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F6F" w:rsidRDefault="006C1F6F" w:rsidP="006C1F6F">
      <w:pPr>
        <w:pStyle w:val="a3"/>
        <w:jc w:val="center"/>
        <w:rPr>
          <w:b/>
        </w:rPr>
      </w:pPr>
      <w:bookmarkStart w:id="0" w:name="_GoBack"/>
      <w:bookmarkEnd w:id="0"/>
      <w:r w:rsidRPr="00FD2865">
        <w:rPr>
          <w:b/>
        </w:rPr>
        <w:t xml:space="preserve">  </w:t>
      </w:r>
      <w:r w:rsidRPr="00FD2865">
        <w:rPr>
          <w:b/>
        </w:rPr>
        <w:tab/>
      </w:r>
      <w:r w:rsidRPr="00FD2865">
        <w:rPr>
          <w:b/>
        </w:rPr>
        <w:tab/>
      </w:r>
      <w:r w:rsidRPr="00FD2865">
        <w:rPr>
          <w:b/>
        </w:rPr>
        <w:tab/>
      </w:r>
      <w:r w:rsidRPr="00FD2865">
        <w:rPr>
          <w:b/>
        </w:rPr>
        <w:tab/>
      </w:r>
      <w:r w:rsidRPr="00FD2865">
        <w:rPr>
          <w:b/>
        </w:rPr>
        <w:tab/>
      </w:r>
      <w:r>
        <w:rPr>
          <w:b/>
        </w:rPr>
        <w:t xml:space="preserve">  </w:t>
      </w:r>
      <w:r>
        <w:rPr>
          <w:b/>
          <w:lang w:val="uk-UA"/>
        </w:rPr>
        <w:tab/>
      </w:r>
      <w:r>
        <w:rPr>
          <w:b/>
          <w:lang w:val="uk-UA"/>
        </w:rPr>
        <w:tab/>
      </w:r>
      <w:r>
        <w:rPr>
          <w:b/>
          <w:lang w:val="uk-UA"/>
        </w:rPr>
        <w:tab/>
      </w:r>
      <w:r>
        <w:rPr>
          <w:b/>
          <w:lang w:val="uk-UA"/>
        </w:rPr>
        <w:tab/>
      </w:r>
      <w:r>
        <w:rPr>
          <w:b/>
          <w:lang w:val="uk-UA"/>
        </w:rPr>
        <w:tab/>
      </w:r>
    </w:p>
    <w:p w:rsidR="006C1F6F" w:rsidRPr="003311A0" w:rsidRDefault="006C1F6F" w:rsidP="006C1F6F">
      <w:pPr>
        <w:pStyle w:val="a3"/>
        <w:jc w:val="center"/>
        <w:rPr>
          <w:lang w:val="uk-UA"/>
        </w:rPr>
      </w:pPr>
      <w:r>
        <w:rPr>
          <w:b/>
        </w:rPr>
        <w:t xml:space="preserve">  </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p>
    <w:p w:rsidR="006C1F6F" w:rsidRDefault="006C1F6F" w:rsidP="006C1F6F">
      <w:pPr>
        <w:tabs>
          <w:tab w:val="left" w:pos="4253"/>
        </w:tabs>
        <w:ind w:left="2" w:right="5101" w:firstLine="2"/>
        <w:jc w:val="both"/>
        <w:rPr>
          <w:sz w:val="28"/>
          <w:szCs w:val="28"/>
        </w:rPr>
      </w:pPr>
    </w:p>
    <w:p w:rsidR="006C1F6F" w:rsidRDefault="006C1F6F" w:rsidP="006C1F6F">
      <w:pPr>
        <w:tabs>
          <w:tab w:val="left" w:pos="4253"/>
        </w:tabs>
        <w:ind w:left="2" w:right="5101" w:firstLine="2"/>
        <w:jc w:val="both"/>
        <w:rPr>
          <w:sz w:val="28"/>
          <w:szCs w:val="28"/>
        </w:rPr>
      </w:pPr>
    </w:p>
    <w:p w:rsidR="006C1F6F" w:rsidRDefault="006C1F6F" w:rsidP="006C1F6F">
      <w:pPr>
        <w:tabs>
          <w:tab w:val="left" w:pos="4253"/>
        </w:tabs>
        <w:ind w:left="2" w:right="5101" w:firstLine="2"/>
        <w:jc w:val="both"/>
        <w:rPr>
          <w:sz w:val="28"/>
          <w:szCs w:val="28"/>
        </w:rPr>
      </w:pPr>
    </w:p>
    <w:p w:rsidR="006C1F6F" w:rsidRDefault="006C1F6F" w:rsidP="006C1F6F">
      <w:pPr>
        <w:tabs>
          <w:tab w:val="left" w:pos="4253"/>
        </w:tabs>
        <w:ind w:left="2" w:right="5101" w:firstLine="2"/>
        <w:jc w:val="both"/>
        <w:rPr>
          <w:sz w:val="28"/>
          <w:szCs w:val="28"/>
        </w:rPr>
      </w:pPr>
    </w:p>
    <w:p w:rsidR="006C1F6F" w:rsidRDefault="006C1F6F" w:rsidP="006C1F6F">
      <w:pPr>
        <w:tabs>
          <w:tab w:val="left" w:pos="4253"/>
        </w:tabs>
        <w:ind w:left="2" w:right="5101" w:firstLine="2"/>
        <w:jc w:val="both"/>
        <w:rPr>
          <w:sz w:val="28"/>
          <w:szCs w:val="28"/>
        </w:rPr>
      </w:pPr>
    </w:p>
    <w:p w:rsidR="00CB72D2" w:rsidRDefault="00CB72D2" w:rsidP="006C1F6F">
      <w:pPr>
        <w:tabs>
          <w:tab w:val="left" w:pos="4253"/>
        </w:tabs>
        <w:ind w:left="2" w:right="5101" w:firstLine="2"/>
        <w:jc w:val="both"/>
        <w:rPr>
          <w:sz w:val="28"/>
          <w:szCs w:val="28"/>
        </w:rPr>
      </w:pPr>
    </w:p>
    <w:p w:rsidR="00CB72D2" w:rsidRDefault="00CB72D2" w:rsidP="006C1F6F">
      <w:pPr>
        <w:tabs>
          <w:tab w:val="left" w:pos="4253"/>
        </w:tabs>
        <w:ind w:left="2" w:right="5101" w:firstLine="2"/>
        <w:jc w:val="both"/>
        <w:rPr>
          <w:sz w:val="28"/>
          <w:szCs w:val="28"/>
        </w:rPr>
      </w:pPr>
    </w:p>
    <w:p w:rsidR="006C1F6F" w:rsidRDefault="006C1F6F" w:rsidP="006C1F6F">
      <w:pPr>
        <w:tabs>
          <w:tab w:val="left" w:pos="4253"/>
        </w:tabs>
        <w:ind w:left="2" w:right="5101" w:firstLine="2"/>
        <w:jc w:val="both"/>
        <w:rPr>
          <w:sz w:val="28"/>
          <w:szCs w:val="28"/>
        </w:rPr>
      </w:pPr>
    </w:p>
    <w:p w:rsidR="006C1F6F" w:rsidRDefault="006C1F6F" w:rsidP="006C1F6F">
      <w:pPr>
        <w:tabs>
          <w:tab w:val="left" w:pos="4253"/>
        </w:tabs>
        <w:ind w:left="2" w:right="5101" w:firstLine="2"/>
        <w:jc w:val="both"/>
        <w:rPr>
          <w:sz w:val="28"/>
          <w:szCs w:val="28"/>
        </w:rPr>
      </w:pPr>
    </w:p>
    <w:p w:rsidR="006C1F6F" w:rsidRDefault="006C1F6F" w:rsidP="006C1F6F">
      <w:pPr>
        <w:tabs>
          <w:tab w:val="left" w:pos="4253"/>
        </w:tabs>
        <w:ind w:left="2" w:right="5101" w:firstLine="2"/>
        <w:jc w:val="both"/>
        <w:rPr>
          <w:sz w:val="28"/>
          <w:szCs w:val="28"/>
        </w:rPr>
      </w:pPr>
    </w:p>
    <w:p w:rsidR="00CB72D2" w:rsidRPr="007317B0" w:rsidRDefault="00CB72D2" w:rsidP="00CB72D2">
      <w:pPr>
        <w:tabs>
          <w:tab w:val="left" w:pos="4111"/>
        </w:tabs>
        <w:ind w:right="4534"/>
        <w:rPr>
          <w:sz w:val="28"/>
          <w:szCs w:val="28"/>
        </w:rPr>
      </w:pPr>
      <w:r w:rsidRPr="007317B0">
        <w:rPr>
          <w:sz w:val="28"/>
          <w:szCs w:val="28"/>
        </w:rPr>
        <w:t xml:space="preserve">Про внесення на розгляд сесії міської ради проекту рішення "Про </w:t>
      </w:r>
      <w:r>
        <w:rPr>
          <w:sz w:val="28"/>
          <w:szCs w:val="28"/>
        </w:rPr>
        <w:t>П</w:t>
      </w:r>
      <w:r w:rsidRPr="007317B0">
        <w:rPr>
          <w:sz w:val="28"/>
          <w:szCs w:val="28"/>
        </w:rPr>
        <w:t>рогра</w:t>
      </w:r>
      <w:r>
        <w:rPr>
          <w:sz w:val="28"/>
          <w:szCs w:val="28"/>
        </w:rPr>
        <w:t>-</w:t>
      </w:r>
      <w:r w:rsidRPr="007317B0">
        <w:rPr>
          <w:sz w:val="28"/>
          <w:szCs w:val="28"/>
        </w:rPr>
        <w:t>му економічного і соціального розвитку міста Івано-Франківська на 201</w:t>
      </w:r>
      <w:r>
        <w:rPr>
          <w:sz w:val="28"/>
          <w:szCs w:val="28"/>
        </w:rPr>
        <w:t>8</w:t>
      </w:r>
      <w:r w:rsidRPr="007317B0">
        <w:rPr>
          <w:sz w:val="28"/>
          <w:szCs w:val="28"/>
        </w:rPr>
        <w:t xml:space="preserve"> рік "</w:t>
      </w:r>
    </w:p>
    <w:p w:rsidR="00CB72D2" w:rsidRPr="00D6220C" w:rsidRDefault="00CB72D2" w:rsidP="00CB72D2">
      <w:pPr>
        <w:rPr>
          <w:szCs w:val="28"/>
        </w:rPr>
      </w:pPr>
    </w:p>
    <w:p w:rsidR="00CB72D2" w:rsidRPr="00D6220C" w:rsidRDefault="00CB72D2" w:rsidP="00CB72D2">
      <w:pPr>
        <w:rPr>
          <w:szCs w:val="28"/>
        </w:rPr>
      </w:pPr>
    </w:p>
    <w:p w:rsidR="00CB72D2" w:rsidRPr="00D6220C" w:rsidRDefault="00CB72D2" w:rsidP="00CB72D2">
      <w:pPr>
        <w:pStyle w:val="a3"/>
        <w:jc w:val="both"/>
      </w:pPr>
      <w:r w:rsidRPr="00D6220C">
        <w:tab/>
        <w:t xml:space="preserve">Відповідно до підпункту 1 пункту </w:t>
      </w:r>
      <w:r>
        <w:t>"</w:t>
      </w:r>
      <w:r w:rsidRPr="00D6220C">
        <w:t>а</w:t>
      </w:r>
      <w:r>
        <w:t>" ст.27 Закону України "</w:t>
      </w:r>
      <w:r w:rsidRPr="00D6220C">
        <w:t>Про місцеве самоврядування в Україні</w:t>
      </w:r>
      <w:r>
        <w:t>"</w:t>
      </w:r>
      <w:r w:rsidRPr="00D6220C">
        <w:t>, виконавчий комітет міської ради</w:t>
      </w:r>
    </w:p>
    <w:p w:rsidR="00CB72D2" w:rsidRDefault="00CB72D2" w:rsidP="00CB72D2">
      <w:pPr>
        <w:jc w:val="center"/>
        <w:rPr>
          <w:sz w:val="28"/>
          <w:szCs w:val="28"/>
        </w:rPr>
      </w:pPr>
    </w:p>
    <w:p w:rsidR="00CB72D2" w:rsidRDefault="00CB72D2" w:rsidP="00CB72D2">
      <w:pPr>
        <w:jc w:val="center"/>
        <w:rPr>
          <w:sz w:val="28"/>
          <w:szCs w:val="28"/>
        </w:rPr>
      </w:pPr>
    </w:p>
    <w:p w:rsidR="00CB72D2" w:rsidRPr="007317B0" w:rsidRDefault="00CB72D2" w:rsidP="00CB72D2">
      <w:pPr>
        <w:jc w:val="center"/>
        <w:rPr>
          <w:sz w:val="28"/>
          <w:szCs w:val="28"/>
        </w:rPr>
      </w:pPr>
      <w:r w:rsidRPr="007317B0">
        <w:rPr>
          <w:sz w:val="28"/>
          <w:szCs w:val="28"/>
        </w:rPr>
        <w:t>в и р і ш и в:</w:t>
      </w:r>
    </w:p>
    <w:p w:rsidR="00CB72D2" w:rsidRPr="00D6220C" w:rsidRDefault="00CB72D2" w:rsidP="00CB72D2">
      <w:pPr>
        <w:jc w:val="both"/>
        <w:rPr>
          <w:szCs w:val="28"/>
        </w:rPr>
      </w:pPr>
    </w:p>
    <w:p w:rsidR="00CB72D2" w:rsidRPr="00D6220C" w:rsidRDefault="00CB72D2" w:rsidP="00CB72D2">
      <w:pPr>
        <w:pStyle w:val="a3"/>
        <w:spacing w:after="0"/>
        <w:jc w:val="both"/>
      </w:pPr>
      <w:r w:rsidRPr="00D6220C">
        <w:tab/>
        <w:t xml:space="preserve">1. Внести на розгляд сесії міської ради </w:t>
      </w:r>
      <w:r>
        <w:t xml:space="preserve">проект рішення "Про </w:t>
      </w:r>
      <w:r>
        <w:rPr>
          <w:lang w:val="uk-UA"/>
        </w:rPr>
        <w:t>П</w:t>
      </w:r>
      <w:r w:rsidRPr="00D6220C">
        <w:t>рограму економічного і соціального розвитку м</w:t>
      </w:r>
      <w:r>
        <w:t xml:space="preserve">іста </w:t>
      </w:r>
      <w:r w:rsidRPr="00D6220C">
        <w:t>Івано-Франківська на 201</w:t>
      </w:r>
      <w:r>
        <w:rPr>
          <w:lang w:val="uk-UA"/>
        </w:rPr>
        <w:t>8</w:t>
      </w:r>
      <w:r w:rsidRPr="00D6220C">
        <w:t xml:space="preserve"> рік</w:t>
      </w:r>
      <w:r>
        <w:t>"</w:t>
      </w:r>
      <w:r w:rsidRPr="00D6220C">
        <w:t xml:space="preserve"> (додається).</w:t>
      </w:r>
    </w:p>
    <w:p w:rsidR="00CB72D2" w:rsidRPr="007317B0" w:rsidRDefault="00CB72D2" w:rsidP="00CB72D2">
      <w:pPr>
        <w:ind w:firstLine="708"/>
        <w:jc w:val="both"/>
        <w:rPr>
          <w:sz w:val="28"/>
          <w:szCs w:val="28"/>
        </w:rPr>
      </w:pPr>
      <w:r w:rsidRPr="007317B0">
        <w:rPr>
          <w:sz w:val="28"/>
          <w:szCs w:val="28"/>
        </w:rPr>
        <w:t xml:space="preserve">2. Контроль за виконанням рішення покласти на заступника міського голови </w:t>
      </w:r>
      <w:r>
        <w:rPr>
          <w:sz w:val="28"/>
          <w:szCs w:val="28"/>
        </w:rPr>
        <w:t>Б.Білика</w:t>
      </w:r>
      <w:r w:rsidRPr="007317B0">
        <w:rPr>
          <w:sz w:val="28"/>
          <w:szCs w:val="28"/>
        </w:rPr>
        <w:t>.</w:t>
      </w:r>
    </w:p>
    <w:p w:rsidR="00CB72D2" w:rsidRPr="00D6220C" w:rsidRDefault="00CB72D2" w:rsidP="00CB72D2">
      <w:pPr>
        <w:pStyle w:val="a3"/>
        <w:jc w:val="both"/>
      </w:pPr>
    </w:p>
    <w:p w:rsidR="00CB72D2" w:rsidRPr="00D6220C" w:rsidRDefault="00CB72D2" w:rsidP="00CB72D2">
      <w:pPr>
        <w:jc w:val="both"/>
        <w:rPr>
          <w:szCs w:val="28"/>
        </w:rPr>
      </w:pPr>
    </w:p>
    <w:p w:rsidR="00CB72D2" w:rsidRPr="00D6220C" w:rsidRDefault="00CB72D2" w:rsidP="00CB72D2">
      <w:pPr>
        <w:jc w:val="both"/>
        <w:rPr>
          <w:szCs w:val="28"/>
        </w:rPr>
      </w:pPr>
    </w:p>
    <w:p w:rsidR="00CB72D2" w:rsidRPr="00657B20" w:rsidRDefault="00CB72D2" w:rsidP="00CB72D2">
      <w:pPr>
        <w:jc w:val="both"/>
        <w:rPr>
          <w:szCs w:val="28"/>
        </w:rPr>
      </w:pPr>
    </w:p>
    <w:p w:rsidR="00CB72D2" w:rsidRPr="00657B20" w:rsidRDefault="00CB72D2" w:rsidP="00CB72D2">
      <w:pPr>
        <w:jc w:val="both"/>
        <w:rPr>
          <w:szCs w:val="28"/>
        </w:rPr>
      </w:pPr>
    </w:p>
    <w:p w:rsidR="00CB72D2" w:rsidRPr="00657B20" w:rsidRDefault="00CB72D2" w:rsidP="00CB72D2">
      <w:pPr>
        <w:jc w:val="both"/>
        <w:rPr>
          <w:szCs w:val="28"/>
        </w:rPr>
      </w:pPr>
    </w:p>
    <w:p w:rsidR="00CB72D2" w:rsidRPr="007317B0" w:rsidRDefault="00CB72D2" w:rsidP="00CB72D2">
      <w:pPr>
        <w:spacing w:line="260" w:lineRule="auto"/>
        <w:ind w:firstLine="720"/>
        <w:rPr>
          <w:sz w:val="28"/>
          <w:szCs w:val="28"/>
        </w:rPr>
      </w:pPr>
      <w:r w:rsidRPr="007317B0">
        <w:rPr>
          <w:sz w:val="28"/>
          <w:szCs w:val="28"/>
        </w:rPr>
        <w:t>Міський голова</w:t>
      </w:r>
      <w:r w:rsidRPr="007317B0">
        <w:rPr>
          <w:sz w:val="28"/>
          <w:szCs w:val="28"/>
        </w:rPr>
        <w:tab/>
      </w:r>
      <w:r w:rsidRPr="007317B0">
        <w:rPr>
          <w:sz w:val="28"/>
          <w:szCs w:val="28"/>
        </w:rPr>
        <w:tab/>
      </w:r>
      <w:r w:rsidRPr="007317B0">
        <w:rPr>
          <w:sz w:val="28"/>
          <w:szCs w:val="28"/>
        </w:rPr>
        <w:tab/>
      </w:r>
      <w:r w:rsidRPr="007317B0">
        <w:rPr>
          <w:sz w:val="28"/>
          <w:szCs w:val="28"/>
        </w:rPr>
        <w:tab/>
      </w:r>
      <w:r>
        <w:rPr>
          <w:sz w:val="28"/>
          <w:szCs w:val="28"/>
        </w:rPr>
        <w:t>Руслан Марцінків</w:t>
      </w:r>
    </w:p>
    <w:p w:rsidR="00CB72D2" w:rsidRPr="00657B20" w:rsidRDefault="00CB72D2" w:rsidP="00CB72D2">
      <w:pPr>
        <w:ind w:firstLine="708"/>
        <w:jc w:val="both"/>
        <w:rPr>
          <w:szCs w:val="28"/>
        </w:rPr>
      </w:pPr>
    </w:p>
    <w:p w:rsidR="00CB72D2" w:rsidRPr="00657B20" w:rsidRDefault="00CB72D2" w:rsidP="00CB72D2">
      <w:pPr>
        <w:jc w:val="both"/>
        <w:rPr>
          <w:szCs w:val="28"/>
        </w:rPr>
      </w:pPr>
    </w:p>
    <w:p w:rsidR="00CB72D2" w:rsidRPr="00242699" w:rsidRDefault="00CB72D2" w:rsidP="00CB72D2">
      <w:pPr>
        <w:pStyle w:val="a3"/>
        <w:jc w:val="center"/>
        <w:rPr>
          <w:b/>
          <w:sz w:val="56"/>
          <w:lang w:val="uk-UA"/>
        </w:rPr>
      </w:pPr>
    </w:p>
    <w:p w:rsidR="00956A8B" w:rsidRDefault="00956A8B"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CB72D2" w:rsidRDefault="00CB72D2" w:rsidP="00956A8B">
      <w:pPr>
        <w:tabs>
          <w:tab w:val="left" w:pos="4253"/>
        </w:tabs>
        <w:ind w:left="2" w:right="5101" w:firstLine="2"/>
        <w:jc w:val="both"/>
        <w:rPr>
          <w:sz w:val="28"/>
          <w:szCs w:val="28"/>
        </w:rPr>
      </w:pPr>
    </w:p>
    <w:p w:rsidR="00FF7CD4" w:rsidRPr="00A441B9" w:rsidRDefault="00FF7CD4" w:rsidP="00956A8B">
      <w:pPr>
        <w:tabs>
          <w:tab w:val="left" w:pos="4253"/>
        </w:tabs>
        <w:ind w:left="2" w:right="5101" w:firstLine="2"/>
        <w:jc w:val="both"/>
        <w:rPr>
          <w:sz w:val="28"/>
          <w:szCs w:val="28"/>
        </w:rPr>
      </w:pPr>
    </w:p>
    <w:p w:rsidR="00956A8B" w:rsidRPr="00A441B9" w:rsidRDefault="00956A8B" w:rsidP="00956A8B">
      <w:pPr>
        <w:tabs>
          <w:tab w:val="left" w:pos="4253"/>
        </w:tabs>
        <w:ind w:left="2" w:right="5101" w:firstLine="2"/>
        <w:jc w:val="both"/>
        <w:rPr>
          <w:sz w:val="28"/>
          <w:szCs w:val="28"/>
        </w:rPr>
      </w:pPr>
      <w:r w:rsidRPr="00A441B9">
        <w:rPr>
          <w:sz w:val="28"/>
          <w:szCs w:val="28"/>
        </w:rPr>
        <w:t xml:space="preserve">Про Програму економічного і соціального розвитку міста Івано-Франківська на 2018 рік </w:t>
      </w:r>
    </w:p>
    <w:p w:rsidR="00956A8B" w:rsidRPr="00A441B9" w:rsidRDefault="00956A8B" w:rsidP="00956A8B">
      <w:pPr>
        <w:jc w:val="both"/>
        <w:rPr>
          <w:szCs w:val="28"/>
        </w:rPr>
      </w:pPr>
    </w:p>
    <w:p w:rsidR="00956A8B" w:rsidRPr="00A441B9" w:rsidRDefault="00956A8B" w:rsidP="00956A8B">
      <w:pPr>
        <w:jc w:val="both"/>
        <w:rPr>
          <w:szCs w:val="28"/>
        </w:rPr>
      </w:pPr>
    </w:p>
    <w:p w:rsidR="00956A8B" w:rsidRPr="00A441B9" w:rsidRDefault="00956A8B" w:rsidP="00956A8B">
      <w:pPr>
        <w:jc w:val="both"/>
        <w:rPr>
          <w:szCs w:val="28"/>
        </w:rPr>
      </w:pPr>
    </w:p>
    <w:p w:rsidR="00956A8B" w:rsidRPr="00A441B9" w:rsidRDefault="00956A8B" w:rsidP="00956A8B">
      <w:pPr>
        <w:jc w:val="both"/>
        <w:rPr>
          <w:szCs w:val="28"/>
        </w:rPr>
      </w:pPr>
    </w:p>
    <w:p w:rsidR="00956A8B" w:rsidRPr="00A441B9" w:rsidRDefault="00956A8B" w:rsidP="00956A8B">
      <w:pPr>
        <w:pStyle w:val="a3"/>
        <w:spacing w:after="0"/>
        <w:ind w:firstLine="720"/>
        <w:jc w:val="both"/>
        <w:rPr>
          <w:lang w:val="uk-UA"/>
        </w:rPr>
      </w:pPr>
      <w:r w:rsidRPr="00A441B9">
        <w:rPr>
          <w:lang w:val="uk-UA"/>
        </w:rPr>
        <w:t>Відповідно до підпункту 1 пункту "а" ст.27 Закону України "Про місцеве самоврядування в Україні", ст.18 Закону України "Про державне прогнозування та розроблення програм економічного і соціального розвитку України", міська рада</w:t>
      </w:r>
    </w:p>
    <w:p w:rsidR="00956A8B" w:rsidRPr="00A441B9" w:rsidRDefault="00956A8B" w:rsidP="00956A8B">
      <w:pPr>
        <w:jc w:val="center"/>
        <w:rPr>
          <w:sz w:val="28"/>
          <w:szCs w:val="28"/>
        </w:rPr>
      </w:pPr>
    </w:p>
    <w:p w:rsidR="00956A8B" w:rsidRPr="00A441B9" w:rsidRDefault="00956A8B" w:rsidP="00956A8B">
      <w:pPr>
        <w:jc w:val="center"/>
        <w:rPr>
          <w:sz w:val="28"/>
          <w:szCs w:val="28"/>
        </w:rPr>
      </w:pPr>
      <w:r w:rsidRPr="00A441B9">
        <w:rPr>
          <w:sz w:val="28"/>
          <w:szCs w:val="28"/>
        </w:rPr>
        <w:t>в и р і ш и л а:</w:t>
      </w:r>
    </w:p>
    <w:p w:rsidR="00956A8B" w:rsidRPr="00A441B9" w:rsidRDefault="00956A8B" w:rsidP="00956A8B">
      <w:pPr>
        <w:jc w:val="both"/>
        <w:rPr>
          <w:szCs w:val="28"/>
        </w:rPr>
      </w:pPr>
    </w:p>
    <w:p w:rsidR="00956A8B" w:rsidRPr="00A441B9" w:rsidRDefault="00956A8B" w:rsidP="00956A8B">
      <w:pPr>
        <w:pStyle w:val="a3"/>
        <w:spacing w:after="0"/>
        <w:ind w:firstLine="720"/>
        <w:jc w:val="both"/>
        <w:rPr>
          <w:lang w:val="uk-UA"/>
        </w:rPr>
      </w:pPr>
      <w:r w:rsidRPr="00A441B9">
        <w:rPr>
          <w:lang w:val="uk-UA"/>
        </w:rPr>
        <w:t>1. Затвердити Програму економічного і соціального розвитку м.Івано-Франківська на 2018 рік (додається).</w:t>
      </w:r>
    </w:p>
    <w:p w:rsidR="00956A8B" w:rsidRPr="00A441B9" w:rsidRDefault="00956A8B" w:rsidP="00956A8B">
      <w:pPr>
        <w:ind w:firstLine="720"/>
        <w:jc w:val="both"/>
        <w:rPr>
          <w:sz w:val="28"/>
          <w:szCs w:val="28"/>
        </w:rPr>
      </w:pPr>
      <w:r w:rsidRPr="00A441B9">
        <w:rPr>
          <w:sz w:val="28"/>
          <w:szCs w:val="28"/>
        </w:rPr>
        <w:t>2. Структурним підрозділам виконавчого комітету міської ради разом з підприємствами, організаціями та установами міста забезпечити виконання завдань Програми економічного і соціального розвитку міста Івано-Франківська на 2018 рік.</w:t>
      </w:r>
    </w:p>
    <w:p w:rsidR="00956A8B" w:rsidRPr="00A441B9" w:rsidRDefault="00956A8B" w:rsidP="00956A8B">
      <w:pPr>
        <w:pStyle w:val="2"/>
        <w:spacing w:before="0" w:after="0"/>
        <w:ind w:left="4" w:firstLine="720"/>
        <w:jc w:val="both"/>
        <w:rPr>
          <w:rFonts w:ascii="Times New Roman" w:hAnsi="Times New Roman" w:cs="Times New Roman"/>
          <w:b w:val="0"/>
          <w:i w:val="0"/>
        </w:rPr>
      </w:pPr>
      <w:r w:rsidRPr="00A441B9">
        <w:rPr>
          <w:rFonts w:ascii="Times New Roman" w:hAnsi="Times New Roman" w:cs="Times New Roman"/>
          <w:b w:val="0"/>
          <w:i w:val="0"/>
        </w:rPr>
        <w:t>3. Контроль за виконанням цього рішення покласти на заступників міського голови відповідно до розподілу посадових обов’язків.</w:t>
      </w:r>
    </w:p>
    <w:p w:rsidR="00956A8B" w:rsidRPr="00A441B9" w:rsidRDefault="00956A8B" w:rsidP="00956A8B">
      <w:pPr>
        <w:tabs>
          <w:tab w:val="left" w:pos="5640"/>
        </w:tabs>
        <w:jc w:val="both"/>
        <w:rPr>
          <w:sz w:val="28"/>
          <w:szCs w:val="28"/>
        </w:rPr>
      </w:pPr>
    </w:p>
    <w:p w:rsidR="00956A8B" w:rsidRPr="00A441B9" w:rsidRDefault="00956A8B" w:rsidP="00956A8B">
      <w:pPr>
        <w:tabs>
          <w:tab w:val="left" w:pos="5640"/>
        </w:tabs>
        <w:jc w:val="both"/>
        <w:rPr>
          <w:sz w:val="28"/>
          <w:szCs w:val="28"/>
        </w:rPr>
      </w:pPr>
    </w:p>
    <w:p w:rsidR="00956A8B" w:rsidRPr="00A441B9" w:rsidRDefault="00956A8B" w:rsidP="00956A8B">
      <w:pPr>
        <w:spacing w:line="260" w:lineRule="auto"/>
        <w:ind w:firstLine="720"/>
        <w:rPr>
          <w:sz w:val="28"/>
          <w:szCs w:val="28"/>
        </w:rPr>
      </w:pPr>
    </w:p>
    <w:p w:rsidR="00956A8B" w:rsidRPr="00A441B9" w:rsidRDefault="00956A8B" w:rsidP="00956A8B">
      <w:pPr>
        <w:spacing w:line="260" w:lineRule="auto"/>
        <w:ind w:firstLine="720"/>
        <w:rPr>
          <w:sz w:val="28"/>
          <w:szCs w:val="28"/>
        </w:rPr>
      </w:pPr>
    </w:p>
    <w:p w:rsidR="00956A8B" w:rsidRPr="00A441B9" w:rsidRDefault="00956A8B" w:rsidP="00956A8B">
      <w:pPr>
        <w:spacing w:line="260" w:lineRule="auto"/>
        <w:ind w:firstLine="720"/>
        <w:rPr>
          <w:sz w:val="28"/>
          <w:szCs w:val="28"/>
        </w:rPr>
      </w:pPr>
      <w:r w:rsidRPr="00A441B9">
        <w:rPr>
          <w:sz w:val="28"/>
          <w:szCs w:val="28"/>
        </w:rPr>
        <w:t>Міський голова</w:t>
      </w:r>
      <w:r w:rsidRPr="00A441B9">
        <w:rPr>
          <w:sz w:val="28"/>
          <w:szCs w:val="28"/>
        </w:rPr>
        <w:tab/>
      </w:r>
      <w:r w:rsidRPr="00A441B9">
        <w:rPr>
          <w:sz w:val="28"/>
          <w:szCs w:val="28"/>
        </w:rPr>
        <w:tab/>
      </w:r>
      <w:r w:rsidRPr="00A441B9">
        <w:rPr>
          <w:sz w:val="28"/>
          <w:szCs w:val="28"/>
        </w:rPr>
        <w:tab/>
      </w:r>
      <w:r w:rsidRPr="00A441B9">
        <w:rPr>
          <w:sz w:val="28"/>
          <w:szCs w:val="28"/>
        </w:rPr>
        <w:tab/>
      </w:r>
      <w:r w:rsidRPr="00A441B9">
        <w:rPr>
          <w:sz w:val="28"/>
          <w:szCs w:val="28"/>
        </w:rPr>
        <w:tab/>
        <w:t xml:space="preserve">      Руслан Марцінків</w:t>
      </w:r>
    </w:p>
    <w:p w:rsidR="00956A8B" w:rsidRPr="00A441B9" w:rsidRDefault="00956A8B" w:rsidP="00956A8B">
      <w:pPr>
        <w:jc w:val="both"/>
      </w:pPr>
    </w:p>
    <w:p w:rsidR="00956A8B" w:rsidRPr="00A441B9" w:rsidRDefault="00956A8B" w:rsidP="00956A8B">
      <w:pPr>
        <w:jc w:val="both"/>
      </w:pPr>
    </w:p>
    <w:p w:rsidR="00956A8B" w:rsidRPr="00A441B9" w:rsidRDefault="00956A8B" w:rsidP="00956A8B">
      <w:pPr>
        <w:ind w:left="4956" w:firstLine="708"/>
        <w:rPr>
          <w:sz w:val="28"/>
          <w:szCs w:val="28"/>
        </w:rPr>
      </w:pPr>
    </w:p>
    <w:p w:rsidR="00956A8B" w:rsidRPr="00A441B9" w:rsidRDefault="00956A8B" w:rsidP="00956A8B">
      <w:pPr>
        <w:ind w:left="4956" w:firstLine="708"/>
        <w:rPr>
          <w:sz w:val="28"/>
          <w:szCs w:val="28"/>
        </w:rPr>
      </w:pPr>
    </w:p>
    <w:p w:rsidR="00956A8B" w:rsidRPr="00A441B9" w:rsidRDefault="00956A8B" w:rsidP="00956A8B">
      <w:pPr>
        <w:ind w:left="4956" w:firstLine="708"/>
        <w:rPr>
          <w:sz w:val="28"/>
          <w:szCs w:val="28"/>
        </w:rPr>
      </w:pPr>
    </w:p>
    <w:p w:rsidR="00956A8B" w:rsidRDefault="00956A8B" w:rsidP="00956A8B">
      <w:pPr>
        <w:ind w:left="4956" w:firstLine="708"/>
        <w:rPr>
          <w:sz w:val="28"/>
          <w:szCs w:val="28"/>
        </w:rPr>
      </w:pPr>
    </w:p>
    <w:p w:rsidR="00CB72D2" w:rsidRDefault="00CB72D2" w:rsidP="00956A8B">
      <w:pPr>
        <w:ind w:left="4956" w:firstLine="708"/>
        <w:rPr>
          <w:sz w:val="28"/>
          <w:szCs w:val="28"/>
        </w:rPr>
      </w:pPr>
    </w:p>
    <w:p w:rsidR="00CB72D2" w:rsidRDefault="00CB72D2" w:rsidP="00956A8B">
      <w:pPr>
        <w:ind w:left="4956" w:firstLine="708"/>
        <w:rPr>
          <w:sz w:val="28"/>
          <w:szCs w:val="28"/>
        </w:rPr>
      </w:pPr>
    </w:p>
    <w:p w:rsidR="00CB72D2" w:rsidRDefault="00CB72D2" w:rsidP="00956A8B">
      <w:pPr>
        <w:ind w:left="4956" w:firstLine="708"/>
        <w:rPr>
          <w:sz w:val="28"/>
          <w:szCs w:val="28"/>
        </w:rPr>
      </w:pPr>
    </w:p>
    <w:p w:rsidR="00CB72D2" w:rsidRDefault="00CB72D2" w:rsidP="00956A8B">
      <w:pPr>
        <w:ind w:left="4956" w:firstLine="708"/>
        <w:rPr>
          <w:sz w:val="28"/>
          <w:szCs w:val="28"/>
        </w:rPr>
      </w:pPr>
    </w:p>
    <w:p w:rsidR="00CB72D2" w:rsidRPr="00A441B9" w:rsidRDefault="00CB72D2" w:rsidP="00956A8B">
      <w:pPr>
        <w:ind w:left="4956" w:firstLine="708"/>
        <w:rPr>
          <w:sz w:val="28"/>
          <w:szCs w:val="28"/>
        </w:rPr>
      </w:pPr>
    </w:p>
    <w:p w:rsidR="00956A8B" w:rsidRPr="00A441B9" w:rsidRDefault="00956A8B" w:rsidP="00956A8B">
      <w:pPr>
        <w:ind w:left="4956" w:firstLine="708"/>
        <w:rPr>
          <w:sz w:val="28"/>
          <w:szCs w:val="28"/>
        </w:rPr>
      </w:pPr>
    </w:p>
    <w:p w:rsidR="00956A8B" w:rsidRPr="00A441B9" w:rsidRDefault="00956A8B" w:rsidP="00956A8B">
      <w:pPr>
        <w:ind w:left="4956" w:firstLine="708"/>
        <w:rPr>
          <w:sz w:val="28"/>
          <w:szCs w:val="28"/>
        </w:rPr>
      </w:pPr>
      <w:r w:rsidRPr="00A441B9">
        <w:rPr>
          <w:sz w:val="28"/>
          <w:szCs w:val="28"/>
        </w:rPr>
        <w:t>"Затверджено"</w:t>
      </w:r>
    </w:p>
    <w:p w:rsidR="00956A8B" w:rsidRPr="00A441B9" w:rsidRDefault="00956A8B" w:rsidP="00956A8B">
      <w:pPr>
        <w:ind w:left="5664"/>
        <w:rPr>
          <w:sz w:val="28"/>
          <w:szCs w:val="28"/>
        </w:rPr>
      </w:pPr>
      <w:r w:rsidRPr="00A441B9">
        <w:rPr>
          <w:sz w:val="28"/>
          <w:szCs w:val="28"/>
        </w:rPr>
        <w:t>__сесією міської ради</w:t>
      </w:r>
    </w:p>
    <w:p w:rsidR="00956A8B" w:rsidRPr="00A441B9" w:rsidRDefault="00956A8B" w:rsidP="00956A8B">
      <w:pPr>
        <w:ind w:left="5664"/>
        <w:rPr>
          <w:sz w:val="28"/>
          <w:szCs w:val="28"/>
        </w:rPr>
      </w:pPr>
      <w:r w:rsidRPr="00A441B9">
        <w:rPr>
          <w:sz w:val="28"/>
          <w:szCs w:val="28"/>
        </w:rPr>
        <w:t>від _________р. №_____</w:t>
      </w:r>
    </w:p>
    <w:p w:rsidR="00956A8B" w:rsidRPr="00A441B9" w:rsidRDefault="00956A8B" w:rsidP="00956A8B">
      <w:pPr>
        <w:ind w:left="5664"/>
        <w:rPr>
          <w:sz w:val="28"/>
          <w:szCs w:val="28"/>
        </w:rPr>
      </w:pPr>
      <w:r w:rsidRPr="00A441B9">
        <w:rPr>
          <w:sz w:val="28"/>
          <w:szCs w:val="28"/>
        </w:rPr>
        <w:tab/>
      </w:r>
      <w:r w:rsidRPr="00A441B9">
        <w:rPr>
          <w:sz w:val="28"/>
          <w:szCs w:val="28"/>
        </w:rPr>
        <w:tab/>
      </w:r>
      <w:r w:rsidRPr="00A441B9">
        <w:rPr>
          <w:sz w:val="28"/>
          <w:szCs w:val="28"/>
        </w:rPr>
        <w:tab/>
        <w:t xml:space="preserve">     </w:t>
      </w:r>
    </w:p>
    <w:p w:rsidR="00956A8B" w:rsidRPr="00A441B9" w:rsidRDefault="00956A8B" w:rsidP="00956A8B">
      <w:pPr>
        <w:rPr>
          <w:sz w:val="28"/>
          <w:szCs w:val="28"/>
        </w:rPr>
      </w:pPr>
    </w:p>
    <w:p w:rsidR="00956A8B" w:rsidRPr="00A441B9" w:rsidRDefault="00956A8B" w:rsidP="00956A8B">
      <w:pPr>
        <w:jc w:val="center"/>
        <w:rPr>
          <w:b/>
          <w:szCs w:val="28"/>
        </w:rPr>
      </w:pPr>
    </w:p>
    <w:p w:rsidR="00956A8B" w:rsidRPr="00A441B9" w:rsidRDefault="00956A8B" w:rsidP="00956A8B">
      <w:pPr>
        <w:jc w:val="center"/>
        <w:rPr>
          <w:b/>
          <w:sz w:val="28"/>
          <w:szCs w:val="28"/>
        </w:rPr>
      </w:pPr>
      <w:r w:rsidRPr="00A441B9">
        <w:rPr>
          <w:b/>
          <w:sz w:val="28"/>
          <w:szCs w:val="28"/>
        </w:rPr>
        <w:t>Виконавчий комітет Івано-Франківської міської ради</w:t>
      </w:r>
    </w:p>
    <w:p w:rsidR="00956A8B" w:rsidRPr="00A441B9" w:rsidRDefault="00956A8B" w:rsidP="00956A8B">
      <w:pPr>
        <w:jc w:val="center"/>
        <w:rPr>
          <w:b/>
          <w:sz w:val="28"/>
          <w:szCs w:val="28"/>
        </w:rPr>
      </w:pPr>
    </w:p>
    <w:p w:rsidR="00956A8B" w:rsidRPr="00A441B9" w:rsidRDefault="00956A8B" w:rsidP="00956A8B">
      <w:pPr>
        <w:jc w:val="center"/>
        <w:rPr>
          <w:b/>
          <w:sz w:val="28"/>
          <w:szCs w:val="28"/>
        </w:rPr>
      </w:pPr>
      <w:r w:rsidRPr="00A441B9">
        <w:rPr>
          <w:b/>
          <w:sz w:val="28"/>
          <w:szCs w:val="28"/>
        </w:rPr>
        <w:t>Управління економічного та інтеграційного розвитку міста</w:t>
      </w:r>
    </w:p>
    <w:p w:rsidR="00956A8B" w:rsidRPr="00A441B9" w:rsidRDefault="00956A8B" w:rsidP="00956A8B">
      <w:pPr>
        <w:jc w:val="center"/>
        <w:rPr>
          <w:b/>
          <w:i/>
          <w:szCs w:val="28"/>
        </w:rPr>
      </w:pPr>
    </w:p>
    <w:p w:rsidR="00956A8B" w:rsidRPr="00A441B9" w:rsidRDefault="00956A8B" w:rsidP="00956A8B">
      <w:pPr>
        <w:jc w:val="center"/>
        <w:rPr>
          <w:i/>
          <w:szCs w:val="28"/>
        </w:rPr>
      </w:pPr>
    </w:p>
    <w:p w:rsidR="00956A8B" w:rsidRPr="00A441B9" w:rsidRDefault="00956A8B" w:rsidP="00956A8B">
      <w:pPr>
        <w:jc w:val="center"/>
        <w:rPr>
          <w:szCs w:val="28"/>
        </w:rPr>
      </w:pPr>
    </w:p>
    <w:p w:rsidR="00956A8B" w:rsidRPr="00A441B9" w:rsidRDefault="00956A8B" w:rsidP="00956A8B">
      <w:pPr>
        <w:jc w:val="center"/>
        <w:rPr>
          <w:szCs w:val="28"/>
        </w:rPr>
      </w:pPr>
    </w:p>
    <w:p w:rsidR="00956A8B" w:rsidRPr="00A441B9" w:rsidRDefault="00956A8B" w:rsidP="00956A8B">
      <w:pPr>
        <w:jc w:val="center"/>
        <w:rPr>
          <w:i/>
          <w:szCs w:val="28"/>
        </w:rPr>
      </w:pPr>
    </w:p>
    <w:p w:rsidR="00956A8B" w:rsidRPr="00A441B9" w:rsidRDefault="00956A8B" w:rsidP="00956A8B">
      <w:pPr>
        <w:jc w:val="center"/>
        <w:rPr>
          <w:i/>
          <w:szCs w:val="28"/>
        </w:rPr>
      </w:pPr>
    </w:p>
    <w:p w:rsidR="00956A8B" w:rsidRPr="00A441B9" w:rsidRDefault="00956A8B" w:rsidP="00956A8B">
      <w:pPr>
        <w:jc w:val="center"/>
        <w:rPr>
          <w:b/>
          <w:szCs w:val="28"/>
        </w:rPr>
      </w:pPr>
    </w:p>
    <w:p w:rsidR="00956A8B" w:rsidRPr="00A441B9" w:rsidRDefault="00956A8B" w:rsidP="00956A8B">
      <w:pPr>
        <w:jc w:val="center"/>
        <w:rPr>
          <w:b/>
          <w:sz w:val="40"/>
          <w:szCs w:val="40"/>
        </w:rPr>
      </w:pPr>
      <w:r w:rsidRPr="00A441B9">
        <w:rPr>
          <w:b/>
          <w:sz w:val="40"/>
          <w:szCs w:val="40"/>
        </w:rPr>
        <w:t>П Р О Г Р А М А</w:t>
      </w:r>
    </w:p>
    <w:p w:rsidR="00956A8B" w:rsidRPr="00A441B9" w:rsidRDefault="00956A8B" w:rsidP="00956A8B">
      <w:pPr>
        <w:jc w:val="center"/>
        <w:rPr>
          <w:b/>
          <w:sz w:val="40"/>
          <w:szCs w:val="40"/>
        </w:rPr>
      </w:pPr>
      <w:r w:rsidRPr="00A441B9">
        <w:rPr>
          <w:b/>
          <w:sz w:val="40"/>
          <w:szCs w:val="40"/>
        </w:rPr>
        <w:t xml:space="preserve">економічного і соціального розвитку </w:t>
      </w:r>
    </w:p>
    <w:p w:rsidR="00956A8B" w:rsidRPr="00A441B9" w:rsidRDefault="00956A8B" w:rsidP="00956A8B">
      <w:pPr>
        <w:jc w:val="center"/>
        <w:rPr>
          <w:b/>
          <w:sz w:val="40"/>
          <w:szCs w:val="40"/>
        </w:rPr>
      </w:pPr>
      <w:r w:rsidRPr="00A441B9">
        <w:rPr>
          <w:b/>
          <w:sz w:val="40"/>
          <w:szCs w:val="40"/>
        </w:rPr>
        <w:t xml:space="preserve">міста Івано-Франківська на 2018 рік </w:t>
      </w:r>
    </w:p>
    <w:p w:rsidR="00956A8B" w:rsidRPr="00A441B9" w:rsidRDefault="00956A8B" w:rsidP="00956A8B">
      <w:pPr>
        <w:jc w:val="center"/>
        <w:rPr>
          <w:b/>
          <w:sz w:val="32"/>
          <w:szCs w:val="32"/>
        </w:rPr>
      </w:pPr>
    </w:p>
    <w:p w:rsidR="00956A8B" w:rsidRPr="00A441B9" w:rsidRDefault="00956A8B" w:rsidP="00956A8B">
      <w:pPr>
        <w:jc w:val="both"/>
        <w:rPr>
          <w:b/>
          <w:sz w:val="32"/>
          <w:szCs w:val="32"/>
        </w:rPr>
      </w:pPr>
    </w:p>
    <w:p w:rsidR="00956A8B" w:rsidRPr="00A441B9" w:rsidRDefault="00956A8B" w:rsidP="00956A8B">
      <w:pPr>
        <w:jc w:val="both"/>
        <w:rPr>
          <w:b/>
          <w:sz w:val="32"/>
          <w:szCs w:val="32"/>
        </w:rPr>
      </w:pPr>
    </w:p>
    <w:p w:rsidR="00956A8B" w:rsidRPr="00A441B9" w:rsidRDefault="00956A8B" w:rsidP="00956A8B">
      <w:pPr>
        <w:jc w:val="both"/>
        <w:rPr>
          <w:b/>
          <w:sz w:val="32"/>
          <w:szCs w:val="32"/>
        </w:rPr>
      </w:pPr>
    </w:p>
    <w:p w:rsidR="00956A8B" w:rsidRPr="00A441B9" w:rsidRDefault="00956A8B" w:rsidP="00956A8B">
      <w:pPr>
        <w:jc w:val="both"/>
        <w:rPr>
          <w:b/>
          <w:sz w:val="32"/>
          <w:szCs w:val="32"/>
        </w:rPr>
      </w:pPr>
    </w:p>
    <w:tbl>
      <w:tblPr>
        <w:tblW w:w="0" w:type="auto"/>
        <w:tblLook w:val="04A0" w:firstRow="1" w:lastRow="0" w:firstColumn="1" w:lastColumn="0" w:noHBand="0" w:noVBand="1"/>
      </w:tblPr>
      <w:tblGrid>
        <w:gridCol w:w="3907"/>
        <w:gridCol w:w="2950"/>
        <w:gridCol w:w="2429"/>
      </w:tblGrid>
      <w:tr w:rsidR="00956A8B" w:rsidRPr="00A441B9" w:rsidTr="00F80BEE">
        <w:tc>
          <w:tcPr>
            <w:tcW w:w="3936" w:type="dxa"/>
          </w:tcPr>
          <w:p w:rsidR="00956A8B" w:rsidRPr="00A441B9" w:rsidRDefault="00956A8B" w:rsidP="00F80BEE">
            <w:pPr>
              <w:rPr>
                <w:b/>
                <w:sz w:val="28"/>
                <w:szCs w:val="28"/>
              </w:rPr>
            </w:pPr>
            <w:r w:rsidRPr="00A441B9">
              <w:rPr>
                <w:sz w:val="28"/>
                <w:szCs w:val="28"/>
              </w:rPr>
              <w:t>Начальник управління  економічного та інтеграційного розвитку</w:t>
            </w:r>
            <w:r w:rsidRPr="00A441B9">
              <w:rPr>
                <w:sz w:val="28"/>
                <w:szCs w:val="28"/>
              </w:rPr>
              <w:tab/>
            </w:r>
            <w:r w:rsidRPr="00A441B9">
              <w:rPr>
                <w:sz w:val="28"/>
                <w:szCs w:val="28"/>
              </w:rPr>
              <w:tab/>
            </w:r>
          </w:p>
        </w:tc>
        <w:tc>
          <w:tcPr>
            <w:tcW w:w="2976" w:type="dxa"/>
          </w:tcPr>
          <w:p w:rsidR="00956A8B" w:rsidRPr="00A441B9" w:rsidRDefault="00956A8B" w:rsidP="00F80BEE">
            <w:pPr>
              <w:jc w:val="center"/>
              <w:rPr>
                <w:sz w:val="28"/>
                <w:szCs w:val="28"/>
                <w:u w:val="single"/>
              </w:rPr>
            </w:pPr>
            <w:r w:rsidRPr="00A441B9">
              <w:rPr>
                <w:sz w:val="28"/>
                <w:szCs w:val="28"/>
                <w:u w:val="single"/>
              </w:rPr>
              <w:t>Кромкач Н.О.</w:t>
            </w:r>
          </w:p>
        </w:tc>
        <w:tc>
          <w:tcPr>
            <w:tcW w:w="2437" w:type="dxa"/>
          </w:tcPr>
          <w:p w:rsidR="00956A8B" w:rsidRPr="00A441B9" w:rsidRDefault="00956A8B" w:rsidP="00F80BEE">
            <w:pPr>
              <w:jc w:val="both"/>
              <w:rPr>
                <w:b/>
                <w:sz w:val="28"/>
                <w:szCs w:val="28"/>
              </w:rPr>
            </w:pPr>
            <w:r w:rsidRPr="00A441B9">
              <w:rPr>
                <w:b/>
                <w:sz w:val="28"/>
                <w:szCs w:val="28"/>
              </w:rPr>
              <w:t>____________</w:t>
            </w:r>
          </w:p>
          <w:p w:rsidR="00956A8B" w:rsidRPr="00A441B9" w:rsidRDefault="00956A8B" w:rsidP="00F80BEE">
            <w:pPr>
              <w:jc w:val="both"/>
              <w:rPr>
                <w:b/>
                <w:sz w:val="22"/>
                <w:szCs w:val="22"/>
              </w:rPr>
            </w:pPr>
            <w:r w:rsidRPr="00A441B9">
              <w:rPr>
                <w:sz w:val="28"/>
                <w:szCs w:val="28"/>
              </w:rPr>
              <w:t xml:space="preserve">           </w:t>
            </w:r>
            <w:r w:rsidRPr="00A441B9">
              <w:rPr>
                <w:sz w:val="22"/>
                <w:szCs w:val="22"/>
              </w:rPr>
              <w:t>(підпис)</w:t>
            </w:r>
          </w:p>
        </w:tc>
      </w:tr>
    </w:tbl>
    <w:p w:rsidR="00956A8B" w:rsidRPr="00A441B9" w:rsidRDefault="00956A8B" w:rsidP="00956A8B">
      <w:pPr>
        <w:jc w:val="both"/>
        <w:rPr>
          <w:b/>
          <w:sz w:val="32"/>
          <w:szCs w:val="32"/>
        </w:rPr>
      </w:pPr>
    </w:p>
    <w:p w:rsidR="00956A8B" w:rsidRPr="00A441B9" w:rsidRDefault="00956A8B" w:rsidP="00956A8B">
      <w:pPr>
        <w:jc w:val="center"/>
      </w:pPr>
    </w:p>
    <w:p w:rsidR="00956A8B" w:rsidRPr="00A441B9" w:rsidRDefault="00956A8B" w:rsidP="00956A8B">
      <w:pPr>
        <w:rPr>
          <w:sz w:val="28"/>
          <w:szCs w:val="28"/>
        </w:rPr>
      </w:pPr>
      <w:r w:rsidRPr="00A441B9">
        <w:rPr>
          <w:sz w:val="28"/>
          <w:szCs w:val="28"/>
        </w:rPr>
        <w:t>ПОГОДЖЕНО:</w:t>
      </w:r>
    </w:p>
    <w:p w:rsidR="00956A8B" w:rsidRPr="00A441B9" w:rsidRDefault="00956A8B" w:rsidP="00956A8B"/>
    <w:tbl>
      <w:tblPr>
        <w:tblW w:w="0" w:type="auto"/>
        <w:tblLook w:val="04A0" w:firstRow="1" w:lastRow="0" w:firstColumn="1" w:lastColumn="0" w:noHBand="0" w:noVBand="1"/>
      </w:tblPr>
      <w:tblGrid>
        <w:gridCol w:w="3905"/>
        <w:gridCol w:w="2952"/>
        <w:gridCol w:w="2429"/>
      </w:tblGrid>
      <w:tr w:rsidR="00956A8B" w:rsidRPr="00A441B9" w:rsidTr="00F80BEE">
        <w:tc>
          <w:tcPr>
            <w:tcW w:w="3936" w:type="dxa"/>
          </w:tcPr>
          <w:p w:rsidR="00956A8B" w:rsidRPr="00A441B9" w:rsidRDefault="00956A8B" w:rsidP="00F80BEE">
            <w:pPr>
              <w:rPr>
                <w:b/>
                <w:sz w:val="28"/>
                <w:szCs w:val="28"/>
              </w:rPr>
            </w:pPr>
            <w:r w:rsidRPr="00A441B9">
              <w:rPr>
                <w:sz w:val="28"/>
                <w:szCs w:val="28"/>
              </w:rPr>
              <w:t>Начальник фінансового управління</w:t>
            </w:r>
            <w:r w:rsidRPr="00A441B9">
              <w:rPr>
                <w:sz w:val="28"/>
                <w:szCs w:val="28"/>
              </w:rPr>
              <w:tab/>
            </w:r>
          </w:p>
        </w:tc>
        <w:tc>
          <w:tcPr>
            <w:tcW w:w="2976" w:type="dxa"/>
          </w:tcPr>
          <w:p w:rsidR="00956A8B" w:rsidRPr="00A441B9" w:rsidRDefault="00956A8B" w:rsidP="00F80BEE">
            <w:pPr>
              <w:jc w:val="center"/>
              <w:rPr>
                <w:sz w:val="28"/>
                <w:szCs w:val="28"/>
                <w:u w:val="single"/>
              </w:rPr>
            </w:pPr>
            <w:r w:rsidRPr="00A441B9">
              <w:rPr>
                <w:sz w:val="28"/>
                <w:szCs w:val="28"/>
                <w:u w:val="single"/>
              </w:rPr>
              <w:t>Сусаніна В.Ю.</w:t>
            </w:r>
          </w:p>
        </w:tc>
        <w:tc>
          <w:tcPr>
            <w:tcW w:w="2437" w:type="dxa"/>
          </w:tcPr>
          <w:p w:rsidR="00956A8B" w:rsidRPr="00A441B9" w:rsidRDefault="00956A8B" w:rsidP="00F80BEE">
            <w:pPr>
              <w:jc w:val="both"/>
              <w:rPr>
                <w:b/>
                <w:sz w:val="28"/>
                <w:szCs w:val="28"/>
              </w:rPr>
            </w:pPr>
            <w:r w:rsidRPr="00A441B9">
              <w:rPr>
                <w:b/>
                <w:sz w:val="28"/>
                <w:szCs w:val="28"/>
              </w:rPr>
              <w:t>____________</w:t>
            </w:r>
          </w:p>
          <w:p w:rsidR="00956A8B" w:rsidRPr="00A441B9" w:rsidRDefault="00956A8B" w:rsidP="00F80BEE">
            <w:pPr>
              <w:jc w:val="both"/>
              <w:rPr>
                <w:b/>
                <w:sz w:val="22"/>
                <w:szCs w:val="22"/>
              </w:rPr>
            </w:pPr>
            <w:r w:rsidRPr="00A441B9">
              <w:rPr>
                <w:sz w:val="28"/>
                <w:szCs w:val="28"/>
              </w:rPr>
              <w:t xml:space="preserve">           </w:t>
            </w:r>
            <w:r w:rsidRPr="00A441B9">
              <w:rPr>
                <w:sz w:val="22"/>
                <w:szCs w:val="22"/>
              </w:rPr>
              <w:t>(підпис)</w:t>
            </w:r>
          </w:p>
        </w:tc>
      </w:tr>
    </w:tbl>
    <w:p w:rsidR="00956A8B" w:rsidRPr="00A441B9" w:rsidRDefault="00956A8B" w:rsidP="00956A8B"/>
    <w:p w:rsidR="00956A8B" w:rsidRPr="00A441B9" w:rsidRDefault="00956A8B" w:rsidP="00956A8B"/>
    <w:p w:rsidR="00956A8B" w:rsidRPr="00A441B9" w:rsidRDefault="00956A8B" w:rsidP="00956A8B"/>
    <w:tbl>
      <w:tblPr>
        <w:tblW w:w="0" w:type="auto"/>
        <w:tblLook w:val="04A0" w:firstRow="1" w:lastRow="0" w:firstColumn="1" w:lastColumn="0" w:noHBand="0" w:noVBand="1"/>
      </w:tblPr>
      <w:tblGrid>
        <w:gridCol w:w="3907"/>
        <w:gridCol w:w="2949"/>
        <w:gridCol w:w="2430"/>
      </w:tblGrid>
      <w:tr w:rsidR="00956A8B" w:rsidRPr="006C1F6F" w:rsidTr="00F80BEE">
        <w:tc>
          <w:tcPr>
            <w:tcW w:w="3936" w:type="dxa"/>
          </w:tcPr>
          <w:p w:rsidR="00956A8B" w:rsidRPr="00A441B9" w:rsidRDefault="00956A8B" w:rsidP="00F80BEE">
            <w:pPr>
              <w:rPr>
                <w:b/>
                <w:sz w:val="28"/>
                <w:szCs w:val="28"/>
              </w:rPr>
            </w:pPr>
            <w:r w:rsidRPr="00A441B9">
              <w:rPr>
                <w:sz w:val="28"/>
                <w:szCs w:val="28"/>
              </w:rPr>
              <w:t>Директор  департаменту правової політики</w:t>
            </w:r>
          </w:p>
        </w:tc>
        <w:tc>
          <w:tcPr>
            <w:tcW w:w="2976" w:type="dxa"/>
          </w:tcPr>
          <w:p w:rsidR="00956A8B" w:rsidRPr="00A441B9" w:rsidRDefault="00956A8B" w:rsidP="00F80BEE">
            <w:pPr>
              <w:jc w:val="center"/>
              <w:rPr>
                <w:sz w:val="28"/>
                <w:szCs w:val="28"/>
                <w:u w:val="single"/>
              </w:rPr>
            </w:pPr>
            <w:r w:rsidRPr="00A441B9">
              <w:rPr>
                <w:sz w:val="28"/>
                <w:szCs w:val="28"/>
                <w:u w:val="single"/>
              </w:rPr>
              <w:t>Кедик Н.С.</w:t>
            </w:r>
          </w:p>
        </w:tc>
        <w:tc>
          <w:tcPr>
            <w:tcW w:w="2437" w:type="dxa"/>
          </w:tcPr>
          <w:p w:rsidR="00956A8B" w:rsidRPr="00A441B9" w:rsidRDefault="00956A8B" w:rsidP="00F80BEE">
            <w:pPr>
              <w:jc w:val="both"/>
              <w:rPr>
                <w:b/>
                <w:sz w:val="28"/>
                <w:szCs w:val="28"/>
              </w:rPr>
            </w:pPr>
            <w:r w:rsidRPr="00A441B9">
              <w:rPr>
                <w:b/>
                <w:sz w:val="28"/>
                <w:szCs w:val="28"/>
              </w:rPr>
              <w:t>____________</w:t>
            </w:r>
          </w:p>
          <w:p w:rsidR="00956A8B" w:rsidRPr="00A441B9" w:rsidRDefault="00956A8B" w:rsidP="00F80BEE">
            <w:pPr>
              <w:jc w:val="both"/>
              <w:rPr>
                <w:b/>
                <w:sz w:val="22"/>
                <w:szCs w:val="22"/>
              </w:rPr>
            </w:pPr>
            <w:r w:rsidRPr="00A441B9">
              <w:rPr>
                <w:sz w:val="28"/>
                <w:szCs w:val="28"/>
              </w:rPr>
              <w:t xml:space="preserve">           </w:t>
            </w:r>
            <w:r w:rsidRPr="00A441B9">
              <w:rPr>
                <w:sz w:val="22"/>
                <w:szCs w:val="22"/>
              </w:rPr>
              <w:t>(підпис)</w:t>
            </w:r>
          </w:p>
        </w:tc>
      </w:tr>
    </w:tbl>
    <w:p w:rsidR="006C1F6F" w:rsidRPr="006C1F6F" w:rsidRDefault="006C1F6F" w:rsidP="006C1F6F">
      <w:pPr>
        <w:rPr>
          <w:highlight w:val="yellow"/>
        </w:rPr>
      </w:pPr>
    </w:p>
    <w:p w:rsidR="006C1F6F" w:rsidRPr="006C1F6F" w:rsidRDefault="006C1F6F" w:rsidP="006C1F6F">
      <w:pPr>
        <w:rPr>
          <w:highlight w:val="yellow"/>
        </w:rPr>
      </w:pPr>
    </w:p>
    <w:p w:rsidR="006C1F6F" w:rsidRPr="006C1F6F" w:rsidRDefault="006C1F6F" w:rsidP="006C1F6F">
      <w:pPr>
        <w:jc w:val="center"/>
        <w:rPr>
          <w:b/>
          <w:szCs w:val="28"/>
          <w:highlight w:val="yellow"/>
        </w:rPr>
      </w:pPr>
    </w:p>
    <w:p w:rsidR="006C1F6F" w:rsidRPr="00554283" w:rsidRDefault="006C1F6F" w:rsidP="006C1F6F">
      <w:pPr>
        <w:pageBreakBefore/>
        <w:jc w:val="center"/>
        <w:rPr>
          <w:sz w:val="28"/>
          <w:szCs w:val="28"/>
        </w:rPr>
      </w:pPr>
      <w:r w:rsidRPr="00554283">
        <w:rPr>
          <w:b/>
          <w:bCs/>
          <w:sz w:val="28"/>
          <w:szCs w:val="28"/>
        </w:rPr>
        <w:lastRenderedPageBreak/>
        <w:t xml:space="preserve"> ЗМІСТ</w:t>
      </w:r>
    </w:p>
    <w:tbl>
      <w:tblPr>
        <w:tblW w:w="9760" w:type="dxa"/>
        <w:tblCellSpacing w:w="0"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firstRow="0" w:lastRow="0" w:firstColumn="0" w:lastColumn="0" w:noHBand="0" w:noVBand="0"/>
      </w:tblPr>
      <w:tblGrid>
        <w:gridCol w:w="790"/>
        <w:gridCol w:w="8250"/>
        <w:gridCol w:w="720"/>
      </w:tblGrid>
      <w:tr w:rsidR="006C1F6F" w:rsidRPr="00554283" w:rsidTr="00D84B6F">
        <w:trPr>
          <w:trHeight w:val="479"/>
          <w:tblCellSpacing w:w="0" w:type="dxa"/>
        </w:trPr>
        <w:tc>
          <w:tcPr>
            <w:tcW w:w="790" w:type="dxa"/>
            <w:shd w:val="clear" w:color="auto" w:fill="auto"/>
          </w:tcPr>
          <w:p w:rsidR="006C1F6F" w:rsidRPr="00554283" w:rsidRDefault="006C1F6F" w:rsidP="00D84B6F">
            <w:pPr>
              <w:rPr>
                <w:sz w:val="28"/>
                <w:szCs w:val="28"/>
              </w:rPr>
            </w:pPr>
          </w:p>
        </w:tc>
        <w:tc>
          <w:tcPr>
            <w:tcW w:w="8250" w:type="dxa"/>
            <w:shd w:val="clear" w:color="auto" w:fill="auto"/>
          </w:tcPr>
          <w:p w:rsidR="006C1F6F" w:rsidRPr="00554283" w:rsidRDefault="006C1F6F" w:rsidP="00D84B6F">
            <w:pPr>
              <w:jc w:val="both"/>
              <w:rPr>
                <w:bCs/>
                <w:sz w:val="28"/>
                <w:szCs w:val="28"/>
              </w:rPr>
            </w:pPr>
            <w:r w:rsidRPr="00554283">
              <w:rPr>
                <w:sz w:val="28"/>
                <w:szCs w:val="28"/>
              </w:rPr>
              <w:t xml:space="preserve">Паспорт Програми економічного і соціального розвитку м.Івано-Франківська на 2017 рік </w:t>
            </w:r>
          </w:p>
        </w:tc>
        <w:tc>
          <w:tcPr>
            <w:tcW w:w="720" w:type="dxa"/>
            <w:shd w:val="clear" w:color="auto" w:fill="auto"/>
            <w:vAlign w:val="bottom"/>
          </w:tcPr>
          <w:p w:rsidR="006C1F6F" w:rsidRPr="00554283" w:rsidRDefault="006C1F6F" w:rsidP="00D84B6F">
            <w:pPr>
              <w:jc w:val="center"/>
              <w:rPr>
                <w:sz w:val="28"/>
                <w:szCs w:val="28"/>
              </w:rPr>
            </w:pPr>
            <w:r w:rsidRPr="00554283">
              <w:rPr>
                <w:sz w:val="28"/>
                <w:szCs w:val="28"/>
              </w:rPr>
              <w:t>5</w:t>
            </w:r>
          </w:p>
        </w:tc>
      </w:tr>
      <w:tr w:rsidR="006C1F6F" w:rsidRPr="00554283" w:rsidTr="00D84B6F">
        <w:trPr>
          <w:trHeight w:val="444"/>
          <w:tblCellSpacing w:w="0" w:type="dxa"/>
        </w:trPr>
        <w:tc>
          <w:tcPr>
            <w:tcW w:w="790" w:type="dxa"/>
            <w:shd w:val="clear" w:color="auto" w:fill="auto"/>
          </w:tcPr>
          <w:p w:rsidR="006C1F6F" w:rsidRPr="00554283" w:rsidRDefault="006C1F6F" w:rsidP="00D84B6F">
            <w:pPr>
              <w:jc w:val="center"/>
              <w:rPr>
                <w:sz w:val="28"/>
                <w:szCs w:val="28"/>
              </w:rPr>
            </w:pPr>
          </w:p>
        </w:tc>
        <w:tc>
          <w:tcPr>
            <w:tcW w:w="8250" w:type="dxa"/>
            <w:shd w:val="clear" w:color="auto" w:fill="auto"/>
          </w:tcPr>
          <w:p w:rsidR="006C1F6F" w:rsidRPr="00554283" w:rsidRDefault="006C1F6F" w:rsidP="00D84B6F">
            <w:pPr>
              <w:rPr>
                <w:sz w:val="28"/>
                <w:szCs w:val="28"/>
              </w:rPr>
            </w:pPr>
            <w:r w:rsidRPr="00554283">
              <w:rPr>
                <w:bCs/>
                <w:sz w:val="28"/>
                <w:szCs w:val="28"/>
              </w:rPr>
              <w:t>Вступ</w:t>
            </w:r>
          </w:p>
        </w:tc>
        <w:tc>
          <w:tcPr>
            <w:tcW w:w="720" w:type="dxa"/>
            <w:shd w:val="clear" w:color="auto" w:fill="auto"/>
            <w:vAlign w:val="bottom"/>
          </w:tcPr>
          <w:p w:rsidR="006C1F6F" w:rsidRPr="00554283" w:rsidRDefault="006C1F6F" w:rsidP="00D84B6F">
            <w:pPr>
              <w:jc w:val="center"/>
              <w:rPr>
                <w:sz w:val="28"/>
                <w:szCs w:val="28"/>
              </w:rPr>
            </w:pPr>
            <w:r w:rsidRPr="00554283">
              <w:rPr>
                <w:sz w:val="28"/>
                <w:szCs w:val="28"/>
              </w:rPr>
              <w:t>7</w:t>
            </w:r>
          </w:p>
        </w:tc>
      </w:tr>
      <w:tr w:rsidR="006C1F6F" w:rsidRPr="00554283" w:rsidTr="00D84B6F">
        <w:trPr>
          <w:trHeight w:val="420"/>
          <w:tblCellSpacing w:w="0" w:type="dxa"/>
        </w:trPr>
        <w:tc>
          <w:tcPr>
            <w:tcW w:w="790" w:type="dxa"/>
            <w:shd w:val="clear" w:color="auto" w:fill="auto"/>
          </w:tcPr>
          <w:p w:rsidR="006C1F6F" w:rsidRPr="00554283" w:rsidRDefault="006C1F6F" w:rsidP="00D84B6F">
            <w:pPr>
              <w:jc w:val="center"/>
              <w:rPr>
                <w:b/>
                <w:sz w:val="28"/>
                <w:szCs w:val="28"/>
              </w:rPr>
            </w:pPr>
            <w:r w:rsidRPr="00554283">
              <w:rPr>
                <w:b/>
                <w:bCs/>
                <w:sz w:val="28"/>
                <w:szCs w:val="28"/>
              </w:rPr>
              <w:t>І.</w:t>
            </w:r>
          </w:p>
        </w:tc>
        <w:tc>
          <w:tcPr>
            <w:tcW w:w="8250" w:type="dxa"/>
            <w:shd w:val="clear" w:color="auto" w:fill="auto"/>
          </w:tcPr>
          <w:p w:rsidR="006C1F6F" w:rsidRPr="00554283" w:rsidRDefault="006C1F6F" w:rsidP="00D84B6F">
            <w:pPr>
              <w:pStyle w:val="7"/>
              <w:spacing w:before="0" w:after="0"/>
              <w:rPr>
                <w:b/>
                <w:bCs/>
                <w:sz w:val="28"/>
                <w:szCs w:val="28"/>
                <w:lang w:val="uk-UA"/>
              </w:rPr>
            </w:pPr>
            <w:r w:rsidRPr="00554283">
              <w:rPr>
                <w:b/>
                <w:sz w:val="28"/>
                <w:szCs w:val="28"/>
                <w:lang w:val="uk-UA" w:eastAsia="uk-UA"/>
              </w:rPr>
              <w:t>Аналітична частина</w:t>
            </w:r>
          </w:p>
        </w:tc>
        <w:tc>
          <w:tcPr>
            <w:tcW w:w="720" w:type="dxa"/>
            <w:shd w:val="clear" w:color="auto" w:fill="auto"/>
            <w:vAlign w:val="bottom"/>
          </w:tcPr>
          <w:p w:rsidR="006C1F6F" w:rsidRPr="00554283" w:rsidRDefault="006C1F6F" w:rsidP="00D84B6F">
            <w:pPr>
              <w:jc w:val="center"/>
              <w:rPr>
                <w:sz w:val="28"/>
                <w:szCs w:val="28"/>
              </w:rPr>
            </w:pPr>
            <w:r w:rsidRPr="00554283">
              <w:rPr>
                <w:sz w:val="28"/>
                <w:szCs w:val="28"/>
              </w:rPr>
              <w:t>8</w:t>
            </w:r>
          </w:p>
        </w:tc>
      </w:tr>
      <w:tr w:rsidR="006C1F6F" w:rsidRPr="00554283" w:rsidTr="00D84B6F">
        <w:trPr>
          <w:tblCellSpacing w:w="0" w:type="dxa"/>
        </w:trPr>
        <w:tc>
          <w:tcPr>
            <w:tcW w:w="790" w:type="dxa"/>
            <w:shd w:val="clear" w:color="auto" w:fill="auto"/>
          </w:tcPr>
          <w:p w:rsidR="006C1F6F" w:rsidRPr="00554283" w:rsidRDefault="006C1F6F" w:rsidP="00D84B6F">
            <w:pPr>
              <w:jc w:val="center"/>
              <w:rPr>
                <w:bCs/>
                <w:i/>
                <w:sz w:val="28"/>
                <w:szCs w:val="28"/>
              </w:rPr>
            </w:pPr>
            <w:r w:rsidRPr="00554283">
              <w:rPr>
                <w:bCs/>
                <w:i/>
                <w:sz w:val="28"/>
                <w:szCs w:val="28"/>
              </w:rPr>
              <w:t>1.</w:t>
            </w:r>
          </w:p>
        </w:tc>
        <w:tc>
          <w:tcPr>
            <w:tcW w:w="8250" w:type="dxa"/>
            <w:shd w:val="clear" w:color="auto" w:fill="auto"/>
          </w:tcPr>
          <w:p w:rsidR="006C1F6F" w:rsidRPr="00554283" w:rsidRDefault="006C1F6F" w:rsidP="00D84B6F">
            <w:pPr>
              <w:ind w:right="-20"/>
              <w:rPr>
                <w:i/>
                <w:sz w:val="28"/>
                <w:szCs w:val="28"/>
              </w:rPr>
            </w:pPr>
            <w:r w:rsidRPr="00554283">
              <w:rPr>
                <w:bCs/>
                <w:i/>
                <w:sz w:val="28"/>
                <w:szCs w:val="28"/>
              </w:rPr>
              <w:t>Економічний і соціальний розвиток міста у 2016 році</w:t>
            </w:r>
          </w:p>
        </w:tc>
        <w:tc>
          <w:tcPr>
            <w:tcW w:w="720" w:type="dxa"/>
            <w:shd w:val="clear" w:color="auto" w:fill="auto"/>
            <w:vAlign w:val="bottom"/>
          </w:tcPr>
          <w:p w:rsidR="006C1F6F" w:rsidRPr="00554283" w:rsidRDefault="006C1F6F" w:rsidP="00D84B6F">
            <w:pPr>
              <w:jc w:val="center"/>
              <w:rPr>
                <w:sz w:val="28"/>
                <w:szCs w:val="28"/>
              </w:rPr>
            </w:pPr>
            <w:r w:rsidRPr="00554283">
              <w:rPr>
                <w:sz w:val="28"/>
                <w:szCs w:val="28"/>
              </w:rPr>
              <w:t>8</w:t>
            </w:r>
          </w:p>
        </w:tc>
      </w:tr>
      <w:tr w:rsidR="006C1F6F" w:rsidRPr="006C1F6F" w:rsidTr="00D84B6F">
        <w:trPr>
          <w:tblCellSpacing w:w="0" w:type="dxa"/>
        </w:trPr>
        <w:tc>
          <w:tcPr>
            <w:tcW w:w="790" w:type="dxa"/>
            <w:shd w:val="clear" w:color="auto" w:fill="auto"/>
          </w:tcPr>
          <w:p w:rsidR="006C1F6F" w:rsidRPr="00554283" w:rsidRDefault="006C1F6F" w:rsidP="00D84B6F">
            <w:pPr>
              <w:jc w:val="center"/>
              <w:rPr>
                <w:bCs/>
                <w:i/>
                <w:sz w:val="28"/>
                <w:szCs w:val="28"/>
              </w:rPr>
            </w:pPr>
            <w:r w:rsidRPr="00554283">
              <w:rPr>
                <w:bCs/>
                <w:i/>
                <w:sz w:val="28"/>
                <w:szCs w:val="28"/>
              </w:rPr>
              <w:t>2.</w:t>
            </w:r>
          </w:p>
        </w:tc>
        <w:tc>
          <w:tcPr>
            <w:tcW w:w="8250" w:type="dxa"/>
            <w:shd w:val="clear" w:color="auto" w:fill="auto"/>
          </w:tcPr>
          <w:p w:rsidR="006C1F6F" w:rsidRPr="00554283" w:rsidRDefault="006C1F6F" w:rsidP="00D84B6F">
            <w:pPr>
              <w:ind w:right="-20"/>
              <w:rPr>
                <w:bCs/>
                <w:i/>
                <w:sz w:val="28"/>
                <w:szCs w:val="28"/>
              </w:rPr>
            </w:pPr>
            <w:r w:rsidRPr="00554283">
              <w:rPr>
                <w:bCs/>
                <w:i/>
                <w:sz w:val="28"/>
                <w:szCs w:val="28"/>
              </w:rPr>
              <w:t xml:space="preserve">Головні проблеми  розвитку економіки та соціальної сфери </w:t>
            </w:r>
          </w:p>
        </w:tc>
        <w:tc>
          <w:tcPr>
            <w:tcW w:w="720" w:type="dxa"/>
            <w:shd w:val="clear" w:color="auto" w:fill="auto"/>
            <w:vAlign w:val="bottom"/>
          </w:tcPr>
          <w:p w:rsidR="006C1F6F" w:rsidRPr="00554283" w:rsidRDefault="006C1F6F" w:rsidP="00554283">
            <w:pPr>
              <w:jc w:val="center"/>
              <w:rPr>
                <w:sz w:val="28"/>
                <w:szCs w:val="28"/>
              </w:rPr>
            </w:pPr>
            <w:r w:rsidRPr="00554283">
              <w:rPr>
                <w:sz w:val="28"/>
                <w:szCs w:val="28"/>
              </w:rPr>
              <w:t>2</w:t>
            </w:r>
            <w:r w:rsidR="00554283" w:rsidRPr="00554283">
              <w:rPr>
                <w:sz w:val="28"/>
                <w:szCs w:val="28"/>
              </w:rPr>
              <w:t>3</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b/>
                <w:bCs/>
                <w:sz w:val="28"/>
                <w:szCs w:val="28"/>
              </w:rPr>
            </w:pPr>
            <w:r w:rsidRPr="00654335">
              <w:rPr>
                <w:b/>
                <w:bCs/>
                <w:sz w:val="28"/>
                <w:szCs w:val="28"/>
              </w:rPr>
              <w:t>ІІ.</w:t>
            </w:r>
          </w:p>
        </w:tc>
        <w:tc>
          <w:tcPr>
            <w:tcW w:w="8250" w:type="dxa"/>
            <w:shd w:val="clear" w:color="auto" w:fill="auto"/>
          </w:tcPr>
          <w:p w:rsidR="006C1F6F" w:rsidRPr="00654335" w:rsidRDefault="006C1F6F" w:rsidP="00D84B6F">
            <w:pPr>
              <w:ind w:right="-20"/>
              <w:rPr>
                <w:b/>
                <w:sz w:val="28"/>
                <w:szCs w:val="28"/>
                <w:lang w:eastAsia="uk-UA"/>
              </w:rPr>
            </w:pPr>
            <w:r w:rsidRPr="00654335">
              <w:rPr>
                <w:b/>
                <w:bCs/>
                <w:sz w:val="28"/>
                <w:szCs w:val="28"/>
              </w:rPr>
              <w:t>Цілі та п</w:t>
            </w:r>
            <w:r w:rsidRPr="00654335">
              <w:rPr>
                <w:b/>
                <w:color w:val="000000"/>
                <w:sz w:val="28"/>
                <w:szCs w:val="28"/>
              </w:rPr>
              <w:t>ріоритети економічного і соціального розвитку у 2017 році</w:t>
            </w:r>
          </w:p>
        </w:tc>
        <w:tc>
          <w:tcPr>
            <w:tcW w:w="720" w:type="dxa"/>
            <w:shd w:val="clear" w:color="auto" w:fill="auto"/>
            <w:vAlign w:val="bottom"/>
          </w:tcPr>
          <w:p w:rsidR="006C1F6F" w:rsidRPr="00654335" w:rsidRDefault="00554283" w:rsidP="00D84B6F">
            <w:pPr>
              <w:jc w:val="center"/>
              <w:rPr>
                <w:sz w:val="28"/>
                <w:szCs w:val="28"/>
              </w:rPr>
            </w:pPr>
            <w:r w:rsidRPr="00654335">
              <w:rPr>
                <w:sz w:val="28"/>
                <w:szCs w:val="28"/>
              </w:rPr>
              <w:t>29</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b/>
                <w:bCs/>
                <w:sz w:val="28"/>
                <w:szCs w:val="28"/>
              </w:rPr>
            </w:pPr>
            <w:r w:rsidRPr="00654335">
              <w:rPr>
                <w:b/>
                <w:bCs/>
                <w:sz w:val="28"/>
                <w:szCs w:val="28"/>
              </w:rPr>
              <w:t>ІІІ.</w:t>
            </w:r>
          </w:p>
        </w:tc>
        <w:tc>
          <w:tcPr>
            <w:tcW w:w="8250" w:type="dxa"/>
            <w:shd w:val="clear" w:color="auto" w:fill="auto"/>
          </w:tcPr>
          <w:p w:rsidR="006C1F6F" w:rsidRPr="00654335" w:rsidRDefault="006C1F6F" w:rsidP="00D84B6F">
            <w:pPr>
              <w:ind w:right="-20"/>
              <w:rPr>
                <w:b/>
                <w:sz w:val="28"/>
                <w:szCs w:val="28"/>
                <w:lang w:eastAsia="uk-UA"/>
              </w:rPr>
            </w:pPr>
            <w:r w:rsidRPr="00654335">
              <w:rPr>
                <w:b/>
                <w:bCs/>
                <w:sz w:val="28"/>
                <w:szCs w:val="28"/>
              </w:rPr>
              <w:t>Основні напрями економічної і соціальної політики міста Івано-Франківська у 2017 році</w:t>
            </w:r>
          </w:p>
        </w:tc>
        <w:tc>
          <w:tcPr>
            <w:tcW w:w="720" w:type="dxa"/>
            <w:shd w:val="clear" w:color="auto" w:fill="auto"/>
            <w:vAlign w:val="bottom"/>
          </w:tcPr>
          <w:p w:rsidR="006C1F6F" w:rsidRPr="00654335" w:rsidRDefault="006C1F6F" w:rsidP="00554283">
            <w:pPr>
              <w:jc w:val="center"/>
              <w:rPr>
                <w:sz w:val="28"/>
                <w:szCs w:val="28"/>
              </w:rPr>
            </w:pPr>
            <w:r w:rsidRPr="00654335">
              <w:rPr>
                <w:sz w:val="28"/>
                <w:szCs w:val="28"/>
              </w:rPr>
              <w:t>3</w:t>
            </w:r>
            <w:r w:rsidR="00554283" w:rsidRPr="00654335">
              <w:rPr>
                <w:sz w:val="28"/>
                <w:szCs w:val="28"/>
              </w:rPr>
              <w:t>0</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b/>
                <w:i/>
                <w:sz w:val="28"/>
                <w:szCs w:val="28"/>
              </w:rPr>
            </w:pPr>
            <w:r w:rsidRPr="00654335">
              <w:rPr>
                <w:b/>
                <w:i/>
                <w:sz w:val="28"/>
                <w:szCs w:val="28"/>
              </w:rPr>
              <w:t>1.</w:t>
            </w:r>
          </w:p>
        </w:tc>
        <w:tc>
          <w:tcPr>
            <w:tcW w:w="8250" w:type="dxa"/>
            <w:shd w:val="clear" w:color="auto" w:fill="auto"/>
          </w:tcPr>
          <w:p w:rsidR="006C1F6F" w:rsidRPr="00654335" w:rsidRDefault="006C1F6F" w:rsidP="006650EA">
            <w:pPr>
              <w:rPr>
                <w:b/>
                <w:i/>
                <w:sz w:val="28"/>
                <w:szCs w:val="28"/>
              </w:rPr>
            </w:pPr>
            <w:r w:rsidRPr="00654335">
              <w:rPr>
                <w:b/>
                <w:bCs/>
                <w:i/>
                <w:sz w:val="28"/>
                <w:szCs w:val="28"/>
              </w:rPr>
              <w:t>Податково</w:t>
            </w:r>
            <w:r w:rsidR="006650EA">
              <w:rPr>
                <w:b/>
                <w:bCs/>
                <w:i/>
                <w:sz w:val="28"/>
                <w:szCs w:val="28"/>
              </w:rPr>
              <w:t>-</w:t>
            </w:r>
            <w:r w:rsidRPr="00654335">
              <w:rPr>
                <w:b/>
                <w:bCs/>
                <w:i/>
                <w:sz w:val="28"/>
                <w:szCs w:val="28"/>
              </w:rPr>
              <w:t xml:space="preserve">бюджетна політика </w:t>
            </w:r>
          </w:p>
        </w:tc>
        <w:tc>
          <w:tcPr>
            <w:tcW w:w="720" w:type="dxa"/>
            <w:shd w:val="clear" w:color="auto" w:fill="auto"/>
            <w:vAlign w:val="bottom"/>
          </w:tcPr>
          <w:p w:rsidR="006C1F6F" w:rsidRPr="00654335" w:rsidRDefault="006C1F6F" w:rsidP="00554283">
            <w:pPr>
              <w:jc w:val="center"/>
              <w:rPr>
                <w:sz w:val="28"/>
                <w:szCs w:val="28"/>
              </w:rPr>
            </w:pPr>
            <w:r w:rsidRPr="00654335">
              <w:rPr>
                <w:sz w:val="28"/>
                <w:szCs w:val="28"/>
              </w:rPr>
              <w:t>3</w:t>
            </w:r>
            <w:r w:rsidR="00554283" w:rsidRPr="00654335">
              <w:rPr>
                <w:sz w:val="28"/>
                <w:szCs w:val="28"/>
              </w:rPr>
              <w:t>0</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b/>
                <w:i/>
                <w:sz w:val="28"/>
                <w:szCs w:val="28"/>
              </w:rPr>
            </w:pPr>
            <w:r w:rsidRPr="00654335">
              <w:rPr>
                <w:b/>
                <w:i/>
                <w:sz w:val="28"/>
                <w:szCs w:val="28"/>
              </w:rPr>
              <w:t>2.</w:t>
            </w:r>
          </w:p>
        </w:tc>
        <w:tc>
          <w:tcPr>
            <w:tcW w:w="8250" w:type="dxa"/>
            <w:shd w:val="clear" w:color="auto" w:fill="auto"/>
          </w:tcPr>
          <w:p w:rsidR="006C1F6F" w:rsidRPr="00654335" w:rsidRDefault="006C1F6F" w:rsidP="00D84B6F">
            <w:pPr>
              <w:rPr>
                <w:b/>
                <w:i/>
                <w:sz w:val="28"/>
                <w:szCs w:val="28"/>
              </w:rPr>
            </w:pPr>
            <w:r w:rsidRPr="00654335">
              <w:rPr>
                <w:b/>
                <w:i/>
                <w:sz w:val="28"/>
                <w:szCs w:val="28"/>
              </w:rPr>
              <w:t>Розвиток реального сектору економіки</w:t>
            </w:r>
          </w:p>
        </w:tc>
        <w:tc>
          <w:tcPr>
            <w:tcW w:w="720" w:type="dxa"/>
            <w:shd w:val="clear" w:color="auto" w:fill="auto"/>
            <w:vAlign w:val="bottom"/>
          </w:tcPr>
          <w:p w:rsidR="006C1F6F" w:rsidRPr="00654335" w:rsidRDefault="006C1F6F" w:rsidP="00554283">
            <w:pPr>
              <w:jc w:val="center"/>
              <w:rPr>
                <w:sz w:val="28"/>
                <w:szCs w:val="28"/>
              </w:rPr>
            </w:pPr>
            <w:r w:rsidRPr="00654335">
              <w:rPr>
                <w:sz w:val="28"/>
                <w:szCs w:val="28"/>
              </w:rPr>
              <w:t>3</w:t>
            </w:r>
            <w:r w:rsidR="00554283" w:rsidRPr="00654335">
              <w:rPr>
                <w:sz w:val="28"/>
                <w:szCs w:val="28"/>
              </w:rPr>
              <w:t>1</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2.1.</w:t>
            </w:r>
          </w:p>
        </w:tc>
        <w:tc>
          <w:tcPr>
            <w:tcW w:w="8250" w:type="dxa"/>
            <w:shd w:val="clear" w:color="auto" w:fill="auto"/>
          </w:tcPr>
          <w:p w:rsidR="006C1F6F" w:rsidRPr="00654335" w:rsidRDefault="006C1F6F" w:rsidP="00D84B6F">
            <w:pPr>
              <w:rPr>
                <w:sz w:val="28"/>
                <w:szCs w:val="28"/>
              </w:rPr>
            </w:pPr>
            <w:r w:rsidRPr="00654335">
              <w:rPr>
                <w:bCs/>
                <w:sz w:val="28"/>
                <w:szCs w:val="28"/>
              </w:rPr>
              <w:t>Промисловий комплекс, інноваційний розвиток</w:t>
            </w:r>
          </w:p>
        </w:tc>
        <w:tc>
          <w:tcPr>
            <w:tcW w:w="720" w:type="dxa"/>
            <w:shd w:val="clear" w:color="auto" w:fill="auto"/>
            <w:vAlign w:val="bottom"/>
          </w:tcPr>
          <w:p w:rsidR="006C1F6F" w:rsidRPr="00654335" w:rsidRDefault="006C1F6F" w:rsidP="00554283">
            <w:pPr>
              <w:jc w:val="center"/>
              <w:rPr>
                <w:sz w:val="28"/>
                <w:szCs w:val="28"/>
              </w:rPr>
            </w:pPr>
            <w:r w:rsidRPr="00654335">
              <w:rPr>
                <w:sz w:val="28"/>
                <w:szCs w:val="28"/>
              </w:rPr>
              <w:t>3</w:t>
            </w:r>
            <w:r w:rsidR="00554283" w:rsidRPr="00654335">
              <w:rPr>
                <w:sz w:val="28"/>
                <w:szCs w:val="28"/>
              </w:rPr>
              <w:t>1</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2.2.</w:t>
            </w:r>
          </w:p>
        </w:tc>
        <w:tc>
          <w:tcPr>
            <w:tcW w:w="8250" w:type="dxa"/>
            <w:shd w:val="clear" w:color="auto" w:fill="auto"/>
          </w:tcPr>
          <w:p w:rsidR="006C1F6F" w:rsidRPr="00654335" w:rsidRDefault="006C1F6F" w:rsidP="00D84B6F">
            <w:pPr>
              <w:rPr>
                <w:sz w:val="28"/>
                <w:szCs w:val="28"/>
              </w:rPr>
            </w:pPr>
            <w:r w:rsidRPr="00654335">
              <w:rPr>
                <w:sz w:val="28"/>
                <w:szCs w:val="28"/>
              </w:rPr>
              <w:t>Енергозбереження та енергоефективність</w:t>
            </w:r>
          </w:p>
        </w:tc>
        <w:tc>
          <w:tcPr>
            <w:tcW w:w="720" w:type="dxa"/>
            <w:shd w:val="clear" w:color="auto" w:fill="auto"/>
            <w:vAlign w:val="bottom"/>
          </w:tcPr>
          <w:p w:rsidR="006C1F6F" w:rsidRPr="00654335" w:rsidRDefault="006C1F6F" w:rsidP="00554283">
            <w:pPr>
              <w:jc w:val="center"/>
              <w:rPr>
                <w:sz w:val="28"/>
                <w:szCs w:val="28"/>
              </w:rPr>
            </w:pPr>
            <w:r w:rsidRPr="00654335">
              <w:rPr>
                <w:sz w:val="28"/>
                <w:szCs w:val="28"/>
              </w:rPr>
              <w:t>3</w:t>
            </w:r>
            <w:r w:rsidR="00554283" w:rsidRPr="00654335">
              <w:rPr>
                <w:sz w:val="28"/>
                <w:szCs w:val="28"/>
              </w:rPr>
              <w:t>3</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2.3.</w:t>
            </w:r>
          </w:p>
        </w:tc>
        <w:tc>
          <w:tcPr>
            <w:tcW w:w="8250" w:type="dxa"/>
            <w:shd w:val="clear" w:color="auto" w:fill="auto"/>
          </w:tcPr>
          <w:p w:rsidR="006C1F6F" w:rsidRPr="00654335" w:rsidRDefault="006C1F6F" w:rsidP="00D84B6F">
            <w:pPr>
              <w:rPr>
                <w:sz w:val="28"/>
                <w:szCs w:val="28"/>
              </w:rPr>
            </w:pPr>
            <w:r w:rsidRPr="00654335">
              <w:rPr>
                <w:sz w:val="28"/>
                <w:szCs w:val="28"/>
              </w:rPr>
              <w:t xml:space="preserve">Дорожнє господарство та  транспорт </w:t>
            </w:r>
          </w:p>
        </w:tc>
        <w:tc>
          <w:tcPr>
            <w:tcW w:w="720" w:type="dxa"/>
            <w:shd w:val="clear" w:color="auto" w:fill="auto"/>
            <w:vAlign w:val="bottom"/>
          </w:tcPr>
          <w:p w:rsidR="006C1F6F" w:rsidRPr="00654335" w:rsidRDefault="006C1F6F" w:rsidP="006936BF">
            <w:pPr>
              <w:jc w:val="center"/>
              <w:rPr>
                <w:sz w:val="28"/>
                <w:szCs w:val="28"/>
              </w:rPr>
            </w:pPr>
            <w:r w:rsidRPr="00654335">
              <w:rPr>
                <w:sz w:val="28"/>
                <w:szCs w:val="28"/>
              </w:rPr>
              <w:t>3</w:t>
            </w:r>
            <w:r w:rsidR="006936BF">
              <w:rPr>
                <w:sz w:val="28"/>
                <w:szCs w:val="28"/>
              </w:rPr>
              <w:t>5</w:t>
            </w:r>
          </w:p>
        </w:tc>
      </w:tr>
      <w:tr w:rsidR="006C1F6F" w:rsidRPr="00654335" w:rsidTr="00D84B6F">
        <w:trPr>
          <w:trHeight w:val="396"/>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 xml:space="preserve">2.4. </w:t>
            </w:r>
          </w:p>
        </w:tc>
        <w:tc>
          <w:tcPr>
            <w:tcW w:w="8250" w:type="dxa"/>
            <w:shd w:val="clear" w:color="auto" w:fill="auto"/>
          </w:tcPr>
          <w:p w:rsidR="006C1F6F" w:rsidRPr="00654335" w:rsidRDefault="006C1F6F" w:rsidP="00D84B6F">
            <w:pPr>
              <w:rPr>
                <w:sz w:val="28"/>
                <w:szCs w:val="28"/>
              </w:rPr>
            </w:pPr>
            <w:r w:rsidRPr="00654335">
              <w:rPr>
                <w:sz w:val="28"/>
                <w:szCs w:val="28"/>
              </w:rPr>
              <w:t>Містобудівна та будівельна діяльність</w:t>
            </w:r>
          </w:p>
        </w:tc>
        <w:tc>
          <w:tcPr>
            <w:tcW w:w="720" w:type="dxa"/>
            <w:shd w:val="clear" w:color="auto" w:fill="auto"/>
            <w:vAlign w:val="bottom"/>
          </w:tcPr>
          <w:p w:rsidR="006C1F6F" w:rsidRPr="00654335" w:rsidRDefault="00654335" w:rsidP="00554283">
            <w:pPr>
              <w:jc w:val="center"/>
              <w:rPr>
                <w:sz w:val="28"/>
                <w:szCs w:val="28"/>
              </w:rPr>
            </w:pPr>
            <w:r w:rsidRPr="00654335">
              <w:rPr>
                <w:sz w:val="28"/>
                <w:szCs w:val="28"/>
              </w:rPr>
              <w:t>37</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2.5.</w:t>
            </w:r>
          </w:p>
        </w:tc>
        <w:tc>
          <w:tcPr>
            <w:tcW w:w="8250" w:type="dxa"/>
            <w:shd w:val="clear" w:color="auto" w:fill="auto"/>
          </w:tcPr>
          <w:p w:rsidR="006C1F6F" w:rsidRPr="00654335" w:rsidRDefault="006C1F6F" w:rsidP="00D84B6F">
            <w:pPr>
              <w:rPr>
                <w:sz w:val="28"/>
                <w:szCs w:val="28"/>
              </w:rPr>
            </w:pPr>
            <w:r w:rsidRPr="00654335">
              <w:rPr>
                <w:sz w:val="28"/>
                <w:szCs w:val="28"/>
              </w:rPr>
              <w:t>Житлово-комунальне господарство, житлова політика</w:t>
            </w:r>
          </w:p>
        </w:tc>
        <w:tc>
          <w:tcPr>
            <w:tcW w:w="720" w:type="dxa"/>
            <w:shd w:val="clear" w:color="auto" w:fill="auto"/>
            <w:vAlign w:val="bottom"/>
          </w:tcPr>
          <w:p w:rsidR="006C1F6F" w:rsidRPr="00654335" w:rsidRDefault="00654335" w:rsidP="00D84B6F">
            <w:pPr>
              <w:jc w:val="center"/>
              <w:rPr>
                <w:sz w:val="28"/>
                <w:szCs w:val="28"/>
              </w:rPr>
            </w:pPr>
            <w:r w:rsidRPr="00654335">
              <w:rPr>
                <w:sz w:val="28"/>
                <w:szCs w:val="28"/>
              </w:rPr>
              <w:t>38</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b/>
                <w:i/>
                <w:sz w:val="28"/>
                <w:szCs w:val="28"/>
              </w:rPr>
            </w:pPr>
            <w:r w:rsidRPr="00654335">
              <w:rPr>
                <w:b/>
                <w:i/>
                <w:sz w:val="28"/>
                <w:szCs w:val="28"/>
              </w:rPr>
              <w:t>3.</w:t>
            </w:r>
          </w:p>
        </w:tc>
        <w:tc>
          <w:tcPr>
            <w:tcW w:w="8250" w:type="dxa"/>
            <w:shd w:val="clear" w:color="auto" w:fill="auto"/>
          </w:tcPr>
          <w:p w:rsidR="006C1F6F" w:rsidRPr="00654335" w:rsidRDefault="006C1F6F" w:rsidP="00D84B6F">
            <w:pPr>
              <w:rPr>
                <w:b/>
                <w:i/>
                <w:sz w:val="28"/>
                <w:szCs w:val="28"/>
              </w:rPr>
            </w:pPr>
            <w:r w:rsidRPr="00654335">
              <w:rPr>
                <w:b/>
                <w:i/>
                <w:sz w:val="28"/>
                <w:szCs w:val="28"/>
              </w:rPr>
              <w:t>Забезпечення умов для соціально-економічного зростання</w:t>
            </w:r>
          </w:p>
        </w:tc>
        <w:tc>
          <w:tcPr>
            <w:tcW w:w="720" w:type="dxa"/>
            <w:shd w:val="clear" w:color="auto" w:fill="auto"/>
            <w:vAlign w:val="bottom"/>
          </w:tcPr>
          <w:p w:rsidR="006C1F6F" w:rsidRPr="00654335" w:rsidRDefault="006C1F6F" w:rsidP="00654335">
            <w:pPr>
              <w:jc w:val="center"/>
              <w:rPr>
                <w:sz w:val="28"/>
                <w:szCs w:val="28"/>
              </w:rPr>
            </w:pPr>
            <w:r w:rsidRPr="00654335">
              <w:rPr>
                <w:sz w:val="28"/>
                <w:szCs w:val="28"/>
              </w:rPr>
              <w:t>4</w:t>
            </w:r>
            <w:r w:rsidR="00654335" w:rsidRPr="00654335">
              <w:rPr>
                <w:sz w:val="28"/>
                <w:szCs w:val="28"/>
              </w:rPr>
              <w:t>0</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3.1.</w:t>
            </w:r>
          </w:p>
        </w:tc>
        <w:tc>
          <w:tcPr>
            <w:tcW w:w="8250" w:type="dxa"/>
            <w:shd w:val="clear" w:color="auto" w:fill="auto"/>
          </w:tcPr>
          <w:p w:rsidR="006C1F6F" w:rsidRPr="00654335" w:rsidRDefault="006C1F6F" w:rsidP="00D84B6F">
            <w:pPr>
              <w:rPr>
                <w:sz w:val="28"/>
                <w:szCs w:val="28"/>
              </w:rPr>
            </w:pPr>
            <w:r w:rsidRPr="00654335">
              <w:rPr>
                <w:sz w:val="28"/>
                <w:szCs w:val="28"/>
              </w:rPr>
              <w:t>Інвестиційна політика і зовнішньоекономічна діяльність</w:t>
            </w:r>
          </w:p>
        </w:tc>
        <w:tc>
          <w:tcPr>
            <w:tcW w:w="720" w:type="dxa"/>
            <w:shd w:val="clear" w:color="auto" w:fill="auto"/>
            <w:vAlign w:val="bottom"/>
          </w:tcPr>
          <w:p w:rsidR="006C1F6F" w:rsidRPr="00654335" w:rsidRDefault="006C1F6F" w:rsidP="00654335">
            <w:pPr>
              <w:jc w:val="center"/>
              <w:rPr>
                <w:sz w:val="28"/>
                <w:szCs w:val="28"/>
              </w:rPr>
            </w:pPr>
            <w:r w:rsidRPr="00654335">
              <w:rPr>
                <w:sz w:val="28"/>
                <w:szCs w:val="28"/>
              </w:rPr>
              <w:t>4</w:t>
            </w:r>
            <w:r w:rsidR="00654335" w:rsidRPr="00654335">
              <w:rPr>
                <w:sz w:val="28"/>
                <w:szCs w:val="28"/>
              </w:rPr>
              <w:t>0</w:t>
            </w: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sz w:val="28"/>
                <w:szCs w:val="28"/>
              </w:rPr>
            </w:pPr>
            <w:r w:rsidRPr="00654335">
              <w:rPr>
                <w:sz w:val="28"/>
                <w:szCs w:val="28"/>
              </w:rPr>
              <w:t>3.2.</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rPr>
                <w:sz w:val="28"/>
                <w:szCs w:val="28"/>
              </w:rPr>
            </w:pPr>
            <w:r w:rsidRPr="00654335">
              <w:rPr>
                <w:sz w:val="28"/>
                <w:szCs w:val="28"/>
              </w:rPr>
              <w:t>Споживчий ринок</w:t>
            </w:r>
          </w:p>
        </w:tc>
        <w:tc>
          <w:tcPr>
            <w:tcW w:w="720" w:type="dxa"/>
            <w:tcBorders>
              <w:top w:val="single" w:sz="4" w:space="0" w:color="auto"/>
              <w:left w:val="single" w:sz="4" w:space="0" w:color="auto"/>
              <w:bottom w:val="single" w:sz="4" w:space="0" w:color="auto"/>
              <w:right w:val="nil"/>
            </w:tcBorders>
            <w:shd w:val="clear" w:color="auto" w:fill="auto"/>
            <w:vAlign w:val="bottom"/>
          </w:tcPr>
          <w:p w:rsidR="006C1F6F" w:rsidRPr="00654335" w:rsidRDefault="006C1F6F" w:rsidP="00654335">
            <w:pPr>
              <w:jc w:val="center"/>
              <w:rPr>
                <w:sz w:val="28"/>
                <w:szCs w:val="28"/>
              </w:rPr>
            </w:pPr>
            <w:r w:rsidRPr="00654335">
              <w:rPr>
                <w:sz w:val="28"/>
                <w:szCs w:val="28"/>
              </w:rPr>
              <w:t>4</w:t>
            </w:r>
            <w:r w:rsidR="00654335" w:rsidRPr="00654335">
              <w:rPr>
                <w:sz w:val="28"/>
                <w:szCs w:val="28"/>
              </w:rPr>
              <w:t>2</w:t>
            </w: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sz w:val="28"/>
                <w:szCs w:val="28"/>
              </w:rPr>
            </w:pPr>
            <w:r w:rsidRPr="00654335">
              <w:rPr>
                <w:sz w:val="28"/>
                <w:szCs w:val="28"/>
              </w:rPr>
              <w:t>3.3.</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rPr>
                <w:sz w:val="28"/>
                <w:szCs w:val="28"/>
              </w:rPr>
            </w:pPr>
            <w:r w:rsidRPr="00654335">
              <w:rPr>
                <w:sz w:val="28"/>
                <w:szCs w:val="28"/>
              </w:rPr>
              <w:t>Регуляторна політика та розвиток підприємництва</w:t>
            </w:r>
          </w:p>
        </w:tc>
        <w:tc>
          <w:tcPr>
            <w:tcW w:w="720" w:type="dxa"/>
            <w:tcBorders>
              <w:top w:val="single" w:sz="4" w:space="0" w:color="auto"/>
              <w:left w:val="single" w:sz="4" w:space="0" w:color="auto"/>
              <w:bottom w:val="single" w:sz="4" w:space="0" w:color="auto"/>
              <w:right w:val="nil"/>
            </w:tcBorders>
            <w:shd w:val="clear" w:color="auto" w:fill="auto"/>
            <w:vAlign w:val="bottom"/>
          </w:tcPr>
          <w:p w:rsidR="006C1F6F" w:rsidRPr="00654335" w:rsidRDefault="00654335" w:rsidP="00D84B6F">
            <w:pPr>
              <w:jc w:val="center"/>
              <w:rPr>
                <w:sz w:val="28"/>
                <w:szCs w:val="28"/>
              </w:rPr>
            </w:pPr>
            <w:r w:rsidRPr="00654335">
              <w:rPr>
                <w:sz w:val="28"/>
                <w:szCs w:val="28"/>
              </w:rPr>
              <w:t>44</w:t>
            </w: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sz w:val="28"/>
                <w:szCs w:val="28"/>
              </w:rPr>
            </w:pPr>
            <w:r w:rsidRPr="00654335">
              <w:rPr>
                <w:sz w:val="28"/>
                <w:szCs w:val="28"/>
              </w:rPr>
              <w:t>3.4.</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rPr>
                <w:sz w:val="28"/>
                <w:szCs w:val="28"/>
              </w:rPr>
            </w:pPr>
            <w:r w:rsidRPr="00654335">
              <w:rPr>
                <w:sz w:val="28"/>
                <w:szCs w:val="28"/>
              </w:rPr>
              <w:t>Надання адміністративних послуг</w:t>
            </w:r>
          </w:p>
        </w:tc>
        <w:tc>
          <w:tcPr>
            <w:tcW w:w="720" w:type="dxa"/>
            <w:tcBorders>
              <w:top w:val="single" w:sz="4" w:space="0" w:color="auto"/>
              <w:left w:val="single" w:sz="4" w:space="0" w:color="auto"/>
              <w:bottom w:val="single" w:sz="4" w:space="0" w:color="auto"/>
              <w:right w:val="nil"/>
            </w:tcBorders>
            <w:shd w:val="clear" w:color="auto" w:fill="auto"/>
            <w:vAlign w:val="bottom"/>
          </w:tcPr>
          <w:p w:rsidR="006C1F6F" w:rsidRPr="00654335" w:rsidRDefault="00654335" w:rsidP="00D84B6F">
            <w:pPr>
              <w:jc w:val="center"/>
              <w:rPr>
                <w:sz w:val="28"/>
                <w:szCs w:val="28"/>
              </w:rPr>
            </w:pPr>
            <w:r w:rsidRPr="00654335">
              <w:rPr>
                <w:sz w:val="28"/>
                <w:szCs w:val="28"/>
              </w:rPr>
              <w:t>46</w:t>
            </w: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sz w:val="28"/>
                <w:szCs w:val="28"/>
              </w:rPr>
            </w:pPr>
            <w:r w:rsidRPr="00654335">
              <w:rPr>
                <w:sz w:val="28"/>
                <w:szCs w:val="28"/>
              </w:rPr>
              <w:t>3.5.</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rPr>
                <w:sz w:val="28"/>
                <w:szCs w:val="28"/>
              </w:rPr>
            </w:pPr>
            <w:r w:rsidRPr="00654335">
              <w:rPr>
                <w:sz w:val="28"/>
                <w:szCs w:val="28"/>
              </w:rPr>
              <w:t>Промоція міста та розвиток туристичної галузі</w:t>
            </w:r>
          </w:p>
        </w:tc>
        <w:tc>
          <w:tcPr>
            <w:tcW w:w="720" w:type="dxa"/>
            <w:tcBorders>
              <w:top w:val="single" w:sz="4" w:space="0" w:color="auto"/>
              <w:left w:val="single" w:sz="4" w:space="0" w:color="auto"/>
              <w:bottom w:val="single" w:sz="4" w:space="0" w:color="auto"/>
              <w:right w:val="nil"/>
            </w:tcBorders>
            <w:shd w:val="clear" w:color="auto" w:fill="auto"/>
            <w:vAlign w:val="bottom"/>
          </w:tcPr>
          <w:p w:rsidR="006C1F6F" w:rsidRPr="00654335" w:rsidRDefault="00654335" w:rsidP="00D84B6F">
            <w:pPr>
              <w:jc w:val="center"/>
              <w:rPr>
                <w:sz w:val="28"/>
                <w:szCs w:val="28"/>
              </w:rPr>
            </w:pPr>
            <w:r w:rsidRPr="00654335">
              <w:rPr>
                <w:sz w:val="28"/>
                <w:szCs w:val="28"/>
              </w:rPr>
              <w:t>47</w:t>
            </w: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sz w:val="28"/>
                <w:szCs w:val="28"/>
              </w:rPr>
            </w:pPr>
            <w:r w:rsidRPr="00654335">
              <w:rPr>
                <w:sz w:val="28"/>
                <w:szCs w:val="28"/>
              </w:rPr>
              <w:t>3.6.</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rPr>
                <w:sz w:val="28"/>
                <w:szCs w:val="28"/>
              </w:rPr>
            </w:pPr>
            <w:r w:rsidRPr="00654335">
              <w:rPr>
                <w:sz w:val="28"/>
                <w:szCs w:val="28"/>
              </w:rPr>
              <w:t>Розвиток міжнародного співробітництва</w:t>
            </w:r>
          </w:p>
        </w:tc>
        <w:tc>
          <w:tcPr>
            <w:tcW w:w="720" w:type="dxa"/>
            <w:tcBorders>
              <w:top w:val="single" w:sz="4" w:space="0" w:color="auto"/>
              <w:left w:val="single" w:sz="4" w:space="0" w:color="auto"/>
              <w:bottom w:val="single" w:sz="4" w:space="0" w:color="auto"/>
              <w:right w:val="nil"/>
            </w:tcBorders>
            <w:shd w:val="clear" w:color="auto" w:fill="auto"/>
            <w:vAlign w:val="bottom"/>
          </w:tcPr>
          <w:p w:rsidR="006C1F6F" w:rsidRPr="00654335" w:rsidRDefault="00654335" w:rsidP="00D84B6F">
            <w:pPr>
              <w:jc w:val="center"/>
              <w:rPr>
                <w:sz w:val="28"/>
                <w:szCs w:val="28"/>
              </w:rPr>
            </w:pPr>
            <w:r w:rsidRPr="00654335">
              <w:rPr>
                <w:sz w:val="28"/>
                <w:szCs w:val="28"/>
              </w:rPr>
              <w:t>49</w:t>
            </w: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sz w:val="28"/>
                <w:szCs w:val="28"/>
              </w:rPr>
            </w:pPr>
            <w:r w:rsidRPr="00654335">
              <w:rPr>
                <w:sz w:val="28"/>
                <w:szCs w:val="28"/>
              </w:rPr>
              <w:t>3.7.</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rPr>
                <w:sz w:val="28"/>
                <w:szCs w:val="28"/>
              </w:rPr>
            </w:pPr>
            <w:r w:rsidRPr="00654335">
              <w:rPr>
                <w:sz w:val="28"/>
                <w:szCs w:val="28"/>
              </w:rPr>
              <w:t>Земельні відносини</w:t>
            </w:r>
          </w:p>
        </w:tc>
        <w:tc>
          <w:tcPr>
            <w:tcW w:w="720" w:type="dxa"/>
            <w:tcBorders>
              <w:top w:val="single" w:sz="4" w:space="0" w:color="auto"/>
              <w:left w:val="single" w:sz="4" w:space="0" w:color="auto"/>
              <w:bottom w:val="single" w:sz="4" w:space="0" w:color="auto"/>
              <w:right w:val="nil"/>
            </w:tcBorders>
            <w:shd w:val="clear" w:color="auto" w:fill="auto"/>
            <w:vAlign w:val="bottom"/>
          </w:tcPr>
          <w:p w:rsidR="006C1F6F" w:rsidRPr="00654335" w:rsidRDefault="006C1F6F" w:rsidP="006936BF">
            <w:pPr>
              <w:jc w:val="center"/>
              <w:rPr>
                <w:sz w:val="28"/>
                <w:szCs w:val="28"/>
              </w:rPr>
            </w:pPr>
            <w:r w:rsidRPr="00654335">
              <w:rPr>
                <w:sz w:val="28"/>
                <w:szCs w:val="28"/>
              </w:rPr>
              <w:t>5</w:t>
            </w:r>
            <w:r w:rsidR="006936BF">
              <w:rPr>
                <w:sz w:val="28"/>
                <w:szCs w:val="28"/>
              </w:rPr>
              <w:t>0</w:t>
            </w: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sz w:val="28"/>
                <w:szCs w:val="28"/>
              </w:rPr>
            </w:pPr>
            <w:r w:rsidRPr="00654335">
              <w:rPr>
                <w:sz w:val="28"/>
                <w:szCs w:val="28"/>
              </w:rPr>
              <w:t>3.8.</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rPr>
                <w:sz w:val="28"/>
                <w:szCs w:val="28"/>
              </w:rPr>
            </w:pPr>
            <w:r w:rsidRPr="00654335">
              <w:rPr>
                <w:sz w:val="28"/>
                <w:szCs w:val="28"/>
              </w:rPr>
              <w:t>Управління об’єктами комунальної власності</w:t>
            </w:r>
          </w:p>
        </w:tc>
        <w:tc>
          <w:tcPr>
            <w:tcW w:w="720" w:type="dxa"/>
            <w:tcBorders>
              <w:top w:val="single" w:sz="4" w:space="0" w:color="auto"/>
              <w:left w:val="single" w:sz="4" w:space="0" w:color="auto"/>
              <w:bottom w:val="single" w:sz="4" w:space="0" w:color="auto"/>
              <w:right w:val="nil"/>
            </w:tcBorders>
            <w:shd w:val="clear" w:color="auto" w:fill="auto"/>
            <w:vAlign w:val="bottom"/>
          </w:tcPr>
          <w:p w:rsidR="006C1F6F" w:rsidRPr="00654335" w:rsidRDefault="006C1F6F" w:rsidP="00654335">
            <w:pPr>
              <w:jc w:val="center"/>
              <w:rPr>
                <w:sz w:val="28"/>
                <w:szCs w:val="28"/>
              </w:rPr>
            </w:pPr>
            <w:r w:rsidRPr="00654335">
              <w:rPr>
                <w:sz w:val="28"/>
                <w:szCs w:val="28"/>
              </w:rPr>
              <w:t>5</w:t>
            </w:r>
            <w:r w:rsidR="00654335" w:rsidRPr="00654335">
              <w:rPr>
                <w:sz w:val="28"/>
                <w:szCs w:val="28"/>
              </w:rPr>
              <w:t>2</w:t>
            </w: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b/>
                <w:i/>
                <w:sz w:val="28"/>
                <w:szCs w:val="28"/>
              </w:rPr>
            </w:pPr>
            <w:r w:rsidRPr="00654335">
              <w:rPr>
                <w:b/>
                <w:i/>
                <w:sz w:val="28"/>
                <w:szCs w:val="28"/>
              </w:rPr>
              <w:t>4.</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rPr>
                <w:b/>
                <w:i/>
                <w:sz w:val="28"/>
                <w:szCs w:val="28"/>
              </w:rPr>
            </w:pPr>
            <w:r w:rsidRPr="00654335">
              <w:rPr>
                <w:b/>
                <w:i/>
                <w:sz w:val="28"/>
                <w:szCs w:val="28"/>
              </w:rPr>
              <w:t>Розвиток гуманітарної та соціальної сфери</w:t>
            </w:r>
          </w:p>
        </w:tc>
        <w:tc>
          <w:tcPr>
            <w:tcW w:w="720" w:type="dxa"/>
            <w:tcBorders>
              <w:top w:val="single" w:sz="4" w:space="0" w:color="auto"/>
              <w:left w:val="single" w:sz="4" w:space="0" w:color="auto"/>
              <w:bottom w:val="single" w:sz="4" w:space="0" w:color="auto"/>
              <w:right w:val="nil"/>
            </w:tcBorders>
            <w:shd w:val="clear" w:color="auto" w:fill="auto"/>
            <w:vAlign w:val="bottom"/>
          </w:tcPr>
          <w:p w:rsidR="006C1F6F" w:rsidRPr="00654335" w:rsidRDefault="006C1F6F" w:rsidP="006936BF">
            <w:pPr>
              <w:jc w:val="center"/>
              <w:rPr>
                <w:sz w:val="28"/>
                <w:szCs w:val="28"/>
              </w:rPr>
            </w:pPr>
            <w:r w:rsidRPr="00654335">
              <w:rPr>
                <w:sz w:val="28"/>
                <w:szCs w:val="28"/>
              </w:rPr>
              <w:t>5</w:t>
            </w:r>
            <w:r w:rsidR="006936BF">
              <w:rPr>
                <w:sz w:val="28"/>
                <w:szCs w:val="28"/>
              </w:rPr>
              <w:t>2</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lastRenderedPageBreak/>
              <w:t>4.1.</w:t>
            </w:r>
          </w:p>
        </w:tc>
        <w:tc>
          <w:tcPr>
            <w:tcW w:w="8250" w:type="dxa"/>
            <w:shd w:val="clear" w:color="auto" w:fill="auto"/>
          </w:tcPr>
          <w:p w:rsidR="006C1F6F" w:rsidRPr="00654335" w:rsidRDefault="006C1F6F" w:rsidP="00D84B6F">
            <w:pPr>
              <w:rPr>
                <w:sz w:val="28"/>
                <w:szCs w:val="28"/>
              </w:rPr>
            </w:pPr>
            <w:r w:rsidRPr="00654335">
              <w:rPr>
                <w:sz w:val="28"/>
                <w:szCs w:val="28"/>
              </w:rPr>
              <w:t>Охорона здоров'я</w:t>
            </w:r>
          </w:p>
        </w:tc>
        <w:tc>
          <w:tcPr>
            <w:tcW w:w="720" w:type="dxa"/>
            <w:shd w:val="clear" w:color="auto" w:fill="auto"/>
            <w:vAlign w:val="bottom"/>
          </w:tcPr>
          <w:p w:rsidR="006C1F6F" w:rsidRPr="00654335" w:rsidRDefault="006C1F6F" w:rsidP="006936BF">
            <w:pPr>
              <w:jc w:val="center"/>
              <w:rPr>
                <w:sz w:val="28"/>
                <w:szCs w:val="28"/>
              </w:rPr>
            </w:pPr>
            <w:r w:rsidRPr="00654335">
              <w:rPr>
                <w:sz w:val="28"/>
                <w:szCs w:val="28"/>
              </w:rPr>
              <w:t>5</w:t>
            </w:r>
            <w:r w:rsidR="006936BF">
              <w:rPr>
                <w:sz w:val="28"/>
                <w:szCs w:val="28"/>
              </w:rPr>
              <w:t>2</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4.2.</w:t>
            </w:r>
          </w:p>
        </w:tc>
        <w:tc>
          <w:tcPr>
            <w:tcW w:w="8250" w:type="dxa"/>
            <w:shd w:val="clear" w:color="auto" w:fill="auto"/>
          </w:tcPr>
          <w:p w:rsidR="006C1F6F" w:rsidRPr="00654335" w:rsidRDefault="006C1F6F" w:rsidP="00D84B6F">
            <w:pPr>
              <w:rPr>
                <w:sz w:val="28"/>
                <w:szCs w:val="28"/>
              </w:rPr>
            </w:pPr>
            <w:r w:rsidRPr="00654335">
              <w:rPr>
                <w:sz w:val="28"/>
                <w:szCs w:val="28"/>
              </w:rPr>
              <w:t>Освіта</w:t>
            </w:r>
          </w:p>
        </w:tc>
        <w:tc>
          <w:tcPr>
            <w:tcW w:w="720" w:type="dxa"/>
            <w:shd w:val="clear" w:color="auto" w:fill="auto"/>
            <w:vAlign w:val="bottom"/>
          </w:tcPr>
          <w:p w:rsidR="006C1F6F" w:rsidRPr="00654335" w:rsidRDefault="00654335" w:rsidP="006936BF">
            <w:pPr>
              <w:jc w:val="center"/>
              <w:rPr>
                <w:sz w:val="28"/>
                <w:szCs w:val="28"/>
              </w:rPr>
            </w:pPr>
            <w:r w:rsidRPr="00654335">
              <w:rPr>
                <w:sz w:val="28"/>
                <w:szCs w:val="28"/>
              </w:rPr>
              <w:t>5</w:t>
            </w:r>
            <w:r w:rsidR="006936BF">
              <w:rPr>
                <w:sz w:val="28"/>
                <w:szCs w:val="28"/>
              </w:rPr>
              <w:t>3</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4.3.</w:t>
            </w:r>
          </w:p>
        </w:tc>
        <w:tc>
          <w:tcPr>
            <w:tcW w:w="8250" w:type="dxa"/>
            <w:shd w:val="clear" w:color="auto" w:fill="auto"/>
          </w:tcPr>
          <w:p w:rsidR="006C1F6F" w:rsidRPr="00654335" w:rsidRDefault="006C1F6F" w:rsidP="00D84B6F">
            <w:pPr>
              <w:rPr>
                <w:sz w:val="28"/>
                <w:szCs w:val="28"/>
              </w:rPr>
            </w:pPr>
            <w:r w:rsidRPr="00654335">
              <w:rPr>
                <w:sz w:val="28"/>
                <w:szCs w:val="28"/>
              </w:rPr>
              <w:t>Молодіжна та сімейна політика</w:t>
            </w:r>
          </w:p>
        </w:tc>
        <w:tc>
          <w:tcPr>
            <w:tcW w:w="720" w:type="dxa"/>
            <w:shd w:val="clear" w:color="auto" w:fill="auto"/>
            <w:vAlign w:val="bottom"/>
          </w:tcPr>
          <w:p w:rsidR="006C1F6F" w:rsidRPr="00654335" w:rsidRDefault="00654335" w:rsidP="006936BF">
            <w:pPr>
              <w:jc w:val="center"/>
              <w:rPr>
                <w:sz w:val="28"/>
                <w:szCs w:val="28"/>
              </w:rPr>
            </w:pPr>
            <w:r w:rsidRPr="00654335">
              <w:rPr>
                <w:sz w:val="28"/>
                <w:szCs w:val="28"/>
              </w:rPr>
              <w:t>5</w:t>
            </w:r>
            <w:r w:rsidR="006936BF">
              <w:rPr>
                <w:sz w:val="28"/>
                <w:szCs w:val="28"/>
              </w:rPr>
              <w:t>5</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4.4.</w:t>
            </w:r>
          </w:p>
        </w:tc>
        <w:tc>
          <w:tcPr>
            <w:tcW w:w="8250" w:type="dxa"/>
            <w:shd w:val="clear" w:color="auto" w:fill="auto"/>
          </w:tcPr>
          <w:p w:rsidR="006C1F6F" w:rsidRPr="00654335" w:rsidRDefault="006C1F6F" w:rsidP="00D84B6F">
            <w:pPr>
              <w:rPr>
                <w:sz w:val="28"/>
                <w:szCs w:val="28"/>
              </w:rPr>
            </w:pPr>
            <w:r w:rsidRPr="00654335">
              <w:rPr>
                <w:sz w:val="28"/>
                <w:szCs w:val="28"/>
              </w:rPr>
              <w:t>Культура</w:t>
            </w:r>
          </w:p>
        </w:tc>
        <w:tc>
          <w:tcPr>
            <w:tcW w:w="720" w:type="dxa"/>
            <w:shd w:val="clear" w:color="auto" w:fill="auto"/>
            <w:vAlign w:val="bottom"/>
          </w:tcPr>
          <w:p w:rsidR="006C1F6F" w:rsidRPr="00654335" w:rsidRDefault="00654335" w:rsidP="006936BF">
            <w:pPr>
              <w:jc w:val="center"/>
              <w:rPr>
                <w:sz w:val="28"/>
                <w:szCs w:val="28"/>
              </w:rPr>
            </w:pPr>
            <w:r w:rsidRPr="00654335">
              <w:rPr>
                <w:sz w:val="28"/>
                <w:szCs w:val="28"/>
              </w:rPr>
              <w:t>5</w:t>
            </w:r>
            <w:r w:rsidR="006936BF">
              <w:rPr>
                <w:sz w:val="28"/>
                <w:szCs w:val="28"/>
              </w:rPr>
              <w:t>7</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4.5.</w:t>
            </w:r>
          </w:p>
        </w:tc>
        <w:tc>
          <w:tcPr>
            <w:tcW w:w="8250" w:type="dxa"/>
            <w:shd w:val="clear" w:color="auto" w:fill="auto"/>
          </w:tcPr>
          <w:p w:rsidR="006C1F6F" w:rsidRPr="00654335" w:rsidRDefault="006C1F6F" w:rsidP="00D84B6F">
            <w:pPr>
              <w:rPr>
                <w:sz w:val="28"/>
                <w:szCs w:val="28"/>
              </w:rPr>
            </w:pPr>
            <w:r w:rsidRPr="00654335">
              <w:rPr>
                <w:sz w:val="28"/>
                <w:szCs w:val="28"/>
              </w:rPr>
              <w:t>Фізична культура і спорт</w:t>
            </w:r>
          </w:p>
        </w:tc>
        <w:tc>
          <w:tcPr>
            <w:tcW w:w="720" w:type="dxa"/>
            <w:shd w:val="clear" w:color="auto" w:fill="auto"/>
            <w:vAlign w:val="bottom"/>
          </w:tcPr>
          <w:p w:rsidR="006C1F6F" w:rsidRPr="00654335" w:rsidRDefault="00654335" w:rsidP="00D84B6F">
            <w:pPr>
              <w:jc w:val="center"/>
              <w:rPr>
                <w:sz w:val="28"/>
                <w:szCs w:val="28"/>
              </w:rPr>
            </w:pPr>
            <w:r w:rsidRPr="00654335">
              <w:rPr>
                <w:sz w:val="28"/>
                <w:szCs w:val="28"/>
              </w:rPr>
              <w:t>59</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4.6.</w:t>
            </w:r>
          </w:p>
        </w:tc>
        <w:tc>
          <w:tcPr>
            <w:tcW w:w="8250" w:type="dxa"/>
            <w:shd w:val="clear" w:color="auto" w:fill="auto"/>
          </w:tcPr>
          <w:p w:rsidR="006C1F6F" w:rsidRPr="00654335" w:rsidRDefault="006C1F6F" w:rsidP="00D84B6F">
            <w:pPr>
              <w:rPr>
                <w:sz w:val="28"/>
                <w:szCs w:val="28"/>
              </w:rPr>
            </w:pPr>
            <w:r w:rsidRPr="00654335">
              <w:rPr>
                <w:bCs/>
                <w:sz w:val="28"/>
                <w:szCs w:val="28"/>
              </w:rPr>
              <w:t>Ринок праці та зайнятість населення</w:t>
            </w:r>
          </w:p>
        </w:tc>
        <w:tc>
          <w:tcPr>
            <w:tcW w:w="720" w:type="dxa"/>
            <w:shd w:val="clear" w:color="auto" w:fill="auto"/>
            <w:vAlign w:val="bottom"/>
          </w:tcPr>
          <w:p w:rsidR="006C1F6F" w:rsidRPr="00654335" w:rsidRDefault="00654335" w:rsidP="00D84B6F">
            <w:pPr>
              <w:jc w:val="center"/>
              <w:rPr>
                <w:sz w:val="28"/>
                <w:szCs w:val="28"/>
              </w:rPr>
            </w:pPr>
            <w:r w:rsidRPr="00654335">
              <w:rPr>
                <w:sz w:val="28"/>
                <w:szCs w:val="28"/>
              </w:rPr>
              <w:t>60</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4.7.</w:t>
            </w:r>
          </w:p>
        </w:tc>
        <w:tc>
          <w:tcPr>
            <w:tcW w:w="8250" w:type="dxa"/>
            <w:shd w:val="clear" w:color="auto" w:fill="auto"/>
          </w:tcPr>
          <w:p w:rsidR="006C1F6F" w:rsidRPr="00654335" w:rsidRDefault="006C1F6F" w:rsidP="00D84B6F">
            <w:pPr>
              <w:rPr>
                <w:sz w:val="28"/>
                <w:szCs w:val="28"/>
              </w:rPr>
            </w:pPr>
            <w:r w:rsidRPr="00654335">
              <w:rPr>
                <w:bCs/>
                <w:sz w:val="28"/>
                <w:szCs w:val="28"/>
              </w:rPr>
              <w:t>Оплата праці</w:t>
            </w:r>
          </w:p>
        </w:tc>
        <w:tc>
          <w:tcPr>
            <w:tcW w:w="720" w:type="dxa"/>
            <w:shd w:val="clear" w:color="auto" w:fill="auto"/>
            <w:vAlign w:val="bottom"/>
          </w:tcPr>
          <w:p w:rsidR="006C1F6F" w:rsidRPr="00654335" w:rsidRDefault="006C1F6F" w:rsidP="00654335">
            <w:pPr>
              <w:jc w:val="center"/>
              <w:rPr>
                <w:sz w:val="28"/>
                <w:szCs w:val="28"/>
              </w:rPr>
            </w:pPr>
            <w:r w:rsidRPr="00654335">
              <w:rPr>
                <w:sz w:val="28"/>
                <w:szCs w:val="28"/>
              </w:rPr>
              <w:t>6</w:t>
            </w:r>
            <w:r w:rsidR="00654335" w:rsidRPr="00654335">
              <w:rPr>
                <w:sz w:val="28"/>
                <w:szCs w:val="28"/>
              </w:rPr>
              <w:t>2</w:t>
            </w:r>
          </w:p>
        </w:tc>
      </w:tr>
      <w:tr w:rsidR="006C1F6F" w:rsidRPr="00654335" w:rsidTr="00D84B6F">
        <w:trPr>
          <w:tblCellSpacing w:w="0" w:type="dxa"/>
        </w:trPr>
        <w:tc>
          <w:tcPr>
            <w:tcW w:w="790" w:type="dxa"/>
            <w:shd w:val="clear" w:color="auto" w:fill="auto"/>
          </w:tcPr>
          <w:p w:rsidR="006C1F6F" w:rsidRPr="00654335" w:rsidRDefault="006C1F6F" w:rsidP="00D84B6F">
            <w:pPr>
              <w:jc w:val="center"/>
              <w:rPr>
                <w:sz w:val="28"/>
                <w:szCs w:val="28"/>
              </w:rPr>
            </w:pPr>
            <w:r w:rsidRPr="00654335">
              <w:rPr>
                <w:sz w:val="28"/>
                <w:szCs w:val="28"/>
              </w:rPr>
              <w:t>4.8.</w:t>
            </w:r>
          </w:p>
        </w:tc>
        <w:tc>
          <w:tcPr>
            <w:tcW w:w="8250" w:type="dxa"/>
            <w:shd w:val="clear" w:color="auto" w:fill="auto"/>
          </w:tcPr>
          <w:p w:rsidR="006C1F6F" w:rsidRPr="00654335" w:rsidRDefault="006C1F6F" w:rsidP="00D84B6F">
            <w:pPr>
              <w:rPr>
                <w:sz w:val="28"/>
                <w:szCs w:val="28"/>
              </w:rPr>
            </w:pPr>
            <w:r w:rsidRPr="00654335">
              <w:rPr>
                <w:sz w:val="28"/>
                <w:szCs w:val="28"/>
              </w:rPr>
              <w:t>Соціальний захист населення</w:t>
            </w:r>
          </w:p>
        </w:tc>
        <w:tc>
          <w:tcPr>
            <w:tcW w:w="720" w:type="dxa"/>
            <w:shd w:val="clear" w:color="auto" w:fill="auto"/>
            <w:vAlign w:val="bottom"/>
          </w:tcPr>
          <w:p w:rsidR="006C1F6F" w:rsidRPr="00654335" w:rsidRDefault="006C1F6F" w:rsidP="006936BF">
            <w:pPr>
              <w:jc w:val="center"/>
              <w:rPr>
                <w:sz w:val="28"/>
                <w:szCs w:val="28"/>
              </w:rPr>
            </w:pPr>
            <w:r w:rsidRPr="00654335">
              <w:rPr>
                <w:sz w:val="28"/>
                <w:szCs w:val="28"/>
              </w:rPr>
              <w:t>6</w:t>
            </w:r>
            <w:r w:rsidR="006936BF">
              <w:rPr>
                <w:sz w:val="28"/>
                <w:szCs w:val="28"/>
              </w:rPr>
              <w:t>3</w:t>
            </w: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b/>
                <w:i/>
                <w:sz w:val="28"/>
                <w:szCs w:val="28"/>
              </w:rPr>
            </w:pPr>
            <w:r w:rsidRPr="00654335">
              <w:rPr>
                <w:b/>
                <w:i/>
                <w:sz w:val="28"/>
                <w:szCs w:val="28"/>
              </w:rPr>
              <w:t>5.</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rPr>
                <w:b/>
                <w:i/>
                <w:sz w:val="28"/>
                <w:szCs w:val="28"/>
              </w:rPr>
            </w:pPr>
            <w:r w:rsidRPr="00654335">
              <w:rPr>
                <w:b/>
                <w:i/>
                <w:sz w:val="28"/>
                <w:szCs w:val="28"/>
              </w:rPr>
              <w:t>Охорона навколишнього природного середовища та цивільний захист населення на території міста Івано-Франківська від надзвичайних ситуацій природного і техногенного характеру</w:t>
            </w:r>
          </w:p>
        </w:tc>
        <w:tc>
          <w:tcPr>
            <w:tcW w:w="720" w:type="dxa"/>
            <w:shd w:val="clear" w:color="auto" w:fill="auto"/>
            <w:vAlign w:val="bottom"/>
          </w:tcPr>
          <w:p w:rsidR="006C1F6F" w:rsidRPr="00654335" w:rsidRDefault="00654335" w:rsidP="006936BF">
            <w:pPr>
              <w:jc w:val="center"/>
              <w:rPr>
                <w:sz w:val="28"/>
                <w:szCs w:val="28"/>
              </w:rPr>
            </w:pPr>
            <w:r w:rsidRPr="00654335">
              <w:rPr>
                <w:sz w:val="28"/>
                <w:szCs w:val="28"/>
              </w:rPr>
              <w:t>6</w:t>
            </w:r>
            <w:r w:rsidR="006936BF">
              <w:rPr>
                <w:sz w:val="28"/>
                <w:szCs w:val="28"/>
              </w:rPr>
              <w:t>5</w:t>
            </w:r>
          </w:p>
        </w:tc>
      </w:tr>
      <w:tr w:rsidR="006C1F6F" w:rsidRPr="00654335" w:rsidTr="00D84B6F">
        <w:trPr>
          <w:trHeight w:val="564"/>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b/>
                <w:i/>
                <w:sz w:val="28"/>
                <w:szCs w:val="28"/>
              </w:rPr>
            </w:pPr>
            <w:r w:rsidRPr="00654335">
              <w:rPr>
                <w:b/>
                <w:i/>
                <w:sz w:val="28"/>
                <w:szCs w:val="28"/>
              </w:rPr>
              <w:t>6.</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jc w:val="both"/>
              <w:rPr>
                <w:b/>
                <w:i/>
                <w:sz w:val="28"/>
                <w:szCs w:val="28"/>
              </w:rPr>
            </w:pPr>
            <w:r w:rsidRPr="00654335">
              <w:rPr>
                <w:b/>
                <w:bCs/>
                <w:i/>
                <w:sz w:val="28"/>
                <w:szCs w:val="28"/>
              </w:rPr>
              <w:t>Заходи щодо забезпечення виконання завдань Програми економічного і соціального розвитку міста у 2017 році</w:t>
            </w:r>
          </w:p>
        </w:tc>
        <w:tc>
          <w:tcPr>
            <w:tcW w:w="720" w:type="dxa"/>
            <w:shd w:val="clear" w:color="auto" w:fill="auto"/>
            <w:vAlign w:val="bottom"/>
          </w:tcPr>
          <w:p w:rsidR="006C1F6F" w:rsidRPr="00654335" w:rsidRDefault="00654335" w:rsidP="00D84B6F">
            <w:pPr>
              <w:jc w:val="center"/>
              <w:rPr>
                <w:sz w:val="28"/>
                <w:szCs w:val="28"/>
              </w:rPr>
            </w:pPr>
            <w:r w:rsidRPr="00654335">
              <w:rPr>
                <w:sz w:val="28"/>
                <w:szCs w:val="28"/>
              </w:rPr>
              <w:t>69</w:t>
            </w: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bCs/>
                <w:sz w:val="28"/>
                <w:szCs w:val="28"/>
              </w:rPr>
            </w:pP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rPr>
                <w:bCs/>
                <w:sz w:val="28"/>
                <w:szCs w:val="28"/>
              </w:rPr>
            </w:pPr>
            <w:r w:rsidRPr="00654335">
              <w:rPr>
                <w:bCs/>
                <w:sz w:val="28"/>
                <w:szCs w:val="28"/>
              </w:rPr>
              <w:t>Додатки до Програми:</w:t>
            </w:r>
          </w:p>
        </w:tc>
        <w:tc>
          <w:tcPr>
            <w:tcW w:w="720" w:type="dxa"/>
            <w:shd w:val="clear" w:color="auto" w:fill="auto"/>
            <w:vAlign w:val="bottom"/>
          </w:tcPr>
          <w:p w:rsidR="006C1F6F" w:rsidRPr="00654335" w:rsidRDefault="006C1F6F" w:rsidP="00D84B6F">
            <w:pPr>
              <w:jc w:val="center"/>
              <w:rPr>
                <w:sz w:val="28"/>
                <w:szCs w:val="28"/>
              </w:rPr>
            </w:pP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bCs/>
                <w:sz w:val="28"/>
                <w:szCs w:val="28"/>
              </w:rPr>
            </w:pPr>
            <w:r w:rsidRPr="00654335">
              <w:rPr>
                <w:bCs/>
                <w:sz w:val="28"/>
                <w:szCs w:val="28"/>
              </w:rPr>
              <w:t>1.</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jc w:val="both"/>
              <w:rPr>
                <w:bCs/>
                <w:sz w:val="28"/>
                <w:szCs w:val="28"/>
              </w:rPr>
            </w:pPr>
            <w:r w:rsidRPr="00654335">
              <w:rPr>
                <w:bCs/>
                <w:sz w:val="28"/>
                <w:szCs w:val="28"/>
              </w:rPr>
              <w:t>Основні показники економічного і соціального розвитку м.Івано-Франківська на 2017 рік</w:t>
            </w:r>
          </w:p>
        </w:tc>
        <w:tc>
          <w:tcPr>
            <w:tcW w:w="720" w:type="dxa"/>
            <w:shd w:val="clear" w:color="auto" w:fill="auto"/>
            <w:vAlign w:val="bottom"/>
          </w:tcPr>
          <w:p w:rsidR="006C1F6F" w:rsidRPr="00654335" w:rsidRDefault="00654335" w:rsidP="00D84B6F">
            <w:pPr>
              <w:jc w:val="center"/>
              <w:rPr>
                <w:sz w:val="28"/>
                <w:szCs w:val="28"/>
              </w:rPr>
            </w:pPr>
            <w:r w:rsidRPr="00654335">
              <w:rPr>
                <w:sz w:val="28"/>
                <w:szCs w:val="28"/>
              </w:rPr>
              <w:t>96</w:t>
            </w:r>
          </w:p>
        </w:tc>
      </w:tr>
      <w:tr w:rsidR="006C1F6F" w:rsidRPr="00654335" w:rsidTr="00D84B6F">
        <w:trPr>
          <w:tblCellSpacing w:w="0" w:type="dxa"/>
        </w:trPr>
        <w:tc>
          <w:tcPr>
            <w:tcW w:w="790" w:type="dxa"/>
            <w:tcBorders>
              <w:top w:val="single" w:sz="4" w:space="0" w:color="auto"/>
              <w:left w:val="nil"/>
              <w:bottom w:val="single" w:sz="4" w:space="0" w:color="auto"/>
              <w:right w:val="single" w:sz="4" w:space="0" w:color="auto"/>
            </w:tcBorders>
            <w:shd w:val="clear" w:color="auto" w:fill="auto"/>
          </w:tcPr>
          <w:p w:rsidR="006C1F6F" w:rsidRPr="00654335" w:rsidRDefault="006C1F6F" w:rsidP="00D84B6F">
            <w:pPr>
              <w:jc w:val="center"/>
              <w:rPr>
                <w:sz w:val="28"/>
                <w:szCs w:val="28"/>
              </w:rPr>
            </w:pPr>
            <w:r w:rsidRPr="00654335">
              <w:rPr>
                <w:sz w:val="28"/>
                <w:szCs w:val="28"/>
              </w:rPr>
              <w:t>2.</w:t>
            </w:r>
          </w:p>
        </w:tc>
        <w:tc>
          <w:tcPr>
            <w:tcW w:w="8250" w:type="dxa"/>
            <w:tcBorders>
              <w:top w:val="single" w:sz="4" w:space="0" w:color="auto"/>
              <w:left w:val="single" w:sz="4" w:space="0" w:color="auto"/>
              <w:bottom w:val="single" w:sz="4" w:space="0" w:color="auto"/>
              <w:right w:val="single" w:sz="4" w:space="0" w:color="auto"/>
            </w:tcBorders>
            <w:shd w:val="clear" w:color="auto" w:fill="auto"/>
          </w:tcPr>
          <w:p w:rsidR="006C1F6F" w:rsidRPr="00654335" w:rsidRDefault="006C1F6F" w:rsidP="00D84B6F">
            <w:pPr>
              <w:jc w:val="both"/>
              <w:rPr>
                <w:sz w:val="28"/>
                <w:szCs w:val="28"/>
              </w:rPr>
            </w:pPr>
            <w:r w:rsidRPr="00654335">
              <w:rPr>
                <w:sz w:val="28"/>
                <w:szCs w:val="28"/>
              </w:rPr>
              <w:t xml:space="preserve">Перелік діючих міських цільових програм у 2017 році </w:t>
            </w:r>
          </w:p>
        </w:tc>
        <w:tc>
          <w:tcPr>
            <w:tcW w:w="720" w:type="dxa"/>
            <w:shd w:val="clear" w:color="auto" w:fill="auto"/>
            <w:vAlign w:val="bottom"/>
          </w:tcPr>
          <w:p w:rsidR="006C1F6F" w:rsidRPr="00654335" w:rsidRDefault="006C1F6F" w:rsidP="006936BF">
            <w:pPr>
              <w:jc w:val="center"/>
              <w:rPr>
                <w:sz w:val="28"/>
                <w:szCs w:val="28"/>
              </w:rPr>
            </w:pPr>
            <w:r w:rsidRPr="00654335">
              <w:rPr>
                <w:sz w:val="28"/>
                <w:szCs w:val="28"/>
              </w:rPr>
              <w:t>10</w:t>
            </w:r>
            <w:r w:rsidR="006936BF">
              <w:rPr>
                <w:sz w:val="28"/>
                <w:szCs w:val="28"/>
              </w:rPr>
              <w:t>3</w:t>
            </w:r>
          </w:p>
        </w:tc>
      </w:tr>
    </w:tbl>
    <w:p w:rsidR="006C1F6F" w:rsidRPr="00654335" w:rsidRDefault="006C1F6F" w:rsidP="006C1F6F">
      <w:pPr>
        <w:pStyle w:val="a5"/>
        <w:rPr>
          <w:szCs w:val="28"/>
          <w:u w:val="single"/>
          <w:lang w:val="uk-UA"/>
        </w:rPr>
      </w:pPr>
    </w:p>
    <w:p w:rsidR="00956A8B" w:rsidRPr="00A441B9" w:rsidRDefault="006C1F6F" w:rsidP="00956A8B">
      <w:pPr>
        <w:pStyle w:val="a5"/>
        <w:rPr>
          <w:b w:val="0"/>
          <w:szCs w:val="28"/>
          <w:lang w:val="uk-UA"/>
        </w:rPr>
      </w:pPr>
      <w:r w:rsidRPr="006C1F6F">
        <w:rPr>
          <w:szCs w:val="28"/>
          <w:highlight w:val="yellow"/>
          <w:u w:val="single"/>
          <w:lang w:val="uk-UA"/>
        </w:rPr>
        <w:br w:type="page"/>
      </w:r>
      <w:r w:rsidR="00956A8B" w:rsidRPr="00A441B9">
        <w:rPr>
          <w:b w:val="0"/>
          <w:szCs w:val="28"/>
          <w:lang w:val="uk-UA"/>
        </w:rPr>
        <w:lastRenderedPageBreak/>
        <w:t>ПАСПОРТ</w:t>
      </w:r>
    </w:p>
    <w:p w:rsidR="00956A8B" w:rsidRPr="00A441B9" w:rsidRDefault="00956A8B" w:rsidP="00956A8B">
      <w:pPr>
        <w:ind w:left="4" w:firstLine="1"/>
        <w:jc w:val="center"/>
        <w:rPr>
          <w:bCs/>
          <w:sz w:val="28"/>
          <w:szCs w:val="28"/>
        </w:rPr>
      </w:pPr>
      <w:r w:rsidRPr="00A441B9">
        <w:rPr>
          <w:bCs/>
          <w:sz w:val="28"/>
          <w:szCs w:val="28"/>
        </w:rPr>
        <w:t xml:space="preserve">Програми економічного і соціального розвитку </w:t>
      </w:r>
    </w:p>
    <w:p w:rsidR="00956A8B" w:rsidRPr="00A441B9" w:rsidRDefault="00956A8B" w:rsidP="00956A8B">
      <w:pPr>
        <w:jc w:val="center"/>
        <w:rPr>
          <w:sz w:val="28"/>
          <w:szCs w:val="28"/>
        </w:rPr>
      </w:pPr>
      <w:r w:rsidRPr="00A441B9">
        <w:rPr>
          <w:bCs/>
          <w:sz w:val="28"/>
          <w:szCs w:val="28"/>
        </w:rPr>
        <w:t xml:space="preserve">м. Івано-Франківська на 2018 рік </w:t>
      </w:r>
    </w:p>
    <w:p w:rsidR="00956A8B" w:rsidRPr="00A441B9" w:rsidRDefault="00956A8B" w:rsidP="00956A8B">
      <w:pPr>
        <w:jc w:val="center"/>
        <w:rPr>
          <w:sz w:val="28"/>
          <w:szCs w:val="28"/>
          <w:u w:val="singl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6990"/>
      </w:tblGrid>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Назва Програми</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 xml:space="preserve">Програма економічного і соціального розвитку м. Івано-Франківська на 2018 рік </w:t>
            </w: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Підстави для розробки Програми</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Закон України "Про місцеве самоврядування в Україні" від 21.05.1997р. №280/97-ВР;</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Закон України "Про державне прогнозування та розроблення програм економічного і соціального розвитку України" від</w:t>
            </w:r>
            <w:r w:rsidRPr="00A441B9">
              <w:rPr>
                <w:color w:val="000000"/>
                <w:sz w:val="28"/>
                <w:szCs w:val="28"/>
              </w:rPr>
              <w:t xml:space="preserve"> 23 березня 2000 року № 1602-III;</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color w:val="000000"/>
                <w:sz w:val="28"/>
                <w:szCs w:val="28"/>
              </w:rPr>
              <w:t>Постанова Кабінету Міністрів України "Про розроблення прогнозних і програмних документів економічного і соціального розвитку та складання державного бюджету" від 26.04.2003р. №621</w:t>
            </w:r>
            <w:r w:rsidRPr="00A441B9">
              <w:rPr>
                <w:sz w:val="28"/>
                <w:szCs w:val="28"/>
              </w:rPr>
              <w:t>.</w:t>
            </w: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Оприлюднення проекту Програми</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tabs>
                <w:tab w:val="num" w:pos="1380"/>
              </w:tabs>
              <w:ind w:left="217"/>
              <w:jc w:val="both"/>
              <w:rPr>
                <w:sz w:val="28"/>
                <w:szCs w:val="28"/>
              </w:rPr>
            </w:pPr>
            <w:r w:rsidRPr="00A441B9">
              <w:rPr>
                <w:sz w:val="28"/>
                <w:szCs w:val="28"/>
              </w:rPr>
              <w:t xml:space="preserve">на офіційному веб-сайті м.Івано-Франківська  </w:t>
            </w:r>
            <w:hyperlink r:id="rId8" w:history="1">
              <w:r w:rsidRPr="00A441B9">
                <w:rPr>
                  <w:rStyle w:val="af6"/>
                  <w:sz w:val="28"/>
                  <w:szCs w:val="28"/>
                </w:rPr>
                <w:t>www.mvk.if.ua</w:t>
              </w:r>
            </w:hyperlink>
            <w:r w:rsidRPr="00A441B9">
              <w:rPr>
                <w:sz w:val="28"/>
                <w:szCs w:val="28"/>
              </w:rPr>
              <w:t xml:space="preserve"> </w:t>
            </w: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Дата затвердження Програми</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jc w:val="both"/>
              <w:rPr>
                <w:sz w:val="28"/>
                <w:szCs w:val="28"/>
              </w:rPr>
            </w:pP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Замовник Програми</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Івано-Франківська міська рада</w:t>
            </w: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Головний розробник Програми</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jc w:val="both"/>
              <w:rPr>
                <w:sz w:val="28"/>
                <w:szCs w:val="28"/>
              </w:rPr>
            </w:pPr>
            <w:r w:rsidRPr="00A441B9">
              <w:rPr>
                <w:sz w:val="28"/>
                <w:szCs w:val="28"/>
              </w:rPr>
              <w:t>Управління економічного та інтеграційного розвитку виконавчого комітету міської ради</w:t>
            </w: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Відповідальні за виконання прог-рамних заходів (головні виконавці)</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tabs>
                <w:tab w:val="num" w:pos="1380"/>
              </w:tabs>
              <w:jc w:val="both"/>
              <w:rPr>
                <w:sz w:val="28"/>
                <w:szCs w:val="28"/>
              </w:rPr>
            </w:pPr>
            <w:r w:rsidRPr="00A441B9">
              <w:rPr>
                <w:sz w:val="28"/>
                <w:szCs w:val="28"/>
              </w:rPr>
              <w:t xml:space="preserve">Структурні підрозділи виконавчого комітету міської ради  </w:t>
            </w: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Основні цілі Програми</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autoSpaceDE w:val="0"/>
              <w:autoSpaceDN w:val="0"/>
              <w:adjustRightInd w:val="0"/>
              <w:jc w:val="both"/>
              <w:rPr>
                <w:sz w:val="28"/>
                <w:szCs w:val="28"/>
                <w:lang w:eastAsia="uk-UA"/>
              </w:rPr>
            </w:pPr>
            <w:r w:rsidRPr="00A441B9">
              <w:rPr>
                <w:sz w:val="28"/>
                <w:szCs w:val="28"/>
                <w:lang w:eastAsia="uk-UA"/>
              </w:rPr>
              <w:t>Створення комфортних умов проживання в місті Івано-Франківську. Зростання добробуту громади через розвиток бізнесу, залучення інвестицій, створення робочих місць. Всебічний розвиток громади міста через культурний розвиток, освіту, фізкультуру і спорт, участь громадян в управлінні містом. Виховання місцевого патріотизму</w:t>
            </w: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Основні завдання Програми</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tabs>
                <w:tab w:val="num" w:pos="1380"/>
              </w:tabs>
              <w:ind w:left="217"/>
              <w:jc w:val="both"/>
              <w:rPr>
                <w:sz w:val="28"/>
                <w:szCs w:val="28"/>
              </w:rPr>
            </w:pPr>
            <w:r w:rsidRPr="00A441B9">
              <w:rPr>
                <w:sz w:val="28"/>
                <w:szCs w:val="28"/>
              </w:rPr>
              <w:t>- оптимізація транспортної мережі та інфраструктури;</w:t>
            </w:r>
          </w:p>
          <w:p w:rsidR="00956A8B" w:rsidRPr="00A441B9" w:rsidRDefault="00956A8B" w:rsidP="00F80BEE">
            <w:pPr>
              <w:tabs>
                <w:tab w:val="num" w:pos="1380"/>
              </w:tabs>
              <w:ind w:left="217"/>
              <w:jc w:val="both"/>
              <w:rPr>
                <w:sz w:val="28"/>
                <w:szCs w:val="28"/>
              </w:rPr>
            </w:pPr>
            <w:r w:rsidRPr="00A441B9">
              <w:rPr>
                <w:sz w:val="28"/>
                <w:szCs w:val="28"/>
              </w:rPr>
              <w:t xml:space="preserve">- утримання в належному стані об’єктів благоустрою та удосконалення роботи комунальних служб; </w:t>
            </w:r>
          </w:p>
          <w:p w:rsidR="00956A8B" w:rsidRPr="00A441B9" w:rsidRDefault="00956A8B" w:rsidP="00F80BEE">
            <w:pPr>
              <w:tabs>
                <w:tab w:val="num" w:pos="1380"/>
              </w:tabs>
              <w:ind w:left="217"/>
              <w:jc w:val="both"/>
              <w:rPr>
                <w:sz w:val="28"/>
                <w:szCs w:val="28"/>
              </w:rPr>
            </w:pPr>
            <w:r w:rsidRPr="00A441B9">
              <w:rPr>
                <w:sz w:val="28"/>
                <w:szCs w:val="28"/>
              </w:rPr>
              <w:t>- впровадження елементів електронного врядування в процеси управління містом та надання послуг населенню;</w:t>
            </w:r>
          </w:p>
          <w:p w:rsidR="00956A8B" w:rsidRPr="00A441B9" w:rsidRDefault="00956A8B" w:rsidP="00F80BEE">
            <w:pPr>
              <w:tabs>
                <w:tab w:val="num" w:pos="1380"/>
              </w:tabs>
              <w:ind w:left="217"/>
              <w:jc w:val="both"/>
              <w:rPr>
                <w:sz w:val="28"/>
                <w:szCs w:val="28"/>
              </w:rPr>
            </w:pPr>
            <w:r w:rsidRPr="00A441B9">
              <w:rPr>
                <w:sz w:val="28"/>
                <w:szCs w:val="28"/>
              </w:rPr>
              <w:t>- реалізація енергоефективних проектів та заходів;</w:t>
            </w:r>
          </w:p>
          <w:p w:rsidR="00956A8B" w:rsidRPr="00A441B9" w:rsidRDefault="00956A8B" w:rsidP="00F80BEE">
            <w:pPr>
              <w:tabs>
                <w:tab w:val="num" w:pos="1380"/>
              </w:tabs>
              <w:ind w:left="217"/>
              <w:jc w:val="both"/>
              <w:rPr>
                <w:sz w:val="28"/>
                <w:szCs w:val="28"/>
              </w:rPr>
            </w:pPr>
            <w:r w:rsidRPr="00A441B9">
              <w:rPr>
                <w:sz w:val="28"/>
                <w:szCs w:val="28"/>
              </w:rPr>
              <w:t xml:space="preserve">- підвищення рівня якості освіти, медичного </w:t>
            </w:r>
            <w:r w:rsidRPr="00A441B9">
              <w:rPr>
                <w:sz w:val="28"/>
                <w:szCs w:val="28"/>
              </w:rPr>
              <w:lastRenderedPageBreak/>
              <w:t>обслуговування;</w:t>
            </w:r>
          </w:p>
          <w:p w:rsidR="00956A8B" w:rsidRPr="00A441B9" w:rsidRDefault="00956A8B" w:rsidP="00F80BEE">
            <w:pPr>
              <w:tabs>
                <w:tab w:val="num" w:pos="1380"/>
              </w:tabs>
              <w:ind w:left="217"/>
              <w:jc w:val="both"/>
              <w:rPr>
                <w:sz w:val="28"/>
                <w:szCs w:val="28"/>
              </w:rPr>
            </w:pPr>
            <w:r w:rsidRPr="00A441B9">
              <w:rPr>
                <w:sz w:val="28"/>
                <w:szCs w:val="28"/>
              </w:rPr>
              <w:t>- створення умов для соціальної адаптації людей з особливими потребами, соціальної підтримки учасників бойових дій та членів родин загиблих військовослужбовців в АТО тощо</w:t>
            </w: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lastRenderedPageBreak/>
              <w:t>Розділи Програми</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lang w:eastAsia="uk-UA"/>
              </w:rPr>
              <w:t>економічний і соціальний розвиток міста Івано-Франківська у 2017 році</w:t>
            </w:r>
            <w:r w:rsidRPr="00A441B9">
              <w:rPr>
                <w:sz w:val="28"/>
                <w:szCs w:val="28"/>
              </w:rPr>
              <w:t>;</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bCs/>
                <w:sz w:val="28"/>
                <w:szCs w:val="28"/>
              </w:rPr>
              <w:t>головні проблеми  розвитку економіки та соціальної сфери;</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bCs/>
                <w:sz w:val="28"/>
                <w:szCs w:val="28"/>
              </w:rPr>
              <w:t>цілі та п</w:t>
            </w:r>
            <w:r w:rsidRPr="00A441B9">
              <w:rPr>
                <w:color w:val="000000"/>
                <w:sz w:val="28"/>
                <w:szCs w:val="28"/>
              </w:rPr>
              <w:t>ріоритети економічного і соціального розвитку у 2018 році;</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забезпечення умов для економічного і соціального зростання;</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розвиток реального сектору економіки;</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bCs/>
                <w:sz w:val="28"/>
                <w:szCs w:val="28"/>
              </w:rPr>
              <w:t>розвиток гуманітарної та соціальної сфери;</w:t>
            </w:r>
            <w:r w:rsidRPr="00A441B9">
              <w:rPr>
                <w:sz w:val="28"/>
                <w:szCs w:val="28"/>
              </w:rPr>
              <w:t xml:space="preserve"> </w:t>
            </w:r>
          </w:p>
          <w:p w:rsidR="00956A8B" w:rsidRPr="00A441B9" w:rsidRDefault="00956A8B" w:rsidP="00F80BEE">
            <w:pPr>
              <w:jc w:val="both"/>
              <w:rPr>
                <w:sz w:val="28"/>
                <w:szCs w:val="28"/>
              </w:rPr>
            </w:pPr>
            <w:r w:rsidRPr="00A441B9">
              <w:rPr>
                <w:sz w:val="28"/>
                <w:szCs w:val="28"/>
              </w:rPr>
              <w:t>- охорона навколишнього середовища та цивільний захист населення на території міста Івано-Франківська від надзвичайних ситуацій природного і техногенного характеру;</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заходи щодо забезпечення виконання завдань Програми у 2018 році</w:t>
            </w: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 xml:space="preserve">Строки реалізації Програми </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2018 рік</w:t>
            </w: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Основні джерела фінансування заходів Програми</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міський бюджет;</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державний бюджет;</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 xml:space="preserve">сільські бюджети; </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міжнародна технічна допомога, кошти донорських організацій;</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кредитні ресурси;</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власні кошти підприємств;</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інші джерела</w:t>
            </w:r>
          </w:p>
        </w:tc>
      </w:tr>
      <w:tr w:rsidR="00956A8B" w:rsidRPr="00A441B9"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Обсяг коштів міського бюджету</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9B247B">
            <w:pPr>
              <w:jc w:val="both"/>
              <w:rPr>
                <w:sz w:val="28"/>
                <w:szCs w:val="28"/>
              </w:rPr>
            </w:pPr>
            <w:r w:rsidRPr="00A441B9">
              <w:rPr>
                <w:sz w:val="28"/>
                <w:szCs w:val="28"/>
              </w:rPr>
              <w:t xml:space="preserve">2018 рік – </w:t>
            </w:r>
            <w:r w:rsidR="009B247B" w:rsidRPr="00AA3B95">
              <w:rPr>
                <w:sz w:val="28"/>
                <w:szCs w:val="28"/>
              </w:rPr>
              <w:t>9</w:t>
            </w:r>
            <w:r w:rsidRPr="00AA3B95">
              <w:rPr>
                <w:sz w:val="28"/>
                <w:szCs w:val="28"/>
              </w:rPr>
              <w:t>50 тис. грн.</w:t>
            </w:r>
          </w:p>
        </w:tc>
      </w:tr>
      <w:tr w:rsidR="00956A8B" w:rsidRPr="006C1F6F" w:rsidTr="00F80BEE">
        <w:tc>
          <w:tcPr>
            <w:tcW w:w="2508"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rPr>
                <w:sz w:val="28"/>
                <w:szCs w:val="28"/>
              </w:rPr>
            </w:pPr>
            <w:r w:rsidRPr="00A441B9">
              <w:rPr>
                <w:sz w:val="28"/>
                <w:szCs w:val="28"/>
              </w:rPr>
              <w:t>Система організації контролю за виконанням Програми</w:t>
            </w:r>
          </w:p>
        </w:tc>
        <w:tc>
          <w:tcPr>
            <w:tcW w:w="6990" w:type="dxa"/>
            <w:tcBorders>
              <w:top w:val="single" w:sz="4" w:space="0" w:color="auto"/>
              <w:left w:val="single" w:sz="4" w:space="0" w:color="auto"/>
              <w:bottom w:val="single" w:sz="4" w:space="0" w:color="auto"/>
              <w:right w:val="single" w:sz="4" w:space="0" w:color="auto"/>
            </w:tcBorders>
            <w:vAlign w:val="center"/>
          </w:tcPr>
          <w:p w:rsidR="00956A8B" w:rsidRPr="00A441B9" w:rsidRDefault="00956A8B" w:rsidP="00F80BEE">
            <w:pPr>
              <w:jc w:val="both"/>
              <w:rPr>
                <w:sz w:val="28"/>
                <w:szCs w:val="28"/>
              </w:rPr>
            </w:pPr>
            <w:r w:rsidRPr="00A441B9">
              <w:rPr>
                <w:sz w:val="28"/>
                <w:szCs w:val="28"/>
              </w:rPr>
              <w:t>Контроль за виконанням заходів Програми здійснюють:</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міська рада;</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постійна депутатська комісія міської ради з питань бюджету;</w:t>
            </w:r>
          </w:p>
          <w:p w:rsidR="00956A8B" w:rsidRPr="00A441B9" w:rsidRDefault="00956A8B" w:rsidP="00F80BEE">
            <w:pPr>
              <w:numPr>
                <w:ilvl w:val="0"/>
                <w:numId w:val="2"/>
              </w:numPr>
              <w:tabs>
                <w:tab w:val="num" w:pos="160"/>
                <w:tab w:val="num" w:pos="1380"/>
              </w:tabs>
              <w:ind w:left="217" w:hanging="285"/>
              <w:jc w:val="both"/>
              <w:rPr>
                <w:sz w:val="28"/>
                <w:szCs w:val="28"/>
              </w:rPr>
            </w:pPr>
            <w:r w:rsidRPr="00A441B9">
              <w:rPr>
                <w:sz w:val="28"/>
                <w:szCs w:val="28"/>
              </w:rPr>
              <w:t>виконавчий комітет міської ради.</w:t>
            </w:r>
          </w:p>
          <w:p w:rsidR="00956A8B" w:rsidRPr="00A441B9" w:rsidRDefault="00956A8B" w:rsidP="00F80BEE">
            <w:pPr>
              <w:jc w:val="both"/>
              <w:rPr>
                <w:sz w:val="28"/>
                <w:szCs w:val="28"/>
              </w:rPr>
            </w:pPr>
            <w:r w:rsidRPr="00A441B9">
              <w:rPr>
                <w:sz w:val="28"/>
                <w:szCs w:val="28"/>
              </w:rPr>
              <w:t>Раз в півроку моніторинг виконання заходів Програми забезпечує управління економічного та інтеграційного розвитку</w:t>
            </w:r>
          </w:p>
        </w:tc>
      </w:tr>
    </w:tbl>
    <w:p w:rsidR="006C1F6F" w:rsidRPr="00956A8B" w:rsidRDefault="006C1F6F" w:rsidP="00956A8B">
      <w:pPr>
        <w:pStyle w:val="a5"/>
        <w:rPr>
          <w:szCs w:val="28"/>
        </w:rPr>
      </w:pPr>
      <w:r w:rsidRPr="00956A8B">
        <w:rPr>
          <w:szCs w:val="28"/>
        </w:rPr>
        <w:tab/>
      </w:r>
      <w:r w:rsidRPr="00956A8B">
        <w:rPr>
          <w:szCs w:val="28"/>
        </w:rPr>
        <w:tab/>
      </w:r>
      <w:r w:rsidRPr="00956A8B">
        <w:rPr>
          <w:szCs w:val="28"/>
        </w:rPr>
        <w:tab/>
      </w:r>
      <w:r w:rsidRPr="00956A8B">
        <w:rPr>
          <w:szCs w:val="28"/>
        </w:rPr>
        <w:tab/>
      </w:r>
    </w:p>
    <w:p w:rsidR="006C1F6F" w:rsidRPr="006C1F6F" w:rsidRDefault="006C1F6F" w:rsidP="006C1F6F">
      <w:pPr>
        <w:jc w:val="center"/>
        <w:rPr>
          <w:b/>
          <w:sz w:val="28"/>
          <w:szCs w:val="28"/>
          <w:highlight w:val="yellow"/>
          <w:u w:val="single"/>
        </w:rPr>
      </w:pPr>
    </w:p>
    <w:p w:rsidR="006C1F6F" w:rsidRPr="006C1F6F" w:rsidRDefault="006C1F6F" w:rsidP="006C1F6F">
      <w:pPr>
        <w:jc w:val="center"/>
        <w:rPr>
          <w:b/>
          <w:sz w:val="28"/>
          <w:szCs w:val="28"/>
          <w:highlight w:val="yellow"/>
          <w:u w:val="single"/>
        </w:rPr>
      </w:pPr>
    </w:p>
    <w:p w:rsidR="006C1F6F" w:rsidRPr="00587BFC" w:rsidRDefault="006C1F6F" w:rsidP="006C1F6F">
      <w:pPr>
        <w:jc w:val="center"/>
        <w:rPr>
          <w:b/>
          <w:sz w:val="28"/>
          <w:szCs w:val="28"/>
        </w:rPr>
      </w:pPr>
      <w:r w:rsidRPr="006C1F6F">
        <w:rPr>
          <w:b/>
          <w:sz w:val="28"/>
          <w:szCs w:val="28"/>
          <w:highlight w:val="yellow"/>
          <w:u w:val="single"/>
        </w:rPr>
        <w:br w:type="page"/>
      </w:r>
      <w:r w:rsidRPr="00587BFC">
        <w:rPr>
          <w:b/>
          <w:sz w:val="28"/>
          <w:szCs w:val="28"/>
        </w:rPr>
        <w:lastRenderedPageBreak/>
        <w:t>Вступ</w:t>
      </w:r>
    </w:p>
    <w:p w:rsidR="006C1F6F" w:rsidRPr="00587BFC" w:rsidRDefault="006C1F6F" w:rsidP="006C1F6F">
      <w:pPr>
        <w:pStyle w:val="HTML"/>
        <w:jc w:val="both"/>
        <w:rPr>
          <w:rFonts w:ascii="Times New Roman" w:hAnsi="Times New Roman"/>
          <w:sz w:val="27"/>
          <w:szCs w:val="27"/>
          <w:lang w:val="uk-UA"/>
        </w:rPr>
      </w:pPr>
      <w:r w:rsidRPr="00587BFC">
        <w:rPr>
          <w:rFonts w:ascii="Times New Roman" w:hAnsi="Times New Roman"/>
          <w:sz w:val="28"/>
          <w:szCs w:val="28"/>
          <w:lang w:val="uk-UA"/>
        </w:rPr>
        <w:tab/>
      </w:r>
      <w:r w:rsidRPr="00587BFC">
        <w:rPr>
          <w:rFonts w:ascii="Times New Roman" w:hAnsi="Times New Roman"/>
          <w:sz w:val="27"/>
          <w:szCs w:val="27"/>
          <w:lang w:val="uk-UA"/>
        </w:rPr>
        <w:t>Програма економічного та соціального розвитку міста Івано-Франківська на 201</w:t>
      </w:r>
      <w:r w:rsidR="00587BFC" w:rsidRPr="00587BFC">
        <w:rPr>
          <w:rFonts w:ascii="Times New Roman" w:hAnsi="Times New Roman"/>
          <w:sz w:val="27"/>
          <w:szCs w:val="27"/>
          <w:lang w:val="uk-UA"/>
        </w:rPr>
        <w:t>8</w:t>
      </w:r>
      <w:r w:rsidRPr="00587BFC">
        <w:rPr>
          <w:rFonts w:ascii="Times New Roman" w:hAnsi="Times New Roman"/>
          <w:sz w:val="27"/>
          <w:szCs w:val="27"/>
          <w:lang w:val="uk-UA"/>
        </w:rPr>
        <w:t xml:space="preserve"> рік (далі – Програма) є ключовим </w:t>
      </w:r>
      <w:r w:rsidRPr="00587BFC">
        <w:rPr>
          <w:rFonts w:ascii="Times New Roman" w:hAnsi="Times New Roman"/>
          <w:bCs/>
          <w:sz w:val="27"/>
          <w:szCs w:val="27"/>
          <w:lang w:val="uk-UA"/>
        </w:rPr>
        <w:t>документом, який визначає розвиток міста в короткостроковій перспективі,</w:t>
      </w:r>
      <w:r w:rsidRPr="00587BFC">
        <w:rPr>
          <w:rFonts w:ascii="Times New Roman" w:hAnsi="Times New Roman"/>
          <w:sz w:val="27"/>
          <w:szCs w:val="27"/>
          <w:lang w:val="uk-UA"/>
        </w:rPr>
        <w:t xml:space="preserve"> розроблена управлінням економічного та інтеграційного розвитку спільно з іншими структурними підрозділами виконавчого комітету міської ради за участю підприємств, установ, організацій.</w:t>
      </w:r>
    </w:p>
    <w:p w:rsidR="006C1F6F" w:rsidRPr="00587BFC" w:rsidRDefault="006C1F6F" w:rsidP="006C1F6F">
      <w:pPr>
        <w:pStyle w:val="HTML"/>
        <w:jc w:val="both"/>
        <w:rPr>
          <w:rFonts w:ascii="Times New Roman" w:hAnsi="Times New Roman"/>
          <w:iCs/>
          <w:sz w:val="27"/>
          <w:szCs w:val="27"/>
          <w:lang w:val="uk-UA"/>
        </w:rPr>
      </w:pPr>
      <w:r w:rsidRPr="00587BFC">
        <w:rPr>
          <w:rFonts w:ascii="Times New Roman" w:hAnsi="Times New Roman"/>
          <w:sz w:val="27"/>
          <w:szCs w:val="27"/>
          <w:lang w:val="uk-UA"/>
        </w:rPr>
        <w:tab/>
        <w:t>Законодавчою основою  є Конституція України, Закон України</w:t>
      </w:r>
      <w:r w:rsidRPr="00587BFC">
        <w:rPr>
          <w:sz w:val="27"/>
          <w:szCs w:val="27"/>
          <w:lang w:val="uk-UA"/>
        </w:rPr>
        <w:t xml:space="preserve"> </w:t>
      </w:r>
      <w:r w:rsidRPr="00587BFC">
        <w:rPr>
          <w:rFonts w:ascii="Times New Roman" w:hAnsi="Times New Roman"/>
          <w:sz w:val="27"/>
          <w:szCs w:val="27"/>
          <w:lang w:val="uk-UA"/>
        </w:rPr>
        <w:t xml:space="preserve">від 21.05.1997р. </w:t>
      </w:r>
      <w:r w:rsidRPr="00587BFC">
        <w:rPr>
          <w:rStyle w:val="rvts44"/>
          <w:rFonts w:ascii="Times New Roman" w:hAnsi="Times New Roman"/>
          <w:sz w:val="27"/>
          <w:szCs w:val="27"/>
          <w:lang w:val="uk-UA"/>
        </w:rPr>
        <w:t>№280/97-ВР</w:t>
      </w:r>
      <w:r w:rsidRPr="00587BFC">
        <w:rPr>
          <w:rFonts w:ascii="Times New Roman" w:hAnsi="Times New Roman"/>
          <w:sz w:val="27"/>
          <w:szCs w:val="27"/>
          <w:lang w:val="uk-UA"/>
        </w:rPr>
        <w:t xml:space="preserve"> "Про місцеве самоврядування в Україні" (із змінами), Закон України від 23.03.2000р. №1602-ІІІ "Про державне прогнозування та розроблення програм економічного і соціального розвитку України" (із змінами), постанова Кабінету Міністрів України від 26.04.2003р. №621 "Про розроблення прогнозних і програмних документів економічного і соціального розвитку та складання державного бюджету" (із змінами)</w:t>
      </w:r>
      <w:r w:rsidRPr="00587BFC">
        <w:rPr>
          <w:rFonts w:ascii="Times New Roman" w:hAnsi="Times New Roman"/>
          <w:iCs/>
          <w:sz w:val="27"/>
          <w:szCs w:val="27"/>
          <w:lang w:val="uk-UA"/>
        </w:rPr>
        <w:t>.</w:t>
      </w:r>
    </w:p>
    <w:p w:rsidR="006C1F6F" w:rsidRPr="00587BFC" w:rsidRDefault="006C1F6F" w:rsidP="006C1F6F">
      <w:pPr>
        <w:pStyle w:val="HTML"/>
        <w:tabs>
          <w:tab w:val="clear" w:pos="916"/>
          <w:tab w:val="left" w:pos="709"/>
        </w:tabs>
        <w:jc w:val="both"/>
        <w:rPr>
          <w:rFonts w:ascii="Times New Roman" w:hAnsi="Times New Roman"/>
          <w:sz w:val="27"/>
          <w:szCs w:val="27"/>
          <w:lang w:val="uk-UA"/>
        </w:rPr>
      </w:pPr>
      <w:r w:rsidRPr="00587BFC">
        <w:rPr>
          <w:rFonts w:ascii="Times New Roman" w:hAnsi="Times New Roman"/>
          <w:iCs/>
          <w:sz w:val="27"/>
          <w:szCs w:val="27"/>
          <w:lang w:val="uk-UA"/>
        </w:rPr>
        <w:tab/>
      </w:r>
      <w:r w:rsidRPr="00587BFC">
        <w:rPr>
          <w:rFonts w:ascii="Times New Roman" w:hAnsi="Times New Roman"/>
          <w:sz w:val="27"/>
          <w:szCs w:val="27"/>
          <w:lang w:val="uk-UA"/>
        </w:rPr>
        <w:t>В основу Програми покладені ключові положення: Державної стратегії регіонального розвитку на період до 2020 року, затвердженої постановою Кабінету Міністрів України від 6 серпня 2014 року №385; Закону України "Про засади державної регіональної політики" від 05.02.2015 року №156-VIII; Стратегії розвитку Івано-Франківської області на період до 2020 року, затвердженої рішенням обласної ради від 17 жовтня 2014 року № 1401-32/2014; Плану заходів з реалізації у 2015-2017 роках Стратегії розвитку Івано-Франківської області на період до 2020 року, затвердженого рішенням обласної ради від 26 червня 2015 року №1680-37/2015; міських цільових програм з питань соціально-економічного розвитку міста.</w:t>
      </w:r>
    </w:p>
    <w:p w:rsidR="006C1F6F" w:rsidRPr="00587BFC" w:rsidRDefault="006C1F6F" w:rsidP="006C1F6F">
      <w:pPr>
        <w:ind w:firstLine="708"/>
        <w:jc w:val="both"/>
        <w:rPr>
          <w:sz w:val="27"/>
          <w:szCs w:val="27"/>
          <w:lang w:eastAsia="uk-UA"/>
        </w:rPr>
      </w:pPr>
      <w:r w:rsidRPr="00587BFC">
        <w:rPr>
          <w:sz w:val="27"/>
          <w:szCs w:val="27"/>
        </w:rPr>
        <w:t>Відповідно до аналізу тенденцій економічного і соціального розвитку міста Івано-Франківська та наявних проблем у Програмі визначено пріоритети, завдання та заходи на 201</w:t>
      </w:r>
      <w:r w:rsidR="00587BFC" w:rsidRPr="00587BFC">
        <w:rPr>
          <w:sz w:val="27"/>
          <w:szCs w:val="27"/>
        </w:rPr>
        <w:t>8</w:t>
      </w:r>
      <w:r w:rsidRPr="00587BFC">
        <w:rPr>
          <w:sz w:val="27"/>
          <w:szCs w:val="27"/>
        </w:rPr>
        <w:t xml:space="preserve"> рік, які спрямовані на с</w:t>
      </w:r>
      <w:r w:rsidRPr="00587BFC">
        <w:rPr>
          <w:sz w:val="27"/>
          <w:szCs w:val="27"/>
          <w:lang w:eastAsia="uk-UA"/>
        </w:rPr>
        <w:t xml:space="preserve">творення комфортних умов проживання в місті, зростання добробуту громадян через розвиток бізнесу, залучення інвестицій, створення робочих місць, а також на участь громади в управлінні містом. </w:t>
      </w:r>
      <w:bookmarkStart w:id="1" w:name="22"/>
      <w:bookmarkStart w:id="2" w:name="23"/>
      <w:bookmarkStart w:id="3" w:name="24"/>
      <w:bookmarkStart w:id="4" w:name="25"/>
      <w:bookmarkStart w:id="5" w:name="26"/>
      <w:bookmarkEnd w:id="1"/>
      <w:bookmarkEnd w:id="2"/>
      <w:bookmarkEnd w:id="3"/>
      <w:bookmarkEnd w:id="4"/>
      <w:bookmarkEnd w:id="5"/>
    </w:p>
    <w:p w:rsidR="006C1F6F" w:rsidRPr="00587BFC" w:rsidRDefault="006C1F6F" w:rsidP="006C1F6F">
      <w:pPr>
        <w:ind w:firstLine="708"/>
        <w:jc w:val="both"/>
        <w:rPr>
          <w:sz w:val="27"/>
          <w:szCs w:val="27"/>
          <w:lang w:eastAsia="uk-UA"/>
        </w:rPr>
      </w:pPr>
      <w:r w:rsidRPr="00587BFC">
        <w:rPr>
          <w:sz w:val="27"/>
          <w:szCs w:val="27"/>
        </w:rPr>
        <w:t xml:space="preserve">Завдання та заходи Програми розроблені з урахуванням завдань та заходів у відповідних галузях і сферах діяльності, заходів міських цільових програм розвитку, затверджених міською радою. Заходи мають адресне спрямування з визначенням відповідальних виконавців, термінів реалізації, джерел та обсягів фінансування. </w:t>
      </w:r>
      <w:r w:rsidRPr="00587BFC">
        <w:rPr>
          <w:sz w:val="27"/>
          <w:szCs w:val="27"/>
          <w:lang w:eastAsia="uk-UA"/>
        </w:rPr>
        <w:t>Заходи Програми фінансуються за рахунок коштів міського, обласного бюджетів, субвенцій з державного бюджету, коштів підприємств, міжнародних фінансових організацій та інвесторів.</w:t>
      </w:r>
    </w:p>
    <w:p w:rsidR="006C1F6F" w:rsidRPr="00587BFC" w:rsidRDefault="006C1F6F" w:rsidP="006C1F6F">
      <w:pPr>
        <w:ind w:firstLine="720"/>
        <w:jc w:val="both"/>
        <w:rPr>
          <w:sz w:val="27"/>
          <w:szCs w:val="27"/>
        </w:rPr>
      </w:pPr>
      <w:r w:rsidRPr="00587BFC">
        <w:rPr>
          <w:sz w:val="27"/>
          <w:szCs w:val="27"/>
        </w:rPr>
        <w:t>Прогнозні розрахунки показників соціально-економічного розвитку міста розроблені на підставі статистичних даних з урахуванням оцінки стану економіки й соціальної сфери у 201</w:t>
      </w:r>
      <w:r w:rsidR="00587BFC" w:rsidRPr="00587BFC">
        <w:rPr>
          <w:sz w:val="27"/>
          <w:szCs w:val="27"/>
        </w:rPr>
        <w:t>6</w:t>
      </w:r>
      <w:r w:rsidRPr="00587BFC">
        <w:rPr>
          <w:sz w:val="27"/>
          <w:szCs w:val="27"/>
        </w:rPr>
        <w:t>-201</w:t>
      </w:r>
      <w:r w:rsidR="00587BFC" w:rsidRPr="00587BFC">
        <w:rPr>
          <w:sz w:val="27"/>
          <w:szCs w:val="27"/>
        </w:rPr>
        <w:t>7</w:t>
      </w:r>
      <w:r w:rsidRPr="00587BFC">
        <w:rPr>
          <w:sz w:val="27"/>
          <w:szCs w:val="27"/>
        </w:rPr>
        <w:t xml:space="preserve"> роках, впливу складної політичної та економічної ситуації та інших зовнішніх факторів, очікуваних тенденцій, зміни впливу цих факторів у перспективі.</w:t>
      </w:r>
    </w:p>
    <w:p w:rsidR="006C1F6F" w:rsidRPr="00587BFC" w:rsidRDefault="006C1F6F" w:rsidP="006C1F6F">
      <w:pPr>
        <w:pStyle w:val="a7"/>
        <w:spacing w:before="0" w:beforeAutospacing="0" w:after="0" w:afterAutospacing="0"/>
        <w:ind w:firstLine="720"/>
        <w:jc w:val="both"/>
        <w:rPr>
          <w:sz w:val="27"/>
          <w:szCs w:val="27"/>
        </w:rPr>
      </w:pPr>
      <w:r w:rsidRPr="00587BFC">
        <w:rPr>
          <w:sz w:val="27"/>
          <w:szCs w:val="27"/>
        </w:rPr>
        <w:t xml:space="preserve">У процесі виконання Програма може уточнюватися. Зміни та доповнення до Програми затверджуються Івано-Франківською міською радою. </w:t>
      </w:r>
    </w:p>
    <w:p w:rsidR="006C1F6F" w:rsidRPr="00587BFC" w:rsidRDefault="006C1F6F" w:rsidP="006C1F6F">
      <w:pPr>
        <w:jc w:val="both"/>
        <w:rPr>
          <w:b/>
          <w:i/>
          <w:sz w:val="28"/>
          <w:szCs w:val="28"/>
          <w:lang w:eastAsia="uk-UA"/>
        </w:rPr>
      </w:pPr>
      <w:r w:rsidRPr="006C1F6F">
        <w:rPr>
          <w:sz w:val="28"/>
          <w:szCs w:val="28"/>
          <w:highlight w:val="yellow"/>
          <w:u w:val="single"/>
        </w:rPr>
        <w:br w:type="page"/>
      </w:r>
      <w:r w:rsidRPr="00587BFC">
        <w:rPr>
          <w:b/>
          <w:i/>
          <w:sz w:val="28"/>
          <w:szCs w:val="28"/>
        </w:rPr>
        <w:lastRenderedPageBreak/>
        <w:t>І</w:t>
      </w:r>
      <w:r w:rsidRPr="00587BFC">
        <w:rPr>
          <w:b/>
          <w:i/>
          <w:sz w:val="28"/>
          <w:szCs w:val="28"/>
          <w:lang w:eastAsia="uk-UA"/>
        </w:rPr>
        <w:t xml:space="preserve">. Аналітична частина </w:t>
      </w:r>
    </w:p>
    <w:p w:rsidR="006C1F6F" w:rsidRPr="00587BFC" w:rsidRDefault="006C1F6F" w:rsidP="006C1F6F">
      <w:pPr>
        <w:ind w:firstLine="709"/>
        <w:jc w:val="both"/>
        <w:rPr>
          <w:sz w:val="28"/>
          <w:szCs w:val="28"/>
          <w:lang w:eastAsia="uk-UA"/>
        </w:rPr>
      </w:pPr>
    </w:p>
    <w:p w:rsidR="006C1F6F" w:rsidRPr="00587BFC" w:rsidRDefault="006C1F6F" w:rsidP="006C1F6F">
      <w:pPr>
        <w:jc w:val="both"/>
        <w:rPr>
          <w:b/>
          <w:sz w:val="28"/>
          <w:szCs w:val="28"/>
          <w:lang w:eastAsia="uk-UA"/>
        </w:rPr>
      </w:pPr>
      <w:r w:rsidRPr="00587BFC">
        <w:rPr>
          <w:b/>
          <w:sz w:val="28"/>
          <w:szCs w:val="28"/>
          <w:lang w:eastAsia="uk-UA"/>
        </w:rPr>
        <w:t>1. Економічний і соціальний розвиток міста Івано-Франківська у 2016 році</w:t>
      </w:r>
    </w:p>
    <w:p w:rsidR="006C1F6F" w:rsidRPr="006C1F6F" w:rsidRDefault="006C1F6F" w:rsidP="006C1F6F">
      <w:pPr>
        <w:pStyle w:val="Default"/>
        <w:rPr>
          <w:highlight w:val="yellow"/>
        </w:rPr>
      </w:pPr>
    </w:p>
    <w:p w:rsidR="006C1F6F" w:rsidRPr="0054647C" w:rsidRDefault="006C1F6F" w:rsidP="006C1F6F">
      <w:pPr>
        <w:pStyle w:val="af4"/>
        <w:ind w:firstLine="709"/>
        <w:jc w:val="both"/>
        <w:rPr>
          <w:rFonts w:ascii="Times New Roman" w:hAnsi="Times New Roman"/>
          <w:sz w:val="28"/>
          <w:szCs w:val="28"/>
          <w:lang w:val="uk-UA"/>
        </w:rPr>
      </w:pPr>
      <w:r w:rsidRPr="0054647C">
        <w:rPr>
          <w:rFonts w:ascii="Times New Roman" w:hAnsi="Times New Roman"/>
          <w:sz w:val="28"/>
          <w:szCs w:val="28"/>
          <w:lang w:val="uk-UA"/>
        </w:rPr>
        <w:t xml:space="preserve">Діяльність виконавчого комітету міської ради, підприємств, установ та організацій спрямована на економічний розвиток міста через процеси партнерства, створення умов для розвитку на тривалий період, популяризації міста, зокрема: на впровадженні елементів електронного врядування в процеси управління містом та надання послуг населенню, оптимізації транспортної мережі та інфраструктури, утриманні в належному стані об’єктів благоустрою та удосконаленні роботи комунальних служб, реалізації енергоефективних проектів та заходів, підвищенні рівня якості освіти, медичного обслуговування, створенні умов для соціальної адаптації людей з особливими потребами, соціальної підтримки учасників бойових дій та членів родин загиблих військовослужбовців в АТО тощо. </w:t>
      </w:r>
    </w:p>
    <w:p w:rsidR="006C1F6F" w:rsidRPr="00587BFC" w:rsidRDefault="006C1F6F" w:rsidP="006C1F6F">
      <w:pPr>
        <w:pStyle w:val="af4"/>
        <w:ind w:firstLine="709"/>
        <w:jc w:val="both"/>
        <w:rPr>
          <w:rFonts w:ascii="Times New Roman" w:hAnsi="Times New Roman"/>
          <w:sz w:val="28"/>
          <w:szCs w:val="28"/>
          <w:lang w:val="uk-UA"/>
        </w:rPr>
      </w:pPr>
      <w:r w:rsidRPr="00587BFC">
        <w:rPr>
          <w:rFonts w:ascii="Times New Roman" w:hAnsi="Times New Roman"/>
          <w:sz w:val="28"/>
          <w:szCs w:val="28"/>
          <w:lang w:val="uk-UA"/>
        </w:rPr>
        <w:t xml:space="preserve">Забезпечено стабільне функціонування основних сфер життєдіяльності та першочергові потреби населення міста. </w:t>
      </w:r>
    </w:p>
    <w:p w:rsidR="006C1F6F" w:rsidRPr="00587BFC" w:rsidRDefault="006C1F6F" w:rsidP="006C1F6F">
      <w:pPr>
        <w:ind w:firstLine="708"/>
        <w:jc w:val="both"/>
        <w:rPr>
          <w:bCs/>
          <w:sz w:val="28"/>
          <w:szCs w:val="28"/>
        </w:rPr>
      </w:pPr>
      <w:r w:rsidRPr="00587BFC">
        <w:rPr>
          <w:bCs/>
          <w:sz w:val="28"/>
          <w:szCs w:val="28"/>
        </w:rPr>
        <w:t xml:space="preserve">Слід відзначити, що Парламентська Асамблея Ради Європи </w:t>
      </w:r>
      <w:r w:rsidR="00587BFC" w:rsidRPr="00587BFC">
        <w:rPr>
          <w:bCs/>
          <w:sz w:val="28"/>
          <w:szCs w:val="28"/>
        </w:rPr>
        <w:t>втретє</w:t>
      </w:r>
      <w:r w:rsidRPr="00587BFC">
        <w:rPr>
          <w:bCs/>
          <w:sz w:val="28"/>
          <w:szCs w:val="28"/>
        </w:rPr>
        <w:t xml:space="preserve"> внесла Івано-Франківськ до п’ятірки найкращих міст Європи. Місто ввійшло у фінал на отримання Європейського Призу.</w:t>
      </w:r>
      <w:r w:rsidR="00587BFC" w:rsidRPr="00587BFC">
        <w:rPr>
          <w:sz w:val="28"/>
          <w:szCs w:val="28"/>
        </w:rPr>
        <w:t xml:space="preserve"> </w:t>
      </w:r>
      <w:r w:rsidR="00587BFC" w:rsidRPr="007C0D48">
        <w:rPr>
          <w:sz w:val="28"/>
          <w:szCs w:val="28"/>
        </w:rPr>
        <w:t>Для фінального відбору підготовлено короткометражний фільм про Івано-Франківськ, який відображав євроінтеграційну діяльність міста</w:t>
      </w:r>
    </w:p>
    <w:p w:rsidR="006C1F6F" w:rsidRPr="00587BFC" w:rsidRDefault="006C1F6F" w:rsidP="006C1F6F">
      <w:pPr>
        <w:ind w:firstLine="709"/>
        <w:jc w:val="both"/>
        <w:rPr>
          <w:rFonts w:eastAsia="Calibri"/>
          <w:sz w:val="28"/>
          <w:szCs w:val="28"/>
          <w:lang w:eastAsia="en-US"/>
        </w:rPr>
      </w:pPr>
      <w:r w:rsidRPr="00587BFC">
        <w:rPr>
          <w:rFonts w:eastAsia="Calibri" w:cs="Calibri"/>
          <w:sz w:val="28"/>
          <w:szCs w:val="28"/>
          <w:lang w:eastAsia="en-US"/>
        </w:rPr>
        <w:t>У співпраці з</w:t>
      </w:r>
      <w:r w:rsidRPr="00587BFC">
        <w:rPr>
          <w:rFonts w:eastAsia="Calibri"/>
          <w:sz w:val="28"/>
          <w:szCs w:val="28"/>
          <w:lang w:eastAsia="en-US"/>
        </w:rPr>
        <w:t xml:space="preserve"> українсько-канадським Проектом "Партнерство для розвитку міст" (ПРОМІС) </w:t>
      </w:r>
      <w:r w:rsidR="00587BFC" w:rsidRPr="00587BFC">
        <w:rPr>
          <w:rFonts w:eastAsia="Calibri"/>
          <w:sz w:val="28"/>
          <w:szCs w:val="28"/>
          <w:lang w:eastAsia="en-US"/>
        </w:rPr>
        <w:t>р</w:t>
      </w:r>
      <w:r w:rsidRPr="00587BFC">
        <w:rPr>
          <w:rFonts w:eastAsia="Calibri"/>
          <w:sz w:val="28"/>
          <w:szCs w:val="28"/>
          <w:lang w:eastAsia="en-US"/>
        </w:rPr>
        <w:t>озроб</w:t>
      </w:r>
      <w:r w:rsidR="00587BFC" w:rsidRPr="00587BFC">
        <w:rPr>
          <w:rFonts w:eastAsia="Calibri"/>
          <w:sz w:val="28"/>
          <w:szCs w:val="28"/>
          <w:lang w:eastAsia="en-US"/>
        </w:rPr>
        <w:t>лено</w:t>
      </w:r>
      <w:r w:rsidRPr="00587BFC">
        <w:rPr>
          <w:rFonts w:eastAsia="Calibri"/>
          <w:sz w:val="28"/>
          <w:szCs w:val="28"/>
          <w:lang w:eastAsia="en-US"/>
        </w:rPr>
        <w:t xml:space="preserve"> Стратегі</w:t>
      </w:r>
      <w:r w:rsidR="00587BFC" w:rsidRPr="00587BFC">
        <w:rPr>
          <w:rFonts w:eastAsia="Calibri"/>
          <w:sz w:val="28"/>
          <w:szCs w:val="28"/>
          <w:lang w:eastAsia="en-US"/>
        </w:rPr>
        <w:t>ю</w:t>
      </w:r>
      <w:r w:rsidRPr="00587BFC">
        <w:rPr>
          <w:rFonts w:eastAsia="Calibri"/>
          <w:sz w:val="28"/>
          <w:szCs w:val="28"/>
          <w:lang w:eastAsia="en-US"/>
        </w:rPr>
        <w:t xml:space="preserve"> розвитку міста Івано-Франківська</w:t>
      </w:r>
      <w:r w:rsidR="00587BFC" w:rsidRPr="00587BFC">
        <w:rPr>
          <w:rFonts w:eastAsia="Calibri"/>
          <w:sz w:val="28"/>
          <w:szCs w:val="28"/>
          <w:lang w:eastAsia="en-US"/>
        </w:rPr>
        <w:t xml:space="preserve"> на період до 2028 року</w:t>
      </w:r>
      <w:r w:rsidRPr="00587BFC">
        <w:rPr>
          <w:rFonts w:eastAsia="Calibri"/>
          <w:sz w:val="28"/>
          <w:szCs w:val="28"/>
          <w:lang w:eastAsia="en-US"/>
        </w:rPr>
        <w:t xml:space="preserve">. </w:t>
      </w:r>
    </w:p>
    <w:p w:rsidR="006C1F6F" w:rsidRPr="00587BFC" w:rsidRDefault="006C1F6F" w:rsidP="006C1F6F">
      <w:pPr>
        <w:ind w:firstLine="709"/>
        <w:jc w:val="both"/>
        <w:rPr>
          <w:sz w:val="28"/>
          <w:szCs w:val="28"/>
        </w:rPr>
      </w:pPr>
      <w:r w:rsidRPr="00587BFC">
        <w:rPr>
          <w:sz w:val="28"/>
          <w:szCs w:val="28"/>
        </w:rPr>
        <w:t>Незважаючи на складні економічні умови останніх років, місто Івано-Франківськ є одним з небагатьох українських міст, що зберігає стабільну динаміку розвитку.</w:t>
      </w:r>
    </w:p>
    <w:p w:rsidR="006C1F6F" w:rsidRPr="00D86287" w:rsidRDefault="006C1F6F" w:rsidP="006C1F6F">
      <w:pPr>
        <w:ind w:firstLine="700"/>
        <w:jc w:val="both"/>
        <w:rPr>
          <w:sz w:val="28"/>
          <w:szCs w:val="28"/>
        </w:rPr>
      </w:pPr>
      <w:r w:rsidRPr="00D86287">
        <w:rPr>
          <w:sz w:val="28"/>
          <w:szCs w:val="28"/>
        </w:rPr>
        <w:tab/>
        <w:t xml:space="preserve">За результатами </w:t>
      </w:r>
      <w:r w:rsidR="00587BFC" w:rsidRPr="00D86287">
        <w:rPr>
          <w:sz w:val="28"/>
          <w:szCs w:val="28"/>
        </w:rPr>
        <w:t>10</w:t>
      </w:r>
      <w:r w:rsidRPr="00D86287">
        <w:rPr>
          <w:sz w:val="28"/>
          <w:szCs w:val="28"/>
        </w:rPr>
        <w:t xml:space="preserve"> місяців 201</w:t>
      </w:r>
      <w:r w:rsidR="00587BFC" w:rsidRPr="00D86287">
        <w:rPr>
          <w:sz w:val="28"/>
          <w:szCs w:val="28"/>
        </w:rPr>
        <w:t>7</w:t>
      </w:r>
      <w:r w:rsidRPr="00D86287">
        <w:rPr>
          <w:sz w:val="28"/>
          <w:szCs w:val="28"/>
        </w:rPr>
        <w:t xml:space="preserve"> року всього до бюджету міста Івано-Франківська надійшло </w:t>
      </w:r>
      <w:r w:rsidR="00D86287" w:rsidRPr="00D86287">
        <w:rPr>
          <w:sz w:val="28"/>
          <w:szCs w:val="28"/>
        </w:rPr>
        <w:t>2113,3</w:t>
      </w:r>
      <w:r w:rsidRPr="00D86287">
        <w:rPr>
          <w:sz w:val="28"/>
          <w:szCs w:val="28"/>
        </w:rPr>
        <w:t xml:space="preserve"> млн.грн., а це на </w:t>
      </w:r>
      <w:r w:rsidR="00D86287" w:rsidRPr="00D86287">
        <w:rPr>
          <w:sz w:val="28"/>
          <w:szCs w:val="28"/>
        </w:rPr>
        <w:t>45,3</w:t>
      </w:r>
      <w:r w:rsidRPr="00D86287">
        <w:rPr>
          <w:sz w:val="28"/>
          <w:szCs w:val="28"/>
        </w:rPr>
        <w:t xml:space="preserve">% (на </w:t>
      </w:r>
      <w:r w:rsidR="00D86287" w:rsidRPr="00D86287">
        <w:rPr>
          <w:sz w:val="28"/>
          <w:szCs w:val="28"/>
        </w:rPr>
        <w:t>659,3</w:t>
      </w:r>
      <w:r w:rsidRPr="00D86287">
        <w:rPr>
          <w:sz w:val="28"/>
          <w:szCs w:val="28"/>
        </w:rPr>
        <w:t xml:space="preserve"> млн.грн.) більше, ніж за </w:t>
      </w:r>
      <w:r w:rsidR="00D86287" w:rsidRPr="00D86287">
        <w:rPr>
          <w:sz w:val="28"/>
          <w:szCs w:val="28"/>
        </w:rPr>
        <w:t>10 місяців  2016</w:t>
      </w:r>
      <w:r w:rsidRPr="00D86287">
        <w:rPr>
          <w:sz w:val="28"/>
          <w:szCs w:val="28"/>
        </w:rPr>
        <w:t xml:space="preserve"> року, планові показники з урахуванням змін виконано на </w:t>
      </w:r>
      <w:r w:rsidR="00D86287" w:rsidRPr="00D86287">
        <w:rPr>
          <w:sz w:val="28"/>
          <w:szCs w:val="28"/>
        </w:rPr>
        <w:t>101,7</w:t>
      </w:r>
      <w:r w:rsidRPr="00D86287">
        <w:rPr>
          <w:sz w:val="28"/>
          <w:szCs w:val="28"/>
        </w:rPr>
        <w:t xml:space="preserve">%. </w:t>
      </w:r>
    </w:p>
    <w:p w:rsidR="006C1F6F" w:rsidRDefault="006C1F6F" w:rsidP="003136D2">
      <w:pPr>
        <w:ind w:firstLine="700"/>
        <w:jc w:val="both"/>
        <w:rPr>
          <w:sz w:val="28"/>
          <w:szCs w:val="28"/>
        </w:rPr>
      </w:pPr>
      <w:r w:rsidRPr="0054647C">
        <w:rPr>
          <w:sz w:val="28"/>
          <w:szCs w:val="28"/>
        </w:rPr>
        <w:t xml:space="preserve">Власних доходів загального та спеціального фондів надійшло </w:t>
      </w:r>
      <w:r w:rsidR="0054647C" w:rsidRPr="0054647C">
        <w:rPr>
          <w:sz w:val="28"/>
          <w:szCs w:val="28"/>
        </w:rPr>
        <w:t>1060,5</w:t>
      </w:r>
      <w:r w:rsidRPr="0054647C">
        <w:rPr>
          <w:sz w:val="28"/>
          <w:szCs w:val="28"/>
        </w:rPr>
        <w:t xml:space="preserve"> млн.грн., що становить </w:t>
      </w:r>
      <w:r w:rsidR="0054647C" w:rsidRPr="0054647C">
        <w:rPr>
          <w:sz w:val="28"/>
          <w:szCs w:val="28"/>
        </w:rPr>
        <w:t>105</w:t>
      </w:r>
      <w:r w:rsidRPr="0054647C">
        <w:rPr>
          <w:sz w:val="28"/>
          <w:szCs w:val="28"/>
        </w:rPr>
        <w:t xml:space="preserve">,5% до плану на </w:t>
      </w:r>
      <w:r w:rsidR="0054647C" w:rsidRPr="0054647C">
        <w:rPr>
          <w:sz w:val="28"/>
          <w:szCs w:val="28"/>
        </w:rPr>
        <w:t>10</w:t>
      </w:r>
      <w:r w:rsidRPr="0054647C">
        <w:rPr>
          <w:sz w:val="28"/>
          <w:szCs w:val="28"/>
        </w:rPr>
        <w:t xml:space="preserve"> м. 2016 року та 140</w:t>
      </w:r>
      <w:r w:rsidR="0054647C" w:rsidRPr="0054647C">
        <w:rPr>
          <w:sz w:val="28"/>
          <w:szCs w:val="28"/>
        </w:rPr>
        <w:t>,5</w:t>
      </w:r>
      <w:r w:rsidRPr="0054647C">
        <w:rPr>
          <w:sz w:val="28"/>
          <w:szCs w:val="28"/>
        </w:rPr>
        <w:t xml:space="preserve">% до надходжень за </w:t>
      </w:r>
      <w:r w:rsidR="0054647C" w:rsidRPr="0054647C">
        <w:rPr>
          <w:sz w:val="28"/>
          <w:szCs w:val="28"/>
        </w:rPr>
        <w:t>10</w:t>
      </w:r>
      <w:r w:rsidRPr="0054647C">
        <w:rPr>
          <w:sz w:val="28"/>
          <w:szCs w:val="28"/>
        </w:rPr>
        <w:t xml:space="preserve"> м. 201</w:t>
      </w:r>
      <w:r w:rsidR="0054647C" w:rsidRPr="0054647C">
        <w:rPr>
          <w:sz w:val="28"/>
          <w:szCs w:val="28"/>
        </w:rPr>
        <w:t>6</w:t>
      </w:r>
      <w:r w:rsidRPr="0054647C">
        <w:rPr>
          <w:sz w:val="28"/>
          <w:szCs w:val="28"/>
        </w:rPr>
        <w:t xml:space="preserve"> року.</w:t>
      </w:r>
    </w:p>
    <w:p w:rsidR="006C1F6F" w:rsidRPr="00587BFC" w:rsidRDefault="006C1F6F" w:rsidP="006C1F6F">
      <w:pPr>
        <w:ind w:firstLine="709"/>
        <w:jc w:val="both"/>
        <w:rPr>
          <w:sz w:val="28"/>
          <w:szCs w:val="28"/>
          <w:lang w:eastAsia="uk-UA"/>
        </w:rPr>
      </w:pPr>
      <w:r w:rsidRPr="00587BFC">
        <w:rPr>
          <w:sz w:val="28"/>
          <w:szCs w:val="28"/>
          <w:lang w:eastAsia="uk-UA"/>
        </w:rPr>
        <w:t>З</w:t>
      </w:r>
      <w:r w:rsidR="00777437">
        <w:rPr>
          <w:sz w:val="28"/>
          <w:szCs w:val="28"/>
          <w:lang w:eastAsia="uk-UA"/>
        </w:rPr>
        <w:t xml:space="preserve">а </w:t>
      </w:r>
      <w:r w:rsidRPr="00587BFC">
        <w:rPr>
          <w:sz w:val="28"/>
          <w:szCs w:val="28"/>
          <w:lang w:eastAsia="uk-UA"/>
        </w:rPr>
        <w:t xml:space="preserve"> допомогою</w:t>
      </w:r>
      <w:r w:rsidR="00777437">
        <w:rPr>
          <w:sz w:val="28"/>
          <w:szCs w:val="28"/>
          <w:lang w:eastAsia="uk-UA"/>
        </w:rPr>
        <w:t xml:space="preserve"> п</w:t>
      </w:r>
      <w:r w:rsidR="00777437" w:rsidRPr="00587BFC">
        <w:rPr>
          <w:sz w:val="28"/>
          <w:szCs w:val="28"/>
          <w:lang w:eastAsia="uk-UA"/>
        </w:rPr>
        <w:t>артиципаторн</w:t>
      </w:r>
      <w:r w:rsidR="00777437">
        <w:rPr>
          <w:sz w:val="28"/>
          <w:szCs w:val="28"/>
          <w:lang w:eastAsia="uk-UA"/>
        </w:rPr>
        <w:t>ого</w:t>
      </w:r>
      <w:r w:rsidR="00777437" w:rsidRPr="00587BFC">
        <w:rPr>
          <w:sz w:val="28"/>
          <w:szCs w:val="28"/>
          <w:lang w:eastAsia="uk-UA"/>
        </w:rPr>
        <w:t xml:space="preserve"> бюджетування або "Бюджет</w:t>
      </w:r>
      <w:r w:rsidR="00777437">
        <w:rPr>
          <w:sz w:val="28"/>
          <w:szCs w:val="28"/>
          <w:lang w:eastAsia="uk-UA"/>
        </w:rPr>
        <w:t>у</w:t>
      </w:r>
      <w:r w:rsidR="00777437" w:rsidRPr="00587BFC">
        <w:rPr>
          <w:sz w:val="28"/>
          <w:szCs w:val="28"/>
          <w:lang w:eastAsia="uk-UA"/>
        </w:rPr>
        <w:t xml:space="preserve"> участі" </w:t>
      </w:r>
      <w:r w:rsidRPr="00587BFC">
        <w:rPr>
          <w:sz w:val="28"/>
          <w:szCs w:val="28"/>
          <w:lang w:eastAsia="uk-UA"/>
        </w:rPr>
        <w:t xml:space="preserve"> ініціативні групи мешканців мали можливість отримати на свої проекти </w:t>
      </w:r>
      <w:r w:rsidR="00587BFC" w:rsidRPr="00587BFC">
        <w:rPr>
          <w:sz w:val="28"/>
          <w:szCs w:val="28"/>
          <w:lang w:eastAsia="uk-UA"/>
        </w:rPr>
        <w:t>1</w:t>
      </w:r>
      <w:r w:rsidRPr="00587BFC">
        <w:rPr>
          <w:bCs/>
          <w:sz w:val="28"/>
          <w:szCs w:val="28"/>
          <w:lang w:eastAsia="uk-UA"/>
        </w:rPr>
        <w:t>500 тис. грн.</w:t>
      </w:r>
      <w:r w:rsidRPr="00587BFC">
        <w:rPr>
          <w:b/>
          <w:bCs/>
          <w:sz w:val="28"/>
          <w:szCs w:val="28"/>
          <w:lang w:eastAsia="uk-UA"/>
        </w:rPr>
        <w:t xml:space="preserve"> </w:t>
      </w:r>
      <w:r w:rsidRPr="00587BFC">
        <w:rPr>
          <w:sz w:val="28"/>
          <w:szCs w:val="28"/>
          <w:lang w:eastAsia="uk-UA"/>
        </w:rPr>
        <w:t>з міського бюджету.</w:t>
      </w:r>
      <w:r w:rsidRPr="00587BFC">
        <w:rPr>
          <w:rFonts w:ascii="Arial" w:eastAsiaTheme="minorEastAsia" w:hAnsi="Arial" w:cstheme="minorBidi"/>
          <w:color w:val="000000" w:themeColor="text1"/>
          <w:kern w:val="24"/>
          <w:sz w:val="40"/>
          <w:szCs w:val="40"/>
        </w:rPr>
        <w:t xml:space="preserve"> </w:t>
      </w:r>
      <w:r w:rsidRPr="00587BFC">
        <w:rPr>
          <w:sz w:val="28"/>
          <w:szCs w:val="28"/>
          <w:lang w:eastAsia="uk-UA"/>
        </w:rPr>
        <w:t xml:space="preserve">Цьогоріч зареєстровано </w:t>
      </w:r>
      <w:r w:rsidR="00587BFC" w:rsidRPr="00587BFC">
        <w:rPr>
          <w:sz w:val="28"/>
          <w:szCs w:val="28"/>
          <w:lang w:eastAsia="uk-UA"/>
        </w:rPr>
        <w:t>52</w:t>
      </w:r>
      <w:r w:rsidRPr="00587BFC">
        <w:rPr>
          <w:sz w:val="28"/>
          <w:szCs w:val="28"/>
          <w:lang w:eastAsia="uk-UA"/>
        </w:rPr>
        <w:t xml:space="preserve"> проект</w:t>
      </w:r>
      <w:r w:rsidR="00777437">
        <w:rPr>
          <w:sz w:val="28"/>
          <w:szCs w:val="28"/>
          <w:lang w:eastAsia="uk-UA"/>
        </w:rPr>
        <w:t>и</w:t>
      </w:r>
      <w:r w:rsidRPr="00587BFC">
        <w:rPr>
          <w:sz w:val="28"/>
          <w:szCs w:val="28"/>
          <w:lang w:eastAsia="uk-UA"/>
        </w:rPr>
        <w:t xml:space="preserve">. За результатами голосування мешканців міста визнано переможцями </w:t>
      </w:r>
      <w:r w:rsidR="00587BFC" w:rsidRPr="00587BFC">
        <w:rPr>
          <w:sz w:val="28"/>
          <w:szCs w:val="28"/>
          <w:lang w:eastAsia="uk-UA"/>
        </w:rPr>
        <w:t>3</w:t>
      </w:r>
      <w:r w:rsidRPr="00587BFC">
        <w:rPr>
          <w:sz w:val="28"/>
          <w:szCs w:val="28"/>
          <w:lang w:eastAsia="uk-UA"/>
        </w:rPr>
        <w:t>3 проект</w:t>
      </w:r>
      <w:r w:rsidR="00777437">
        <w:rPr>
          <w:sz w:val="28"/>
          <w:szCs w:val="28"/>
          <w:lang w:eastAsia="uk-UA"/>
        </w:rPr>
        <w:t>и</w:t>
      </w:r>
      <w:r w:rsidRPr="00587BFC">
        <w:rPr>
          <w:sz w:val="28"/>
          <w:szCs w:val="28"/>
          <w:lang w:eastAsia="uk-UA"/>
        </w:rPr>
        <w:t>, які отримали фінансування до 50 тис. грн.</w:t>
      </w:r>
    </w:p>
    <w:p w:rsidR="00DF5108" w:rsidRPr="00DF5108" w:rsidRDefault="006C1F6F" w:rsidP="00587BFC">
      <w:pPr>
        <w:ind w:firstLine="709"/>
        <w:jc w:val="both"/>
        <w:rPr>
          <w:sz w:val="28"/>
          <w:szCs w:val="28"/>
          <w:lang w:eastAsia="uk-UA"/>
        </w:rPr>
      </w:pPr>
      <w:r w:rsidRPr="00DF5108">
        <w:rPr>
          <w:sz w:val="28"/>
          <w:szCs w:val="28"/>
          <w:lang w:eastAsia="uk-UA"/>
        </w:rPr>
        <w:t>Однак, проблемним залишається питання погашення податкового боргу. Так, станом на 01.10.201</w:t>
      </w:r>
      <w:r w:rsidR="00DF5108" w:rsidRPr="00DF5108">
        <w:rPr>
          <w:sz w:val="28"/>
          <w:szCs w:val="28"/>
          <w:lang w:eastAsia="uk-UA"/>
        </w:rPr>
        <w:t>7</w:t>
      </w:r>
      <w:r w:rsidRPr="00DF5108">
        <w:rPr>
          <w:sz w:val="28"/>
          <w:szCs w:val="28"/>
          <w:lang w:eastAsia="uk-UA"/>
        </w:rPr>
        <w:t xml:space="preserve">р. сума податкового боргу до місцевого бюджету склала </w:t>
      </w:r>
      <w:r w:rsidR="00DF5108" w:rsidRPr="00DF5108">
        <w:rPr>
          <w:sz w:val="28"/>
          <w:szCs w:val="28"/>
          <w:lang w:eastAsia="uk-UA"/>
        </w:rPr>
        <w:t>189,5</w:t>
      </w:r>
      <w:r w:rsidRPr="00DF5108">
        <w:rPr>
          <w:sz w:val="28"/>
          <w:szCs w:val="28"/>
          <w:lang w:eastAsia="uk-UA"/>
        </w:rPr>
        <w:t xml:space="preserve"> млн.грн. та у порівнянні з початком року збільшилася на </w:t>
      </w:r>
      <w:r w:rsidR="00DF5108" w:rsidRPr="00DF5108">
        <w:rPr>
          <w:sz w:val="28"/>
          <w:szCs w:val="28"/>
          <w:lang w:eastAsia="uk-UA"/>
        </w:rPr>
        <w:t>3</w:t>
      </w:r>
      <w:r w:rsidR="00DF5108">
        <w:rPr>
          <w:sz w:val="28"/>
          <w:szCs w:val="28"/>
          <w:lang w:eastAsia="uk-UA"/>
        </w:rPr>
        <w:t>,</w:t>
      </w:r>
      <w:r w:rsidR="00DF5108" w:rsidRPr="00DF5108">
        <w:rPr>
          <w:sz w:val="28"/>
          <w:szCs w:val="28"/>
          <w:lang w:eastAsia="uk-UA"/>
        </w:rPr>
        <w:t>9</w:t>
      </w:r>
      <w:r w:rsidRPr="00DF5108">
        <w:rPr>
          <w:sz w:val="28"/>
          <w:szCs w:val="28"/>
          <w:lang w:eastAsia="uk-UA"/>
        </w:rPr>
        <w:t xml:space="preserve"> млн.грн. </w:t>
      </w:r>
      <w:r w:rsidR="00DF5108" w:rsidRPr="00DF5108">
        <w:rPr>
          <w:sz w:val="28"/>
          <w:szCs w:val="28"/>
          <w:lang w:eastAsia="uk-UA"/>
        </w:rPr>
        <w:t xml:space="preserve"> (</w:t>
      </w:r>
      <w:r w:rsidR="00DF5108">
        <w:rPr>
          <w:sz w:val="28"/>
          <w:szCs w:val="28"/>
          <w:lang w:eastAsia="uk-UA"/>
        </w:rPr>
        <w:t>2,1</w:t>
      </w:r>
      <w:r w:rsidR="00DF5108" w:rsidRPr="00DF5108">
        <w:rPr>
          <w:sz w:val="28"/>
          <w:szCs w:val="28"/>
          <w:lang w:eastAsia="uk-UA"/>
        </w:rPr>
        <w:t xml:space="preserve">%). </w:t>
      </w:r>
      <w:r w:rsidRPr="00DF5108">
        <w:rPr>
          <w:sz w:val="28"/>
          <w:szCs w:val="28"/>
          <w:lang w:eastAsia="uk-UA"/>
        </w:rPr>
        <w:t xml:space="preserve">Основною причиною росту </w:t>
      </w:r>
      <w:r w:rsidRPr="00DF5108">
        <w:rPr>
          <w:sz w:val="28"/>
          <w:szCs w:val="28"/>
          <w:lang w:eastAsia="uk-UA"/>
        </w:rPr>
        <w:lastRenderedPageBreak/>
        <w:t xml:space="preserve">податкового боргу є несплата платниками податків самостійно задекларованих зобов’язань по платі за землю та податку на прибуток. </w:t>
      </w:r>
    </w:p>
    <w:p w:rsidR="00D74472" w:rsidRDefault="00D74472" w:rsidP="00D74472">
      <w:pPr>
        <w:ind w:firstLine="700"/>
        <w:jc w:val="both"/>
        <w:rPr>
          <w:sz w:val="28"/>
          <w:szCs w:val="28"/>
        </w:rPr>
      </w:pPr>
      <w:r>
        <w:rPr>
          <w:sz w:val="28"/>
          <w:szCs w:val="28"/>
        </w:rPr>
        <w:t xml:space="preserve">Обсяг реалізованої продукції промисловими підприємствами основного кола за 9 місяців 2017 року в м. Івано-Франківську склав близько 7470,5 млн.грн. проти 6813,6 млн.грн. за аналогічний період 2016 року, приріст становить 109,6%. </w:t>
      </w:r>
    </w:p>
    <w:p w:rsidR="00D74472" w:rsidRDefault="00D74472" w:rsidP="00D74472">
      <w:pPr>
        <w:ind w:firstLine="700"/>
        <w:jc w:val="both"/>
        <w:rPr>
          <w:sz w:val="28"/>
          <w:szCs w:val="28"/>
        </w:rPr>
      </w:pPr>
      <w:r>
        <w:rPr>
          <w:sz w:val="28"/>
          <w:szCs w:val="28"/>
        </w:rPr>
        <w:tab/>
        <w:t>Частка обсягу реалізації підприємств переробної промисловості становить 36,3% в загальному обсязі реалізації. Значну питому вагу у структурі реалізації займали підприємства машинобудування і  виробництво металевих виробів (20,6%), з виробництва харчових продуктів, напоїв та тютюнових виробів (8,0%). Найбільшу питому вагу у структурі загального обсягу реалізації займали підприємства з постачання енергоносіїв (62,0%).</w:t>
      </w:r>
    </w:p>
    <w:p w:rsidR="00D74472" w:rsidRDefault="00D74472" w:rsidP="00D74472">
      <w:pPr>
        <w:ind w:firstLine="700"/>
        <w:jc w:val="both"/>
        <w:rPr>
          <w:sz w:val="28"/>
          <w:szCs w:val="28"/>
        </w:rPr>
      </w:pPr>
      <w:r>
        <w:rPr>
          <w:sz w:val="28"/>
          <w:szCs w:val="28"/>
        </w:rPr>
        <w:tab/>
        <w:t>Обсяг реалізації підприємств харчопереробної галузі промисловості складає 0,6 млн. грн. проти 1,1 млн.грн., що становить 52,5 %. Спад обсягів реалізації зумовлено зниженням обсягів виробництва та реалізації відповідно на таких підприємствах:  ТОВ «Імперово Фудз», ТОВ «Карпатська горілчана компанія» та ОДОСП.</w:t>
      </w:r>
    </w:p>
    <w:p w:rsidR="00D74472" w:rsidRDefault="00D74472" w:rsidP="00D74472">
      <w:pPr>
        <w:ind w:firstLine="700"/>
        <w:jc w:val="both"/>
        <w:rPr>
          <w:sz w:val="28"/>
          <w:szCs w:val="28"/>
        </w:rPr>
      </w:pPr>
      <w:r>
        <w:rPr>
          <w:sz w:val="28"/>
          <w:szCs w:val="28"/>
        </w:rPr>
        <w:tab/>
        <w:t>Варто відмітити, що решта бюджетоутворюючих харчопереробних підприємств працюють стабільно та з нарощенням обсягів. Для прикладу, зросли обсяги реалізованої продукції ТДВ «Івано-Франківський хлібокомбінат» (118,9%), ПАТ «Івано-Франківський м’ясокомбінат» (112,4%), ТОВ «Лігос» (137,2%), ПАТ «Івано-Франківська харчосмакова фабрика» (108,9%).</w:t>
      </w:r>
    </w:p>
    <w:p w:rsidR="00F5058C" w:rsidRPr="00F5058C" w:rsidRDefault="00F5058C" w:rsidP="00F5058C">
      <w:pPr>
        <w:ind w:firstLine="709"/>
        <w:jc w:val="both"/>
        <w:rPr>
          <w:sz w:val="28"/>
          <w:szCs w:val="28"/>
        </w:rPr>
      </w:pPr>
      <w:r w:rsidRPr="00F5058C">
        <w:rPr>
          <w:sz w:val="28"/>
          <w:szCs w:val="28"/>
        </w:rPr>
        <w:t xml:space="preserve">ТДВ «Івано-Франківський хлібокомбінат» працює над впровадженням у виробництво системи управління безпекою харчових продуктів (ХАССП). У 2018 </w:t>
      </w:r>
      <w:r w:rsidR="00777437">
        <w:rPr>
          <w:sz w:val="28"/>
          <w:szCs w:val="28"/>
        </w:rPr>
        <w:t xml:space="preserve">році заплановано </w:t>
      </w:r>
      <w:r w:rsidRPr="00F5058C">
        <w:rPr>
          <w:sz w:val="28"/>
          <w:szCs w:val="28"/>
        </w:rPr>
        <w:t>випускати продукцію на основі стандартів, передбачених цією системою. На підприємстві створено понад 630 робочих місць. Починаючи з 2001 року була проведена поетапна реконструкція виробничого обладнання з заміною на сучасне енергоефективне. Загалом в модернізацію обладнання підприємства інвестовано понад 54,0 млн.грн.</w:t>
      </w:r>
    </w:p>
    <w:p w:rsidR="00D74472" w:rsidRDefault="00D74472" w:rsidP="00D74472">
      <w:pPr>
        <w:ind w:firstLine="700"/>
        <w:jc w:val="both"/>
        <w:rPr>
          <w:sz w:val="28"/>
          <w:szCs w:val="28"/>
        </w:rPr>
      </w:pPr>
      <w:r>
        <w:rPr>
          <w:sz w:val="28"/>
          <w:szCs w:val="28"/>
        </w:rPr>
        <w:tab/>
        <w:t>Спостерігається ріст обсягів реалізації продукції машинобудівних підприємств та підприємств з виробництва металевих виробів</w:t>
      </w:r>
      <w:r w:rsidR="00777437">
        <w:rPr>
          <w:sz w:val="28"/>
          <w:szCs w:val="28"/>
        </w:rPr>
        <w:t xml:space="preserve">, і </w:t>
      </w:r>
      <w:r>
        <w:rPr>
          <w:sz w:val="28"/>
          <w:szCs w:val="28"/>
        </w:rPr>
        <w:t xml:space="preserve"> за даний період становить 109,7%. Зокрема, обсяги реалізації цієї галузі за січень-вересень 2017 року склали 1541,5 млн. грн. проти 1405,3 млн. грн. за аналогічний період попереднього року. Беззаперечними лідерами галузі є ДП ВО «Карпати» (175,5%) ТОВ «Тайко Електронікс Юкрейн Лімітед» (126,3%), ТОВ «Електролюкс Україна», який за даний період спрацював вперше зі зниженням обсягів - 82,4%.</w:t>
      </w:r>
    </w:p>
    <w:p w:rsidR="00F5058C" w:rsidRPr="00F5058C" w:rsidRDefault="00F5058C" w:rsidP="00F5058C">
      <w:pPr>
        <w:ind w:firstLine="709"/>
        <w:jc w:val="both"/>
        <w:rPr>
          <w:sz w:val="28"/>
          <w:szCs w:val="28"/>
        </w:rPr>
      </w:pPr>
      <w:r w:rsidRPr="00F5058C">
        <w:rPr>
          <w:sz w:val="28"/>
          <w:szCs w:val="28"/>
        </w:rPr>
        <w:t>У 2017 році на ТОВ «Тайко Електронікс Юкрейн Лімітед» реалізовано новий інвестиційний проект – запуск додаткового виробничого модулю, внаслідок чого чисельність працюючих</w:t>
      </w:r>
      <w:r w:rsidR="00777437">
        <w:rPr>
          <w:sz w:val="28"/>
          <w:szCs w:val="28"/>
        </w:rPr>
        <w:t>,</w:t>
      </w:r>
      <w:r w:rsidRPr="00F5058C">
        <w:rPr>
          <w:sz w:val="28"/>
          <w:szCs w:val="28"/>
        </w:rPr>
        <w:t xml:space="preserve"> з березня  по листопад 2017 року</w:t>
      </w:r>
      <w:r w:rsidR="00777437">
        <w:rPr>
          <w:sz w:val="28"/>
          <w:szCs w:val="28"/>
        </w:rPr>
        <w:t xml:space="preserve">, </w:t>
      </w:r>
      <w:r w:rsidRPr="00F5058C">
        <w:rPr>
          <w:sz w:val="28"/>
          <w:szCs w:val="28"/>
        </w:rPr>
        <w:t xml:space="preserve"> зросла з 670 до 1005 осіб. Одночасно у 2018 році, планується чергове розширення виробничих потужностей та набір відповідно найманих працівників до 100 осіб.</w:t>
      </w:r>
    </w:p>
    <w:p w:rsidR="006C1F6F" w:rsidRPr="00127F5F" w:rsidRDefault="00127F5F" w:rsidP="00D74472">
      <w:pPr>
        <w:ind w:firstLine="708"/>
        <w:jc w:val="both"/>
        <w:rPr>
          <w:sz w:val="28"/>
          <w:szCs w:val="28"/>
          <w:highlight w:val="yellow"/>
        </w:rPr>
      </w:pPr>
      <w:r w:rsidRPr="00127F5F">
        <w:rPr>
          <w:sz w:val="28"/>
          <w:szCs w:val="28"/>
        </w:rPr>
        <w:lastRenderedPageBreak/>
        <w:t xml:space="preserve">Івано-Франківськ характеризується високим рівнем привабливості для здійснення інвестицій, свідченням чого є рішення агентства «Кредит-Рейтинг» щодо підвищення рівня інвестиційної привабливості з uaINV4+ до </w:t>
      </w:r>
      <w:r w:rsidRPr="00127F5F">
        <w:rPr>
          <w:rStyle w:val="A40"/>
          <w:rFonts w:cs="Arial"/>
          <w:sz w:val="28"/>
          <w:szCs w:val="28"/>
        </w:rPr>
        <w:t>uaINV5-</w:t>
      </w:r>
      <w:r>
        <w:rPr>
          <w:rStyle w:val="A40"/>
          <w:rFonts w:cs="Arial"/>
          <w:sz w:val="28"/>
          <w:szCs w:val="28"/>
        </w:rPr>
        <w:t>.</w:t>
      </w:r>
      <w:r w:rsidR="006C1F6F" w:rsidRPr="00127F5F">
        <w:rPr>
          <w:sz w:val="28"/>
          <w:szCs w:val="28"/>
          <w:highlight w:val="yellow"/>
        </w:rPr>
        <w:t xml:space="preserve"> </w:t>
      </w:r>
    </w:p>
    <w:p w:rsidR="006C1F6F" w:rsidRPr="00587BFC" w:rsidRDefault="006C1F6F" w:rsidP="006C1F6F">
      <w:pPr>
        <w:ind w:firstLine="708"/>
        <w:jc w:val="both"/>
        <w:rPr>
          <w:bCs/>
          <w:sz w:val="28"/>
          <w:szCs w:val="28"/>
        </w:rPr>
      </w:pPr>
      <w:r w:rsidRPr="00587BFC">
        <w:rPr>
          <w:sz w:val="28"/>
          <w:szCs w:val="28"/>
        </w:rPr>
        <w:t>Також важливим показником для потенційних інвесторів є наявність позитивної кредитної історії міста. Так, за результатами оновлення кредитного рейтингу в листопаді 201</w:t>
      </w:r>
      <w:r w:rsidR="00587BFC" w:rsidRPr="00587BFC">
        <w:rPr>
          <w:sz w:val="28"/>
          <w:szCs w:val="28"/>
        </w:rPr>
        <w:t>7</w:t>
      </w:r>
      <w:r w:rsidRPr="00587BFC">
        <w:rPr>
          <w:sz w:val="28"/>
          <w:szCs w:val="28"/>
        </w:rPr>
        <w:t xml:space="preserve"> року національним агентством "Кредит-Рейтинг" </w:t>
      </w:r>
      <w:r w:rsidRPr="00587BFC">
        <w:rPr>
          <w:rStyle w:val="cnewsc"/>
          <w:sz w:val="28"/>
          <w:szCs w:val="28"/>
        </w:rPr>
        <w:t>підтверджено</w:t>
      </w:r>
      <w:r w:rsidRPr="00587BFC">
        <w:rPr>
          <w:sz w:val="28"/>
          <w:szCs w:val="28"/>
        </w:rPr>
        <w:t xml:space="preserve"> рівень рейтингу "uaBBB+" та прогноз "стабільний", </w:t>
      </w:r>
      <w:r w:rsidRPr="00587BFC">
        <w:rPr>
          <w:color w:val="000000"/>
          <w:sz w:val="28"/>
          <w:szCs w:val="28"/>
        </w:rPr>
        <w:t>що характеризує достатню кредитоспроможність міста.</w:t>
      </w:r>
    </w:p>
    <w:p w:rsidR="006C1F6F" w:rsidRPr="00D74472" w:rsidRDefault="006C1F6F" w:rsidP="006C1F6F">
      <w:pPr>
        <w:ind w:firstLine="709"/>
        <w:jc w:val="both"/>
        <w:rPr>
          <w:color w:val="FF0000"/>
          <w:sz w:val="28"/>
          <w:szCs w:val="28"/>
        </w:rPr>
      </w:pPr>
      <w:r w:rsidRPr="00637E6A">
        <w:rPr>
          <w:sz w:val="28"/>
          <w:szCs w:val="28"/>
        </w:rPr>
        <w:t>Пересвідчитися в економічній, інвестиційній та туристичній привабливості Івано-Франківська мали змогу учасники ІІ</w:t>
      </w:r>
      <w:r w:rsidR="00637E6A" w:rsidRPr="00637E6A">
        <w:rPr>
          <w:sz w:val="28"/>
          <w:szCs w:val="28"/>
        </w:rPr>
        <w:t>І</w:t>
      </w:r>
      <w:r w:rsidRPr="00637E6A">
        <w:rPr>
          <w:sz w:val="28"/>
          <w:szCs w:val="28"/>
        </w:rPr>
        <w:t xml:space="preserve"> Міжнародного інвестиційно-економічного форуму "Партнерство і перспектива", організований управлінням економічного та інтеграційного розвитку спільно з управлінням інвестиційної політики</w:t>
      </w:r>
      <w:r w:rsidR="00E917C5">
        <w:rPr>
          <w:sz w:val="28"/>
          <w:szCs w:val="28"/>
        </w:rPr>
        <w:t xml:space="preserve"> </w:t>
      </w:r>
      <w:r w:rsidR="00E917C5" w:rsidRPr="00637E6A">
        <w:rPr>
          <w:sz w:val="28"/>
          <w:szCs w:val="28"/>
        </w:rPr>
        <w:t>27 жовтня</w:t>
      </w:r>
      <w:r w:rsidR="00E917C5">
        <w:rPr>
          <w:sz w:val="28"/>
          <w:szCs w:val="28"/>
        </w:rPr>
        <w:t xml:space="preserve"> 2017 року.</w:t>
      </w:r>
      <w:r w:rsidRPr="00637E6A">
        <w:rPr>
          <w:sz w:val="28"/>
          <w:szCs w:val="28"/>
        </w:rPr>
        <w:t xml:space="preserve">  </w:t>
      </w:r>
    </w:p>
    <w:p w:rsidR="006C1F6F" w:rsidRPr="00535437" w:rsidRDefault="006C1F6F" w:rsidP="006C1F6F">
      <w:pPr>
        <w:tabs>
          <w:tab w:val="left" w:pos="8080"/>
        </w:tabs>
        <w:ind w:firstLine="720"/>
        <w:jc w:val="both"/>
        <w:rPr>
          <w:sz w:val="28"/>
          <w:szCs w:val="28"/>
        </w:rPr>
      </w:pPr>
      <w:r w:rsidRPr="00535437">
        <w:rPr>
          <w:sz w:val="28"/>
          <w:szCs w:val="28"/>
        </w:rPr>
        <w:t xml:space="preserve">Важливим є те, що на підприємствах промисловості зосереджено </w:t>
      </w:r>
      <w:r w:rsidR="00535437" w:rsidRPr="00535437">
        <w:rPr>
          <w:sz w:val="28"/>
          <w:szCs w:val="28"/>
        </w:rPr>
        <w:t>70,6</w:t>
      </w:r>
      <w:r w:rsidRPr="00535437">
        <w:rPr>
          <w:sz w:val="28"/>
          <w:szCs w:val="28"/>
        </w:rPr>
        <w:t xml:space="preserve">% загального обсягу акціонерного капіталу або </w:t>
      </w:r>
      <w:r w:rsidR="00535437" w:rsidRPr="00535437">
        <w:rPr>
          <w:sz w:val="28"/>
          <w:szCs w:val="28"/>
        </w:rPr>
        <w:t>342,8</w:t>
      </w:r>
      <w:r w:rsidRPr="00535437">
        <w:rPr>
          <w:sz w:val="28"/>
          <w:szCs w:val="28"/>
        </w:rPr>
        <w:t> млн. дол.США</w:t>
      </w:r>
      <w:r w:rsidRPr="00535437">
        <w:rPr>
          <w:color w:val="FF0000"/>
          <w:sz w:val="28"/>
          <w:szCs w:val="28"/>
        </w:rPr>
        <w:t xml:space="preserve"> </w:t>
      </w:r>
      <w:r w:rsidRPr="00535437">
        <w:rPr>
          <w:sz w:val="28"/>
          <w:szCs w:val="28"/>
        </w:rPr>
        <w:t xml:space="preserve">прямих іноземних інвестицій. </w:t>
      </w:r>
    </w:p>
    <w:p w:rsidR="006C1F6F" w:rsidRPr="00535437" w:rsidRDefault="006C1F6F" w:rsidP="006C1F6F">
      <w:pPr>
        <w:ind w:firstLine="708"/>
        <w:jc w:val="both"/>
        <w:rPr>
          <w:sz w:val="28"/>
        </w:rPr>
      </w:pPr>
      <w:r w:rsidRPr="00535437">
        <w:rPr>
          <w:sz w:val="28"/>
        </w:rPr>
        <w:t>З  країн  ЄС  з  початку  інвестування  станом на 1 липня 201</w:t>
      </w:r>
      <w:r w:rsidR="00535437" w:rsidRPr="00535437">
        <w:rPr>
          <w:sz w:val="28"/>
        </w:rPr>
        <w:t>7</w:t>
      </w:r>
      <w:r w:rsidRPr="00535437">
        <w:rPr>
          <w:sz w:val="28"/>
        </w:rPr>
        <w:t xml:space="preserve"> року внесено  </w:t>
      </w:r>
      <w:r w:rsidR="00535437" w:rsidRPr="00535437">
        <w:rPr>
          <w:sz w:val="28"/>
        </w:rPr>
        <w:t>456,7</w:t>
      </w:r>
      <w:r w:rsidRPr="00535437">
        <w:rPr>
          <w:sz w:val="28"/>
        </w:rPr>
        <w:t xml:space="preserve"> млн.дол. США</w:t>
      </w:r>
      <w:r w:rsidRPr="00535437">
        <w:rPr>
          <w:color w:val="FF0000"/>
          <w:sz w:val="28"/>
        </w:rPr>
        <w:t xml:space="preserve"> </w:t>
      </w:r>
      <w:r w:rsidRPr="00535437">
        <w:rPr>
          <w:sz w:val="28"/>
        </w:rPr>
        <w:t>інвестицій  (</w:t>
      </w:r>
      <w:r w:rsidR="00535437" w:rsidRPr="00535437">
        <w:rPr>
          <w:sz w:val="28"/>
        </w:rPr>
        <w:t>94,1</w:t>
      </w:r>
      <w:r w:rsidRPr="00535437">
        <w:rPr>
          <w:sz w:val="28"/>
        </w:rPr>
        <w:t>%  загального  обсягу  акціонерного капіталу). Інвесторами  виступили  4</w:t>
      </w:r>
      <w:r w:rsidR="00535437" w:rsidRPr="00535437">
        <w:rPr>
          <w:sz w:val="28"/>
        </w:rPr>
        <w:t>5</w:t>
      </w:r>
      <w:r w:rsidRPr="00535437">
        <w:rPr>
          <w:sz w:val="28"/>
        </w:rPr>
        <w:t xml:space="preserve">  країн</w:t>
      </w:r>
      <w:r w:rsidRPr="00535437">
        <w:rPr>
          <w:color w:val="FF0000"/>
          <w:sz w:val="28"/>
        </w:rPr>
        <w:t xml:space="preserve">  </w:t>
      </w:r>
      <w:r w:rsidRPr="00535437">
        <w:rPr>
          <w:sz w:val="28"/>
        </w:rPr>
        <w:t>світу.</w:t>
      </w:r>
    </w:p>
    <w:p w:rsidR="006C1F6F" w:rsidRPr="00535437" w:rsidRDefault="006C1F6F" w:rsidP="00DF5108">
      <w:pPr>
        <w:ind w:firstLine="709"/>
        <w:jc w:val="both"/>
        <w:rPr>
          <w:bCs/>
          <w:sz w:val="28"/>
          <w:szCs w:val="28"/>
        </w:rPr>
      </w:pPr>
      <w:r w:rsidRPr="00535437">
        <w:rPr>
          <w:sz w:val="28"/>
        </w:rPr>
        <w:t xml:space="preserve">Загальний  обсяг  прямих  іноземних  інвестицій  (акціонерного  капіталу  та  </w:t>
      </w:r>
      <w:r w:rsidRPr="00535437">
        <w:rPr>
          <w:sz w:val="28"/>
          <w:szCs w:val="28"/>
        </w:rPr>
        <w:t>боргових  інструментів</w:t>
      </w:r>
      <w:r w:rsidRPr="00535437">
        <w:rPr>
          <w:sz w:val="28"/>
        </w:rPr>
        <w:t>)  на  1  липня  201</w:t>
      </w:r>
      <w:r w:rsidR="00535437" w:rsidRPr="00535437">
        <w:rPr>
          <w:sz w:val="28"/>
        </w:rPr>
        <w:t>7</w:t>
      </w:r>
      <w:r w:rsidRPr="00535437">
        <w:rPr>
          <w:sz w:val="28"/>
        </w:rPr>
        <w:t xml:space="preserve">р.  склав  </w:t>
      </w:r>
      <w:r w:rsidR="00535437" w:rsidRPr="00535437">
        <w:rPr>
          <w:sz w:val="28"/>
        </w:rPr>
        <w:t>353,7</w:t>
      </w:r>
      <w:r w:rsidRPr="00535437">
        <w:rPr>
          <w:sz w:val="28"/>
        </w:rPr>
        <w:t> млн.дол. США.</w:t>
      </w:r>
    </w:p>
    <w:p w:rsidR="006C1F6F" w:rsidRPr="00535437" w:rsidRDefault="006C1F6F" w:rsidP="00DF5108">
      <w:pPr>
        <w:pStyle w:val="15"/>
        <w:spacing w:before="0" w:beforeAutospacing="0" w:after="0" w:afterAutospacing="0"/>
        <w:ind w:firstLine="709"/>
        <w:jc w:val="both"/>
        <w:rPr>
          <w:rStyle w:val="se2968d9d"/>
          <w:sz w:val="28"/>
          <w:szCs w:val="28"/>
        </w:rPr>
      </w:pPr>
      <w:r w:rsidRPr="00535437">
        <w:rPr>
          <w:rStyle w:val="se2968d9d"/>
          <w:sz w:val="28"/>
          <w:szCs w:val="28"/>
        </w:rPr>
        <w:t xml:space="preserve">Важливим фактором відносної стійкості економіки обласного центру до коливань у економіці країни є також орієнтація івано-франківських підприємств-експортерів переважно на ринки країн Європи. </w:t>
      </w:r>
    </w:p>
    <w:p w:rsidR="006C1F6F" w:rsidRPr="00535437" w:rsidRDefault="006C1F6F" w:rsidP="00A01792">
      <w:pPr>
        <w:ind w:firstLine="720"/>
        <w:jc w:val="both"/>
        <w:rPr>
          <w:rStyle w:val="se2968d9d"/>
          <w:sz w:val="28"/>
          <w:szCs w:val="28"/>
        </w:rPr>
      </w:pPr>
      <w:r w:rsidRPr="00535437">
        <w:rPr>
          <w:rStyle w:val="se2968d9d"/>
          <w:sz w:val="28"/>
          <w:szCs w:val="28"/>
        </w:rPr>
        <w:t xml:space="preserve">Зокрема, </w:t>
      </w:r>
      <w:r w:rsidR="00A01792">
        <w:rPr>
          <w:rStyle w:val="se2968d9d"/>
          <w:sz w:val="28"/>
          <w:szCs w:val="28"/>
        </w:rPr>
        <w:t>о</w:t>
      </w:r>
      <w:r w:rsidR="00A01792" w:rsidRPr="001644F2">
        <w:rPr>
          <w:sz w:val="28"/>
        </w:rPr>
        <w:t>бсяг експорту товарів до країн Європейського Союзу становив     135,4 млн.дол. США або 75,9% від загального обсягу експорту по місту, та збільшився у порівнянні з відповідним періодом 2016р. на 2,5%.</w:t>
      </w:r>
      <w:r w:rsidR="00A01792">
        <w:rPr>
          <w:sz w:val="28"/>
        </w:rPr>
        <w:t xml:space="preserve"> </w:t>
      </w:r>
      <w:r w:rsidRPr="00535437">
        <w:rPr>
          <w:rStyle w:val="se2968d9d"/>
          <w:sz w:val="28"/>
          <w:szCs w:val="28"/>
        </w:rPr>
        <w:t xml:space="preserve">Підприємства Івано-Франківська </w:t>
      </w:r>
      <w:r w:rsidRPr="00535437">
        <w:rPr>
          <w:sz w:val="28"/>
          <w:szCs w:val="28"/>
        </w:rPr>
        <w:t xml:space="preserve">активно здійснювали зовнішньоекономічну діяльність із </w:t>
      </w:r>
      <w:r w:rsidR="00A01792">
        <w:rPr>
          <w:sz w:val="28"/>
          <w:szCs w:val="28"/>
        </w:rPr>
        <w:t>81</w:t>
      </w:r>
      <w:r w:rsidRPr="00535437">
        <w:rPr>
          <w:sz w:val="28"/>
          <w:szCs w:val="28"/>
        </w:rPr>
        <w:t xml:space="preserve"> країнами світу.</w:t>
      </w:r>
    </w:p>
    <w:p w:rsidR="00A01792" w:rsidRPr="00A01792" w:rsidRDefault="00A01792" w:rsidP="00A01792">
      <w:pPr>
        <w:pStyle w:val="a8"/>
        <w:spacing w:after="0"/>
        <w:ind w:left="0" w:firstLine="709"/>
        <w:jc w:val="both"/>
        <w:rPr>
          <w:sz w:val="28"/>
          <w:szCs w:val="28"/>
        </w:rPr>
      </w:pPr>
      <w:r w:rsidRPr="00A01792">
        <w:rPr>
          <w:sz w:val="28"/>
          <w:szCs w:val="28"/>
          <w:lang w:val="uk-UA"/>
        </w:rPr>
        <w:t>Обсяги експорту товарів у січні–серпні 2017р. склали 178,4</w:t>
      </w:r>
      <w:r w:rsidRPr="00A01792">
        <w:rPr>
          <w:b/>
          <w:sz w:val="28"/>
          <w:szCs w:val="28"/>
          <w:lang w:val="uk-UA"/>
        </w:rPr>
        <w:t xml:space="preserve"> </w:t>
      </w:r>
      <w:r w:rsidRPr="00A01792">
        <w:rPr>
          <w:sz w:val="28"/>
          <w:szCs w:val="28"/>
          <w:lang w:val="uk-UA"/>
        </w:rPr>
        <w:t>млн.дол. США, імпорту – 140,2 млн.дол.</w:t>
      </w:r>
      <w:r w:rsidRPr="00A01792">
        <w:rPr>
          <w:sz w:val="28"/>
          <w:szCs w:val="28"/>
        </w:rPr>
        <w:t xml:space="preserve"> </w:t>
      </w:r>
      <w:r w:rsidRPr="00A01792">
        <w:rPr>
          <w:sz w:val="28"/>
          <w:szCs w:val="28"/>
          <w:lang w:val="uk-UA"/>
        </w:rPr>
        <w:t xml:space="preserve">США. Порівняно з січнем–серпнем 2016р. обсяги експорту зменшилися на 15,7%, імпорту – збільшилися на 9,1%. </w:t>
      </w:r>
      <w:r w:rsidRPr="00A01792">
        <w:rPr>
          <w:sz w:val="28"/>
          <w:szCs w:val="28"/>
        </w:rPr>
        <w:t xml:space="preserve">Імпорт товарів з країн ЄС становив 104,8 млн.дол. США або 74,7% від загального обсягу імпорту по місту, та збільшився у порівнянні                              з січнем–серпнем 2016р. на 10,4%. </w:t>
      </w:r>
    </w:p>
    <w:p w:rsidR="006C1F6F" w:rsidRPr="006C1F6F" w:rsidRDefault="006C1F6F" w:rsidP="00A01792">
      <w:pPr>
        <w:pStyle w:val="a7"/>
        <w:spacing w:before="0" w:beforeAutospacing="0" w:after="0" w:afterAutospacing="0"/>
        <w:ind w:firstLine="709"/>
        <w:jc w:val="both"/>
        <w:rPr>
          <w:sz w:val="28"/>
          <w:szCs w:val="28"/>
          <w:highlight w:val="yellow"/>
        </w:rPr>
      </w:pPr>
      <w:r w:rsidRPr="00472968">
        <w:rPr>
          <w:bCs/>
          <w:iCs/>
          <w:sz w:val="28"/>
          <w:szCs w:val="28"/>
        </w:rPr>
        <w:t xml:space="preserve">Середні та малі підприємства, які діють на території Івано-Франківська </w:t>
      </w:r>
      <w:r w:rsidRPr="00472968">
        <w:rPr>
          <w:sz w:val="28"/>
          <w:szCs w:val="28"/>
        </w:rPr>
        <w:t xml:space="preserve">становлять </w:t>
      </w:r>
      <w:r w:rsidR="00E84A13" w:rsidRPr="00472968">
        <w:rPr>
          <w:bCs/>
          <w:iCs/>
          <w:sz w:val="28"/>
          <w:szCs w:val="28"/>
        </w:rPr>
        <w:t>99,8</w:t>
      </w:r>
      <w:r w:rsidRPr="00472968">
        <w:rPr>
          <w:bCs/>
          <w:iCs/>
          <w:sz w:val="28"/>
          <w:szCs w:val="28"/>
        </w:rPr>
        <w:t>%</w:t>
      </w:r>
      <w:r w:rsidRPr="00472968">
        <w:rPr>
          <w:sz w:val="28"/>
          <w:szCs w:val="28"/>
        </w:rPr>
        <w:t xml:space="preserve"> від загальної кількості економічно активних підприємств міста. За кількістю діючих малих підприємств на 10 т</w:t>
      </w:r>
      <w:r w:rsidR="00E84A13" w:rsidRPr="00472968">
        <w:rPr>
          <w:sz w:val="28"/>
          <w:szCs w:val="28"/>
        </w:rPr>
        <w:t>исяч осіб наявного населення (126</w:t>
      </w:r>
      <w:r w:rsidRPr="00472968">
        <w:rPr>
          <w:sz w:val="28"/>
          <w:szCs w:val="28"/>
        </w:rPr>
        <w:t>) м. Івано-Франківськ вдвічі випереджає середньообласний (5</w:t>
      </w:r>
      <w:r w:rsidR="00E84A13" w:rsidRPr="00472968">
        <w:rPr>
          <w:sz w:val="28"/>
          <w:szCs w:val="28"/>
        </w:rPr>
        <w:t>0</w:t>
      </w:r>
      <w:r w:rsidRPr="00472968">
        <w:rPr>
          <w:sz w:val="28"/>
          <w:szCs w:val="28"/>
        </w:rPr>
        <w:t>) та на третину загальноукраїнський (</w:t>
      </w:r>
      <w:r w:rsidR="00472968" w:rsidRPr="00472968">
        <w:rPr>
          <w:sz w:val="28"/>
          <w:szCs w:val="28"/>
        </w:rPr>
        <w:t>64</w:t>
      </w:r>
      <w:r w:rsidRPr="00472968">
        <w:rPr>
          <w:sz w:val="28"/>
          <w:szCs w:val="28"/>
        </w:rPr>
        <w:t xml:space="preserve">) рівні. </w:t>
      </w:r>
    </w:p>
    <w:p w:rsidR="006C1F6F" w:rsidRPr="00472968" w:rsidRDefault="006C1F6F" w:rsidP="006C1F6F">
      <w:pPr>
        <w:pStyle w:val="a8"/>
        <w:spacing w:after="0"/>
        <w:ind w:left="57" w:firstLine="570"/>
        <w:jc w:val="both"/>
        <w:rPr>
          <w:bCs/>
          <w:sz w:val="28"/>
          <w:szCs w:val="28"/>
          <w:lang w:val="uk-UA"/>
        </w:rPr>
      </w:pPr>
      <w:r w:rsidRPr="00472968">
        <w:rPr>
          <w:sz w:val="28"/>
          <w:szCs w:val="28"/>
          <w:lang w:val="uk-UA"/>
        </w:rPr>
        <w:t xml:space="preserve">Внесок середніх та малих підприємств у загальний обсяг </w:t>
      </w:r>
      <w:r w:rsidRPr="00472968">
        <w:rPr>
          <w:spacing w:val="-4"/>
          <w:sz w:val="28"/>
          <w:szCs w:val="28"/>
          <w:lang w:val="uk-UA"/>
        </w:rPr>
        <w:t xml:space="preserve">реалізованої продукції (товарів, послуг) підприємствами міста складає </w:t>
      </w:r>
      <w:r w:rsidR="00472968" w:rsidRPr="00472968">
        <w:rPr>
          <w:spacing w:val="-4"/>
          <w:sz w:val="28"/>
          <w:szCs w:val="28"/>
          <w:lang w:val="uk-UA"/>
        </w:rPr>
        <w:t>76,6</w:t>
      </w:r>
      <w:r w:rsidRPr="00472968">
        <w:rPr>
          <w:spacing w:val="-4"/>
          <w:sz w:val="28"/>
          <w:szCs w:val="28"/>
          <w:lang w:val="uk-UA"/>
        </w:rPr>
        <w:t>%, з них малих – 2</w:t>
      </w:r>
      <w:r w:rsidR="00472968" w:rsidRPr="00472968">
        <w:rPr>
          <w:spacing w:val="-4"/>
          <w:sz w:val="28"/>
          <w:szCs w:val="28"/>
          <w:lang w:val="uk-UA"/>
        </w:rPr>
        <w:t>4,5</w:t>
      </w:r>
      <w:r w:rsidRPr="00472968">
        <w:rPr>
          <w:spacing w:val="-4"/>
          <w:sz w:val="28"/>
          <w:szCs w:val="28"/>
          <w:lang w:val="uk-UA"/>
        </w:rPr>
        <w:t xml:space="preserve">%. </w:t>
      </w:r>
      <w:r w:rsidRPr="00472968">
        <w:rPr>
          <w:bCs/>
          <w:sz w:val="28"/>
          <w:szCs w:val="28"/>
          <w:lang w:val="uk-UA"/>
        </w:rPr>
        <w:t xml:space="preserve">На середніх та малих підприємствах працює </w:t>
      </w:r>
      <w:r w:rsidR="00472968" w:rsidRPr="00472968">
        <w:rPr>
          <w:bCs/>
          <w:sz w:val="28"/>
          <w:szCs w:val="28"/>
          <w:lang w:val="uk-UA"/>
        </w:rPr>
        <w:t>63,</w:t>
      </w:r>
      <w:r w:rsidRPr="00472968">
        <w:rPr>
          <w:bCs/>
          <w:sz w:val="28"/>
          <w:szCs w:val="28"/>
          <w:lang w:val="uk-UA"/>
        </w:rPr>
        <w:t xml:space="preserve">3% найманих працівників усіх підприємств-суб’єктів господарської діяльності міста. </w:t>
      </w:r>
    </w:p>
    <w:p w:rsidR="00653C7D" w:rsidRPr="00653C7D" w:rsidRDefault="00653C7D" w:rsidP="00653C7D">
      <w:pPr>
        <w:ind w:left="57" w:firstLine="570"/>
        <w:jc w:val="both"/>
        <w:rPr>
          <w:sz w:val="28"/>
          <w:szCs w:val="28"/>
        </w:rPr>
      </w:pPr>
      <w:r w:rsidRPr="00653C7D">
        <w:rPr>
          <w:sz w:val="28"/>
          <w:szCs w:val="28"/>
        </w:rPr>
        <w:lastRenderedPageBreak/>
        <w:t>Станом на 01.11.2017 року на території м.Івано-Франківська зареєстровано 24 500 суб’єкти підприємницької діяльності. З них 11909 є юридичними особами та 12591 - фізичними особами-підприємцями. Слід відзначити, що спостерігається збільшення кількості зареєстрованих СПД у порівнянні з початком року на 2,7%.</w:t>
      </w:r>
    </w:p>
    <w:p w:rsidR="006C1F6F" w:rsidRPr="006C1F6F" w:rsidRDefault="00653C7D" w:rsidP="00653C7D">
      <w:pPr>
        <w:ind w:left="57" w:firstLine="570"/>
        <w:jc w:val="both"/>
        <w:rPr>
          <w:sz w:val="28"/>
          <w:szCs w:val="28"/>
          <w:highlight w:val="yellow"/>
        </w:rPr>
      </w:pPr>
      <w:r w:rsidRPr="00653C7D">
        <w:rPr>
          <w:sz w:val="28"/>
          <w:szCs w:val="28"/>
        </w:rPr>
        <w:t>Протягом 10 місяців 2017 року збережено тенденцію збільшення надходжень по податкових платежах від суб’єктів малого підприємництва в порівнянні з аналогічним періодом 2016р. Основу зростання становить єдиний податок. За 10 місяців 2017 року  субʼєктами підприємницької діяльності сплачено 134 млн. грн. єдиного податку, що на 45% більше, ніж за відповідний період минулого року.</w:t>
      </w:r>
    </w:p>
    <w:p w:rsidR="00E64DE5" w:rsidRPr="002273CD" w:rsidRDefault="00E64DE5" w:rsidP="00E64DE5">
      <w:pPr>
        <w:ind w:firstLine="627"/>
        <w:jc w:val="both"/>
        <w:rPr>
          <w:sz w:val="28"/>
          <w:szCs w:val="28"/>
        </w:rPr>
      </w:pPr>
      <w:r w:rsidRPr="002273CD">
        <w:rPr>
          <w:rFonts w:eastAsia="Calibri"/>
          <w:sz w:val="28"/>
          <w:szCs w:val="28"/>
          <w:lang w:eastAsia="en-US"/>
        </w:rPr>
        <w:t xml:space="preserve">Для сприяння діяльності місцевих структур, підтримки бізнесу та надання допомоги підприємцям-початківцям потенційні та діючі суб’єкти підприємництва мають можливість отримувати в Центрі розвитку підприємництва "Бізнес-інкубатор" при ІФНТУНГ комплекс бізнес-послуг на безкоштовній основі. У </w:t>
      </w:r>
      <w:r w:rsidR="001B74AB">
        <w:rPr>
          <w:rFonts w:eastAsia="Calibri"/>
          <w:sz w:val="28"/>
          <w:szCs w:val="28"/>
          <w:lang w:eastAsia="en-US"/>
        </w:rPr>
        <w:t xml:space="preserve">листопаді </w:t>
      </w:r>
      <w:r w:rsidRPr="002273CD">
        <w:rPr>
          <w:rFonts w:eastAsia="Calibri"/>
          <w:sz w:val="28"/>
          <w:szCs w:val="28"/>
          <w:lang w:eastAsia="en-US"/>
        </w:rPr>
        <w:t xml:space="preserve">поточного року заплановано організувати навчання для учасників АТО з курсу </w:t>
      </w:r>
      <w:r>
        <w:rPr>
          <w:rFonts w:eastAsia="Calibri"/>
          <w:sz w:val="28"/>
          <w:szCs w:val="28"/>
          <w:lang w:eastAsia="en-US"/>
        </w:rPr>
        <w:t>"</w:t>
      </w:r>
      <w:r w:rsidRPr="002273CD">
        <w:rPr>
          <w:rFonts w:eastAsia="Calibri"/>
          <w:sz w:val="28"/>
          <w:szCs w:val="28"/>
          <w:lang w:eastAsia="en-US"/>
        </w:rPr>
        <w:t>Основи програмування</w:t>
      </w:r>
      <w:r>
        <w:rPr>
          <w:rFonts w:eastAsia="Calibri"/>
          <w:sz w:val="28"/>
          <w:szCs w:val="28"/>
          <w:lang w:eastAsia="en-US"/>
        </w:rPr>
        <w:t>"</w:t>
      </w:r>
      <w:r w:rsidRPr="002273CD">
        <w:rPr>
          <w:rFonts w:eastAsia="Calibri"/>
          <w:sz w:val="28"/>
          <w:szCs w:val="28"/>
          <w:lang w:eastAsia="en-US"/>
        </w:rPr>
        <w:t>, існує можливість залучення учасників АТО до вивчення іноземних мов на курсах в</w:t>
      </w:r>
      <w:r w:rsidRPr="002273CD">
        <w:rPr>
          <w:sz w:val="28"/>
          <w:szCs w:val="28"/>
        </w:rPr>
        <w:t xml:space="preserve"> Українсько-Канадському СП </w:t>
      </w:r>
      <w:r>
        <w:rPr>
          <w:sz w:val="28"/>
          <w:szCs w:val="28"/>
        </w:rPr>
        <w:t>"</w:t>
      </w:r>
      <w:r w:rsidRPr="002273CD">
        <w:rPr>
          <w:sz w:val="28"/>
          <w:szCs w:val="28"/>
        </w:rPr>
        <w:t>МБЕРІФ Бізнес-Центр</w:t>
      </w:r>
      <w:r>
        <w:rPr>
          <w:sz w:val="28"/>
          <w:szCs w:val="28"/>
        </w:rPr>
        <w:t>"</w:t>
      </w:r>
      <w:r w:rsidRPr="002273CD">
        <w:rPr>
          <w:sz w:val="28"/>
          <w:szCs w:val="28"/>
        </w:rPr>
        <w:t xml:space="preserve">. </w:t>
      </w:r>
    </w:p>
    <w:p w:rsidR="00E64DE5" w:rsidRPr="002273CD" w:rsidRDefault="00E64DE5" w:rsidP="00E64DE5">
      <w:pPr>
        <w:ind w:firstLine="627"/>
        <w:jc w:val="both"/>
        <w:rPr>
          <w:sz w:val="28"/>
          <w:szCs w:val="28"/>
        </w:rPr>
      </w:pPr>
      <w:r w:rsidRPr="002273CD">
        <w:rPr>
          <w:sz w:val="28"/>
          <w:szCs w:val="28"/>
        </w:rPr>
        <w:t>В рамках реалізації заходів Програми підтримки малого підприємництва на 2017-2018р.р. опрацьовано запровадження механізму відшкодування частини відсоткових ставок по кредитуванню для малого та середнього підприємництва. З метою фінансової підтримки розвитку підприємництва підготовлено проект рішення міської ради про Порядок надання фінансово-кредитної допомоги субʼєктам господарювання в м.Івано-Франківську.</w:t>
      </w:r>
    </w:p>
    <w:p w:rsidR="006C1F6F" w:rsidRPr="00724785" w:rsidRDefault="006C1F6F" w:rsidP="006C1F6F">
      <w:pPr>
        <w:tabs>
          <w:tab w:val="num" w:pos="720"/>
        </w:tabs>
        <w:jc w:val="both"/>
        <w:rPr>
          <w:rFonts w:eastAsia="Calibri"/>
          <w:sz w:val="28"/>
          <w:szCs w:val="28"/>
          <w:lang w:eastAsia="en-US"/>
        </w:rPr>
      </w:pPr>
      <w:r w:rsidRPr="00724785">
        <w:rPr>
          <w:rFonts w:eastAsia="Calibri"/>
          <w:lang w:eastAsia="en-US"/>
        </w:rPr>
        <w:tab/>
      </w:r>
      <w:r w:rsidRPr="00724785">
        <w:rPr>
          <w:rFonts w:eastAsia="Calibri"/>
          <w:sz w:val="28"/>
          <w:szCs w:val="28"/>
          <w:lang w:eastAsia="en-US"/>
        </w:rPr>
        <w:t xml:space="preserve">Відповідно до Закону України "Про засади державної регуляторної політики у сфері господарської діяльності" </w:t>
      </w:r>
      <w:r w:rsidRPr="00724785">
        <w:rPr>
          <w:sz w:val="28"/>
          <w:szCs w:val="28"/>
        </w:rPr>
        <w:t>забезпечено дотримання процедури прийняття та відстеження результативності поточних регуляторних актів, підготовлено</w:t>
      </w:r>
      <w:r w:rsidRPr="00724785">
        <w:rPr>
          <w:bCs/>
          <w:sz w:val="28"/>
          <w:szCs w:val="28"/>
        </w:rPr>
        <w:t xml:space="preserve"> 26 проектів регуляторних актів, </w:t>
      </w:r>
      <w:r w:rsidRPr="00724785">
        <w:rPr>
          <w:rFonts w:eastAsia="Calibri"/>
          <w:sz w:val="28"/>
          <w:szCs w:val="28"/>
          <w:lang w:eastAsia="en-US"/>
        </w:rPr>
        <w:t xml:space="preserve">у тому числі 12 проектів рішень міської ради, проведено 26 громадських обговорень. </w:t>
      </w:r>
    </w:p>
    <w:p w:rsidR="006A700E" w:rsidRPr="006A700E" w:rsidRDefault="006C1F6F" w:rsidP="006C1F6F">
      <w:pPr>
        <w:ind w:firstLine="709"/>
        <w:jc w:val="both"/>
        <w:rPr>
          <w:sz w:val="28"/>
          <w:szCs w:val="28"/>
        </w:rPr>
      </w:pPr>
      <w:r w:rsidRPr="006A700E">
        <w:rPr>
          <w:sz w:val="28"/>
          <w:szCs w:val="28"/>
        </w:rPr>
        <w:t>В Івано-Франківську успішно ді</w:t>
      </w:r>
      <w:r w:rsidR="006A700E" w:rsidRPr="006A700E">
        <w:rPr>
          <w:sz w:val="28"/>
          <w:szCs w:val="28"/>
        </w:rPr>
        <w:t>є</w:t>
      </w:r>
      <w:r w:rsidRPr="006A700E">
        <w:rPr>
          <w:sz w:val="28"/>
          <w:szCs w:val="28"/>
        </w:rPr>
        <w:t xml:space="preserve"> Центр надання адміністративних послуг (ЦНАП) для мешканців міста. </w:t>
      </w:r>
    </w:p>
    <w:p w:rsidR="006A700E" w:rsidRPr="006A700E" w:rsidRDefault="006A700E" w:rsidP="006A700E">
      <w:pPr>
        <w:ind w:firstLine="567"/>
        <w:jc w:val="both"/>
        <w:rPr>
          <w:sz w:val="28"/>
          <w:szCs w:val="28"/>
        </w:rPr>
      </w:pPr>
      <w:r w:rsidRPr="006A700E">
        <w:rPr>
          <w:sz w:val="28"/>
          <w:szCs w:val="28"/>
        </w:rPr>
        <w:t>Загальна кількість послуг, наданих в управлінні адміністративних послуг, станом на 20.10.2017 року становить 49 790, надано 4 372 консультації, виконано 46 322 документи.</w:t>
      </w:r>
    </w:p>
    <w:p w:rsidR="006A700E" w:rsidRDefault="006A700E" w:rsidP="006C1F6F">
      <w:pPr>
        <w:pStyle w:val="a7"/>
        <w:shd w:val="clear" w:color="auto" w:fill="FFFFFF"/>
        <w:spacing w:before="0" w:beforeAutospacing="0" w:after="0" w:afterAutospacing="0" w:line="270" w:lineRule="atLeast"/>
        <w:ind w:firstLine="708"/>
        <w:contextualSpacing/>
        <w:jc w:val="both"/>
        <w:rPr>
          <w:sz w:val="28"/>
          <w:szCs w:val="28"/>
          <w:shd w:val="clear" w:color="auto" w:fill="FFFFFF"/>
        </w:rPr>
      </w:pPr>
      <w:r w:rsidRPr="006A700E">
        <w:rPr>
          <w:sz w:val="28"/>
          <w:szCs w:val="28"/>
          <w:shd w:val="clear" w:color="auto" w:fill="FFFFFF"/>
        </w:rPr>
        <w:t xml:space="preserve">6 квітня 2017 року у ЦНАП м. Івано-Франківська відбулося офіційне відкриття сектору з оформлення та видачі паспорта громадянина України у формі ID-картки та паспорта громадянина України для виїзду за кордон. </w:t>
      </w:r>
      <w:r w:rsidRPr="00C242C1">
        <w:rPr>
          <w:sz w:val="28"/>
          <w:szCs w:val="28"/>
          <w:shd w:val="clear" w:color="auto" w:fill="FFFFFF"/>
        </w:rPr>
        <w:t xml:space="preserve">За кошти міського бюджету було закуплено 4 станції для оформлення паспорта громадянина України для виїзду за кордон та паспорта громадянина України у формі ID-картки. </w:t>
      </w:r>
    </w:p>
    <w:p w:rsidR="006A700E" w:rsidRDefault="00347586" w:rsidP="006A700E">
      <w:pPr>
        <w:pStyle w:val="a7"/>
        <w:spacing w:before="0" w:beforeAutospacing="0" w:after="0" w:afterAutospacing="0"/>
        <w:ind w:firstLine="567"/>
        <w:jc w:val="both"/>
        <w:rPr>
          <w:sz w:val="28"/>
          <w:szCs w:val="28"/>
          <w:shd w:val="clear" w:color="auto" w:fill="FFFFFF"/>
        </w:rPr>
      </w:pPr>
      <w:r>
        <w:rPr>
          <w:sz w:val="28"/>
          <w:szCs w:val="28"/>
          <w:shd w:val="clear" w:color="auto" w:fill="FFFFFF"/>
        </w:rPr>
        <w:t xml:space="preserve">З вересня місяця цього року </w:t>
      </w:r>
      <w:r w:rsidRPr="006A700E">
        <w:rPr>
          <w:sz w:val="28"/>
          <w:szCs w:val="28"/>
          <w:shd w:val="clear" w:color="auto" w:fill="FFFFFF"/>
        </w:rPr>
        <w:t xml:space="preserve">стала  доступною </w:t>
      </w:r>
      <w:r>
        <w:rPr>
          <w:sz w:val="28"/>
          <w:szCs w:val="28"/>
          <w:shd w:val="clear" w:color="auto" w:fill="FFFFFF"/>
        </w:rPr>
        <w:t>п</w:t>
      </w:r>
      <w:r w:rsidRPr="006A700E">
        <w:rPr>
          <w:sz w:val="28"/>
          <w:szCs w:val="28"/>
          <w:shd w:val="clear" w:color="auto" w:fill="FFFFFF"/>
        </w:rPr>
        <w:t xml:space="preserve">ослуга </w:t>
      </w:r>
      <w:r>
        <w:rPr>
          <w:sz w:val="28"/>
          <w:szCs w:val="28"/>
          <w:shd w:val="clear" w:color="auto" w:fill="FFFFFF"/>
        </w:rPr>
        <w:t>"</w:t>
      </w:r>
      <w:r w:rsidRPr="006A700E">
        <w:rPr>
          <w:sz w:val="28"/>
          <w:szCs w:val="28"/>
          <w:shd w:val="clear" w:color="auto" w:fill="FFFFFF"/>
        </w:rPr>
        <w:t>Мобільний адміністратор</w:t>
      </w:r>
      <w:r>
        <w:rPr>
          <w:sz w:val="28"/>
          <w:szCs w:val="28"/>
          <w:shd w:val="clear" w:color="auto" w:fill="FFFFFF"/>
        </w:rPr>
        <w:t xml:space="preserve">", як дозволяє </w:t>
      </w:r>
      <w:r w:rsidRPr="006A700E">
        <w:rPr>
          <w:sz w:val="28"/>
          <w:szCs w:val="28"/>
          <w:shd w:val="clear" w:color="auto" w:fill="FFFFFF"/>
        </w:rPr>
        <w:t xml:space="preserve"> </w:t>
      </w:r>
      <w:r w:rsidR="006A700E" w:rsidRPr="006A700E">
        <w:rPr>
          <w:sz w:val="28"/>
          <w:szCs w:val="28"/>
          <w:shd w:val="clear" w:color="auto" w:fill="FFFFFF"/>
        </w:rPr>
        <w:t>нада</w:t>
      </w:r>
      <w:r>
        <w:rPr>
          <w:sz w:val="28"/>
          <w:szCs w:val="28"/>
          <w:shd w:val="clear" w:color="auto" w:fill="FFFFFF"/>
        </w:rPr>
        <w:t>вати адміністративні</w:t>
      </w:r>
      <w:r w:rsidR="006A700E" w:rsidRPr="006A700E">
        <w:rPr>
          <w:sz w:val="28"/>
          <w:szCs w:val="28"/>
          <w:shd w:val="clear" w:color="auto" w:fill="FFFFFF"/>
        </w:rPr>
        <w:t xml:space="preserve"> послуг</w:t>
      </w:r>
      <w:r>
        <w:rPr>
          <w:sz w:val="28"/>
          <w:szCs w:val="28"/>
          <w:shd w:val="clear" w:color="auto" w:fill="FFFFFF"/>
        </w:rPr>
        <w:t>и</w:t>
      </w:r>
      <w:r w:rsidR="006A700E" w:rsidRPr="006A700E">
        <w:rPr>
          <w:sz w:val="28"/>
          <w:szCs w:val="28"/>
          <w:shd w:val="clear" w:color="auto" w:fill="FFFFFF"/>
        </w:rPr>
        <w:t xml:space="preserve"> за місцем </w:t>
      </w:r>
      <w:r w:rsidR="006A700E" w:rsidRPr="006A700E">
        <w:rPr>
          <w:sz w:val="28"/>
          <w:szCs w:val="28"/>
          <w:shd w:val="clear" w:color="auto" w:fill="FFFFFF"/>
        </w:rPr>
        <w:lastRenderedPageBreak/>
        <w:t xml:space="preserve">проживання </w:t>
      </w:r>
      <w:r>
        <w:rPr>
          <w:sz w:val="28"/>
          <w:szCs w:val="28"/>
          <w:shd w:val="clear" w:color="auto" w:fill="FFFFFF"/>
        </w:rPr>
        <w:t>осіб</w:t>
      </w:r>
      <w:r w:rsidR="006A700E" w:rsidRPr="006A700E">
        <w:rPr>
          <w:sz w:val="28"/>
          <w:szCs w:val="28"/>
          <w:shd w:val="clear" w:color="auto" w:fill="FFFFFF"/>
        </w:rPr>
        <w:t xml:space="preserve"> з обмеженими можливостями,  за принципом віддаленого робочого місця адміністратора ЦНАП</w:t>
      </w:r>
      <w:r>
        <w:rPr>
          <w:sz w:val="28"/>
          <w:szCs w:val="28"/>
          <w:shd w:val="clear" w:color="auto" w:fill="FFFFFF"/>
        </w:rPr>
        <w:t>.</w:t>
      </w:r>
    </w:p>
    <w:p w:rsidR="006A700E" w:rsidRPr="006A700E" w:rsidRDefault="006A700E" w:rsidP="006A700E">
      <w:pPr>
        <w:pStyle w:val="a7"/>
        <w:shd w:val="clear" w:color="auto" w:fill="FFFFFF"/>
        <w:spacing w:before="0" w:beforeAutospacing="0" w:after="0" w:afterAutospacing="0"/>
        <w:ind w:firstLine="567"/>
        <w:jc w:val="both"/>
        <w:rPr>
          <w:sz w:val="28"/>
          <w:szCs w:val="28"/>
          <w:shd w:val="clear" w:color="auto" w:fill="FFFFFF"/>
        </w:rPr>
      </w:pPr>
      <w:r w:rsidRPr="006A700E">
        <w:rPr>
          <w:sz w:val="28"/>
          <w:szCs w:val="28"/>
        </w:rPr>
        <w:t xml:space="preserve">На даний час мешканцям міста Івано-Франківська доступно 47 адміністративних послуг, які можна замовити он-лайн. </w:t>
      </w:r>
      <w:r w:rsidRPr="006A700E">
        <w:rPr>
          <w:sz w:val="28"/>
          <w:szCs w:val="28"/>
          <w:shd w:val="clear" w:color="auto" w:fill="FFFFFF"/>
        </w:rPr>
        <w:t>Ідентифікація клієнта здійснюється за технологією BankID. Також, дані послуги доступні на порталі державних послуг</w:t>
      </w:r>
      <w:r w:rsidRPr="006A700E">
        <w:rPr>
          <w:rStyle w:val="apple-converted-space"/>
          <w:sz w:val="28"/>
          <w:szCs w:val="28"/>
          <w:shd w:val="clear" w:color="auto" w:fill="FFFFFF"/>
        </w:rPr>
        <w:t xml:space="preserve"> </w:t>
      </w:r>
      <w:hyperlink r:id="rId9" w:tgtFrame="_blank" w:history="1">
        <w:r w:rsidRPr="006A700E">
          <w:rPr>
            <w:rStyle w:val="af6"/>
            <w:sz w:val="28"/>
            <w:szCs w:val="28"/>
            <w:shd w:val="clear" w:color="auto" w:fill="FFFFFF"/>
          </w:rPr>
          <w:t>https://e-gov.org.ua</w:t>
        </w:r>
      </w:hyperlink>
      <w:r w:rsidRPr="006A700E">
        <w:rPr>
          <w:sz w:val="28"/>
          <w:szCs w:val="28"/>
          <w:shd w:val="clear" w:color="auto" w:fill="FFFFFF"/>
        </w:rPr>
        <w:t>.</w:t>
      </w:r>
    </w:p>
    <w:p w:rsidR="00D32934" w:rsidRPr="007C0D48" w:rsidRDefault="00D32934" w:rsidP="00D32934">
      <w:pPr>
        <w:ind w:firstLine="705"/>
        <w:jc w:val="both"/>
        <w:rPr>
          <w:sz w:val="28"/>
          <w:szCs w:val="28"/>
        </w:rPr>
      </w:pPr>
      <w:r w:rsidRPr="00D32934">
        <w:rPr>
          <w:sz w:val="28"/>
          <w:szCs w:val="28"/>
        </w:rPr>
        <w:t>Станом на 1 листопада 2016 року місто Івано-Франківськ має</w:t>
      </w:r>
      <w:r w:rsidRPr="0082509B">
        <w:rPr>
          <w:sz w:val="28"/>
          <w:szCs w:val="28"/>
        </w:rPr>
        <w:t xml:space="preserve"> документально оформлені поріднені зв’язки з 24 муніципалітетами зарубіжжя, серед яких міста Польщі, Угорщини, Чехії, Румунії, Білорусі, Литви, Латвії, Молдови, Грузії, Португалії, Болгарії та США. У 2017 році</w:t>
      </w:r>
      <w:r w:rsidRPr="006C1F6F">
        <w:rPr>
          <w:sz w:val="28"/>
          <w:szCs w:val="28"/>
          <w:highlight w:val="yellow"/>
        </w:rPr>
        <w:t xml:space="preserve"> </w:t>
      </w:r>
      <w:r>
        <w:rPr>
          <w:sz w:val="28"/>
          <w:szCs w:val="28"/>
        </w:rPr>
        <w:t xml:space="preserve"> підписано угоду </w:t>
      </w:r>
      <w:r w:rsidRPr="007C0D48">
        <w:rPr>
          <w:sz w:val="28"/>
          <w:szCs w:val="28"/>
        </w:rPr>
        <w:t>про партнерську співпрацю з містом Брага (Португалія), поновлено угод</w:t>
      </w:r>
      <w:r>
        <w:rPr>
          <w:sz w:val="28"/>
          <w:szCs w:val="28"/>
        </w:rPr>
        <w:t>и</w:t>
      </w:r>
      <w:r w:rsidRPr="007C0D48">
        <w:rPr>
          <w:sz w:val="28"/>
          <w:szCs w:val="28"/>
        </w:rPr>
        <w:t xml:space="preserve"> </w:t>
      </w:r>
      <w:r>
        <w:rPr>
          <w:sz w:val="28"/>
          <w:szCs w:val="28"/>
        </w:rPr>
        <w:t xml:space="preserve">з угорським містом Ніредьгаза та </w:t>
      </w:r>
      <w:r w:rsidRPr="007C0D48">
        <w:rPr>
          <w:sz w:val="28"/>
          <w:szCs w:val="28"/>
        </w:rPr>
        <w:t>містом Бая</w:t>
      </w:r>
      <w:r>
        <w:rPr>
          <w:sz w:val="28"/>
          <w:szCs w:val="28"/>
        </w:rPr>
        <w:t>-М</w:t>
      </w:r>
      <w:r w:rsidRPr="007C0D48">
        <w:rPr>
          <w:sz w:val="28"/>
          <w:szCs w:val="28"/>
        </w:rPr>
        <w:t>аре (Румунія)</w:t>
      </w:r>
      <w:r>
        <w:rPr>
          <w:sz w:val="28"/>
          <w:szCs w:val="28"/>
        </w:rPr>
        <w:t>, а також</w:t>
      </w:r>
      <w:r w:rsidRPr="007C0D48">
        <w:rPr>
          <w:spacing w:val="-2"/>
          <w:w w:val="102"/>
          <w:sz w:val="28"/>
          <w:szCs w:val="28"/>
        </w:rPr>
        <w:t xml:space="preserve"> підписано наміри про партнерську співпрацю з  містом Благоєвград</w:t>
      </w:r>
      <w:r>
        <w:rPr>
          <w:spacing w:val="-2"/>
          <w:w w:val="102"/>
          <w:sz w:val="28"/>
          <w:szCs w:val="28"/>
        </w:rPr>
        <w:t xml:space="preserve"> (Болгарія)</w:t>
      </w:r>
      <w:r w:rsidRPr="007C0D48">
        <w:rPr>
          <w:spacing w:val="-2"/>
          <w:w w:val="102"/>
          <w:sz w:val="28"/>
          <w:szCs w:val="28"/>
        </w:rPr>
        <w:t>.</w:t>
      </w:r>
      <w:r>
        <w:rPr>
          <w:spacing w:val="-2"/>
          <w:w w:val="102"/>
          <w:sz w:val="28"/>
          <w:szCs w:val="28"/>
        </w:rPr>
        <w:t xml:space="preserve"> </w:t>
      </w:r>
      <w:r w:rsidRPr="007C0D48">
        <w:rPr>
          <w:spacing w:val="-2"/>
          <w:w w:val="102"/>
          <w:sz w:val="28"/>
          <w:szCs w:val="28"/>
        </w:rPr>
        <w:t>З метою розширення міжнародного спів</w:t>
      </w:r>
      <w:r>
        <w:rPr>
          <w:spacing w:val="-2"/>
          <w:w w:val="102"/>
          <w:sz w:val="28"/>
          <w:szCs w:val="28"/>
        </w:rPr>
        <w:t>робітництва з країнами Єврозони</w:t>
      </w:r>
      <w:r w:rsidRPr="007C0D48">
        <w:rPr>
          <w:spacing w:val="-2"/>
          <w:w w:val="102"/>
          <w:sz w:val="28"/>
          <w:szCs w:val="28"/>
        </w:rPr>
        <w:t xml:space="preserve"> надіслано ініціативні листи про налагодження партнерської співпраці між Івано-Франківськом та муніципалітетами міста Печ (Угорщина), міста Нова Горіца (Словенія), міста Котор (Чорногорія).</w:t>
      </w:r>
    </w:p>
    <w:p w:rsidR="00D32934" w:rsidRPr="002C2658" w:rsidRDefault="00D32934" w:rsidP="00D32934">
      <w:pPr>
        <w:pStyle w:val="a8"/>
        <w:tabs>
          <w:tab w:val="left" w:pos="709"/>
          <w:tab w:val="center" w:pos="4677"/>
          <w:tab w:val="right" w:pos="9355"/>
        </w:tabs>
        <w:spacing w:after="0"/>
        <w:ind w:left="0"/>
        <w:jc w:val="both"/>
        <w:rPr>
          <w:sz w:val="28"/>
          <w:szCs w:val="28"/>
          <w:lang w:val="uk-UA"/>
        </w:rPr>
      </w:pPr>
      <w:r w:rsidRPr="002C2658">
        <w:rPr>
          <w:sz w:val="28"/>
          <w:szCs w:val="28"/>
          <w:lang w:val="uk-UA"/>
        </w:rPr>
        <w:tab/>
        <w:t xml:space="preserve">Впродовж 2017 року місто відвідали 46 іноземних делегацій. </w:t>
      </w:r>
    </w:p>
    <w:p w:rsidR="00D32934" w:rsidRPr="0082509B" w:rsidRDefault="00D32934" w:rsidP="00D32934">
      <w:pPr>
        <w:ind w:firstLine="709"/>
        <w:jc w:val="both"/>
        <w:rPr>
          <w:sz w:val="28"/>
          <w:szCs w:val="28"/>
        </w:rPr>
      </w:pPr>
      <w:r w:rsidRPr="0082509B">
        <w:rPr>
          <w:sz w:val="28"/>
          <w:szCs w:val="28"/>
        </w:rPr>
        <w:t xml:space="preserve">З метою інформування громадськості міста про Європейський Союз та євроінтеграційні прагнення України організовано тематичні заходи до Дня Європи. Спільно з ГО "Європа без бар’єрів" (Київ) та ГО "Центр муніципального та регіонального розвитку - ресурсний центр" проведено заходи, спрямовані на поширення серед громадськості  інформації про правила коректного подорожування та працевлаштування у країнах ЄС і Шенгенської зони. Зокрема, організовано інтерактивну гру "Смарт-поїздка", де всі охочі мали змогу взяти участь та ознайомитися з процедурою перетину кордону держав Шенгенської зони з використанням біометричного паспорту та публічний семінар "Подорожуй відповідально". </w:t>
      </w:r>
    </w:p>
    <w:p w:rsidR="00D32934" w:rsidRPr="0082509B" w:rsidRDefault="00347586" w:rsidP="00D32934">
      <w:pPr>
        <w:ind w:firstLine="709"/>
        <w:jc w:val="both"/>
        <w:rPr>
          <w:sz w:val="28"/>
          <w:szCs w:val="28"/>
        </w:rPr>
      </w:pPr>
      <w:r>
        <w:rPr>
          <w:sz w:val="28"/>
          <w:szCs w:val="28"/>
        </w:rPr>
        <w:t>С</w:t>
      </w:r>
      <w:r w:rsidR="00D32934" w:rsidRPr="0082509B">
        <w:rPr>
          <w:sz w:val="28"/>
          <w:szCs w:val="28"/>
        </w:rPr>
        <w:t xml:space="preserve">пільно з Генеральним Консульством РП у Львові та Центром польської культури та євродіалогу в Івано-Франківську 11-19 листопада </w:t>
      </w:r>
      <w:r>
        <w:rPr>
          <w:sz w:val="28"/>
          <w:szCs w:val="28"/>
        </w:rPr>
        <w:t>проведено</w:t>
      </w:r>
      <w:r w:rsidR="00D32934" w:rsidRPr="0082509B">
        <w:rPr>
          <w:sz w:val="28"/>
          <w:szCs w:val="28"/>
        </w:rPr>
        <w:t xml:space="preserve">  шостий перегляд </w:t>
      </w:r>
      <w:r w:rsidR="00D32934" w:rsidRPr="000E539F">
        <w:rPr>
          <w:color w:val="FF0000"/>
          <w:sz w:val="28"/>
          <w:szCs w:val="28"/>
        </w:rPr>
        <w:t>сучасного</w:t>
      </w:r>
      <w:r w:rsidR="00D32934" w:rsidRPr="0082509B">
        <w:rPr>
          <w:sz w:val="28"/>
          <w:szCs w:val="28"/>
        </w:rPr>
        <w:t xml:space="preserve"> польського кіно "Під Високим Замком", на якому представлено</w:t>
      </w:r>
      <w:r w:rsidR="004D3F09">
        <w:rPr>
          <w:sz w:val="28"/>
          <w:szCs w:val="28"/>
        </w:rPr>
        <w:t xml:space="preserve"> </w:t>
      </w:r>
      <w:r w:rsidR="00D32934" w:rsidRPr="0082509B">
        <w:rPr>
          <w:sz w:val="28"/>
          <w:szCs w:val="28"/>
        </w:rPr>
        <w:t xml:space="preserve">фільми </w:t>
      </w:r>
      <w:r w:rsidR="00D32934" w:rsidRPr="000E539F">
        <w:rPr>
          <w:color w:val="FF0000"/>
          <w:sz w:val="28"/>
          <w:szCs w:val="28"/>
        </w:rPr>
        <w:t>сучасного</w:t>
      </w:r>
      <w:r w:rsidR="00D32934" w:rsidRPr="0082509B">
        <w:rPr>
          <w:sz w:val="28"/>
          <w:szCs w:val="28"/>
        </w:rPr>
        <w:t xml:space="preserve"> польського кінематографа.</w:t>
      </w:r>
    </w:p>
    <w:p w:rsidR="00D32934" w:rsidRPr="007C0D48" w:rsidRDefault="00D32934" w:rsidP="00D32934">
      <w:pPr>
        <w:ind w:firstLine="708"/>
        <w:jc w:val="both"/>
        <w:rPr>
          <w:sz w:val="28"/>
          <w:szCs w:val="28"/>
        </w:rPr>
      </w:pPr>
      <w:r w:rsidRPr="007C0D48">
        <w:rPr>
          <w:sz w:val="28"/>
          <w:szCs w:val="28"/>
        </w:rPr>
        <w:t xml:space="preserve">З метою підтримки позитивного міжнародного іміджу міста в міському парку ім. Тараса Шевченка відбулось відкриття </w:t>
      </w:r>
      <w:r>
        <w:rPr>
          <w:sz w:val="28"/>
          <w:szCs w:val="28"/>
        </w:rPr>
        <w:t>"</w:t>
      </w:r>
      <w:r w:rsidRPr="007C0D48">
        <w:rPr>
          <w:sz w:val="28"/>
          <w:szCs w:val="28"/>
        </w:rPr>
        <w:t>Простору дружби народів</w:t>
      </w:r>
      <w:r>
        <w:rPr>
          <w:sz w:val="28"/>
          <w:szCs w:val="28"/>
        </w:rPr>
        <w:t>"</w:t>
      </w:r>
      <w:r w:rsidRPr="007C0D48">
        <w:rPr>
          <w:sz w:val="28"/>
          <w:szCs w:val="28"/>
        </w:rPr>
        <w:t xml:space="preserve">. </w:t>
      </w:r>
      <w:r w:rsidR="000E539F">
        <w:rPr>
          <w:sz w:val="28"/>
          <w:szCs w:val="28"/>
        </w:rPr>
        <w:t>У</w:t>
      </w:r>
      <w:r w:rsidRPr="007C0D48">
        <w:rPr>
          <w:sz w:val="28"/>
          <w:szCs w:val="28"/>
        </w:rPr>
        <w:t xml:space="preserve"> липн</w:t>
      </w:r>
      <w:r w:rsidR="000E539F">
        <w:rPr>
          <w:sz w:val="28"/>
          <w:szCs w:val="28"/>
        </w:rPr>
        <w:t>і</w:t>
      </w:r>
      <w:r w:rsidRPr="007C0D48">
        <w:rPr>
          <w:sz w:val="28"/>
          <w:szCs w:val="28"/>
        </w:rPr>
        <w:t xml:space="preserve"> </w:t>
      </w:r>
      <w:r w:rsidR="000E539F">
        <w:rPr>
          <w:sz w:val="28"/>
          <w:szCs w:val="28"/>
        </w:rPr>
        <w:t xml:space="preserve"> поточного року </w:t>
      </w:r>
      <w:r w:rsidRPr="007C0D48">
        <w:rPr>
          <w:sz w:val="28"/>
          <w:szCs w:val="28"/>
        </w:rPr>
        <w:t>організовано</w:t>
      </w:r>
      <w:r w:rsidRPr="007C0D48">
        <w:rPr>
          <w:b/>
          <w:sz w:val="28"/>
          <w:szCs w:val="28"/>
        </w:rPr>
        <w:t xml:space="preserve"> </w:t>
      </w:r>
      <w:r w:rsidRPr="007C0D48">
        <w:rPr>
          <w:sz w:val="28"/>
          <w:szCs w:val="28"/>
        </w:rPr>
        <w:t xml:space="preserve">відкриття пам’ятника видатному </w:t>
      </w:r>
      <w:r>
        <w:rPr>
          <w:sz w:val="28"/>
          <w:szCs w:val="28"/>
        </w:rPr>
        <w:t>у</w:t>
      </w:r>
      <w:r w:rsidRPr="007C0D48">
        <w:rPr>
          <w:sz w:val="28"/>
          <w:szCs w:val="28"/>
        </w:rPr>
        <w:t>горському  поетові Шандору Петефі за участю Надзвичайного та Повноважного Посла Угорщини в Україні, представників літературного середовища Угорщини. Встановлена скульптура стала першою в рамках співпраці з країнами міст-побратимів.</w:t>
      </w:r>
    </w:p>
    <w:p w:rsidR="00D32934" w:rsidRPr="0082509B" w:rsidRDefault="00D32934" w:rsidP="00D32934">
      <w:pPr>
        <w:pStyle w:val="a7"/>
        <w:shd w:val="clear" w:color="auto" w:fill="FFFFFF"/>
        <w:spacing w:before="0" w:beforeAutospacing="0" w:after="0" w:afterAutospacing="0"/>
        <w:ind w:firstLine="567"/>
        <w:jc w:val="both"/>
        <w:rPr>
          <w:sz w:val="28"/>
          <w:szCs w:val="28"/>
        </w:rPr>
      </w:pPr>
      <w:r w:rsidRPr="0082509B">
        <w:rPr>
          <w:sz w:val="28"/>
          <w:szCs w:val="28"/>
        </w:rPr>
        <w:t>Для ознайомлення з  етнографічними особливостями та культурною спадщиною міста і області проведено традиційні щорічні фестивалі: "Коляда на Майзлях", "Свято Ковалів"; "Свято Хліба"; "Свято винограду та вина";  "Свято меду", ярмарок "Великодній кошик" та виставку-ярмарок</w:t>
      </w:r>
      <w:r w:rsidRPr="0082509B">
        <w:rPr>
          <w:sz w:val="28"/>
          <w:szCs w:val="28"/>
          <w:lang w:val="ru-RU"/>
        </w:rPr>
        <w:t xml:space="preserve"> </w:t>
      </w:r>
      <w:r w:rsidRPr="0082509B">
        <w:rPr>
          <w:sz w:val="28"/>
          <w:szCs w:val="28"/>
        </w:rPr>
        <w:t>"Прикарпатський вернісаж".</w:t>
      </w:r>
    </w:p>
    <w:p w:rsidR="00D32934" w:rsidRPr="007C0D48" w:rsidRDefault="00D32934" w:rsidP="00D32934">
      <w:pPr>
        <w:ind w:firstLine="708"/>
        <w:jc w:val="both"/>
        <w:rPr>
          <w:color w:val="000000"/>
          <w:sz w:val="28"/>
          <w:szCs w:val="28"/>
          <w:lang w:eastAsia="uk-UA" w:bidi="uk-UA"/>
        </w:rPr>
      </w:pPr>
      <w:r w:rsidRPr="00A66F49">
        <w:rPr>
          <w:sz w:val="28"/>
          <w:szCs w:val="28"/>
        </w:rPr>
        <w:lastRenderedPageBreak/>
        <w:t>В рамках відзначення Міжнародного дня туризму підготовлено тижневу програму заходів, спрямованих на розвиток та презентацію туристичної діяльності міста</w:t>
      </w:r>
      <w:r w:rsidR="000E539F">
        <w:rPr>
          <w:sz w:val="28"/>
          <w:szCs w:val="28"/>
        </w:rPr>
        <w:t>.</w:t>
      </w:r>
      <w:r w:rsidRPr="00A66F49">
        <w:rPr>
          <w:sz w:val="28"/>
          <w:szCs w:val="28"/>
        </w:rPr>
        <w:t xml:space="preserve"> Протягом вересня проводились безкоштовні екскурсії по місту для школярів старших класів, студентів вищих навчальних закладів, пенсіонерів, працівників держустанов тощо. За підтримки Інституту туризму Прикарпатського національного університету ім.В.Стефаника проведено </w:t>
      </w:r>
      <w:r>
        <w:rPr>
          <w:sz w:val="28"/>
          <w:szCs w:val="28"/>
        </w:rPr>
        <w:t>к</w:t>
      </w:r>
      <w:r w:rsidRPr="00A66F49">
        <w:rPr>
          <w:sz w:val="28"/>
          <w:szCs w:val="28"/>
        </w:rPr>
        <w:t>вест</w:t>
      </w:r>
      <w:r w:rsidR="000E539F">
        <w:rPr>
          <w:sz w:val="28"/>
          <w:szCs w:val="28"/>
        </w:rPr>
        <w:t>и</w:t>
      </w:r>
      <w:r w:rsidRPr="00A66F49">
        <w:rPr>
          <w:sz w:val="28"/>
          <w:szCs w:val="28"/>
        </w:rPr>
        <w:t xml:space="preserve"> "Старе місто" та </w:t>
      </w:r>
      <w:r w:rsidRPr="00A66F49">
        <w:rPr>
          <w:color w:val="000000"/>
          <w:sz w:val="28"/>
          <w:szCs w:val="28"/>
          <w:lang w:eastAsia="uk-UA" w:bidi="uk-UA"/>
        </w:rPr>
        <w:t>"Таємниці Станіславської фортеці"</w:t>
      </w:r>
      <w:r w:rsidRPr="002F40D8">
        <w:rPr>
          <w:color w:val="4B4F56"/>
          <w:sz w:val="28"/>
          <w:szCs w:val="28"/>
        </w:rPr>
        <w:t xml:space="preserve"> </w:t>
      </w:r>
      <w:r w:rsidRPr="00A66F49">
        <w:rPr>
          <w:sz w:val="28"/>
          <w:szCs w:val="28"/>
        </w:rPr>
        <w:t xml:space="preserve">для студентів вищих навчальних закладів міста. </w:t>
      </w:r>
    </w:p>
    <w:p w:rsidR="006C1F6F" w:rsidRPr="002C2658" w:rsidRDefault="006C1F6F" w:rsidP="006C1F6F">
      <w:pPr>
        <w:tabs>
          <w:tab w:val="left" w:pos="720"/>
        </w:tabs>
        <w:ind w:firstLine="567"/>
        <w:jc w:val="both"/>
        <w:rPr>
          <w:sz w:val="28"/>
          <w:szCs w:val="28"/>
        </w:rPr>
      </w:pPr>
      <w:r w:rsidRPr="002C2658">
        <w:rPr>
          <w:sz w:val="28"/>
          <w:szCs w:val="28"/>
        </w:rPr>
        <w:tab/>
        <w:t>У м.Івано-Франківську у січні-вересні 201</w:t>
      </w:r>
      <w:r w:rsidR="002C2658" w:rsidRPr="002C2658">
        <w:rPr>
          <w:sz w:val="28"/>
          <w:szCs w:val="28"/>
        </w:rPr>
        <w:t>7</w:t>
      </w:r>
      <w:r w:rsidRPr="002C2658">
        <w:rPr>
          <w:sz w:val="28"/>
          <w:szCs w:val="28"/>
        </w:rPr>
        <w:t xml:space="preserve"> року індекс будівельної продукції становив </w:t>
      </w:r>
      <w:r w:rsidR="002C2658" w:rsidRPr="002C2658">
        <w:rPr>
          <w:sz w:val="28"/>
          <w:szCs w:val="28"/>
        </w:rPr>
        <w:t>120,1</w:t>
      </w:r>
      <w:r w:rsidRPr="002C2658">
        <w:rPr>
          <w:sz w:val="28"/>
          <w:szCs w:val="28"/>
        </w:rPr>
        <w:t>% у порівнянні з 9 місяцями 201</w:t>
      </w:r>
      <w:r w:rsidR="002C2658" w:rsidRPr="002C2658">
        <w:rPr>
          <w:sz w:val="28"/>
          <w:szCs w:val="28"/>
        </w:rPr>
        <w:t>6</w:t>
      </w:r>
      <w:r w:rsidRPr="002C2658">
        <w:rPr>
          <w:sz w:val="28"/>
          <w:szCs w:val="28"/>
        </w:rPr>
        <w:t xml:space="preserve"> року.</w:t>
      </w:r>
    </w:p>
    <w:p w:rsidR="006C1F6F" w:rsidRPr="002C2658" w:rsidRDefault="006C1F6F" w:rsidP="006C1F6F">
      <w:pPr>
        <w:ind w:firstLine="567"/>
        <w:jc w:val="both"/>
        <w:rPr>
          <w:sz w:val="28"/>
          <w:szCs w:val="28"/>
        </w:rPr>
      </w:pPr>
      <w:r w:rsidRPr="002C2658">
        <w:rPr>
          <w:sz w:val="28"/>
          <w:szCs w:val="28"/>
        </w:rPr>
        <w:t>За 9 місяців 201</w:t>
      </w:r>
      <w:r w:rsidR="002C2658">
        <w:rPr>
          <w:sz w:val="28"/>
          <w:szCs w:val="28"/>
        </w:rPr>
        <w:t>7</w:t>
      </w:r>
      <w:r w:rsidRPr="002C2658">
        <w:rPr>
          <w:sz w:val="28"/>
          <w:szCs w:val="28"/>
        </w:rPr>
        <w:t xml:space="preserve"> року</w:t>
      </w:r>
      <w:r w:rsidRPr="002C2658">
        <w:rPr>
          <w:spacing w:val="-2"/>
          <w:sz w:val="28"/>
          <w:szCs w:val="28"/>
        </w:rPr>
        <w:t xml:space="preserve"> у місті Івано-Франківську та селах, підпорядкованих міській раді, </w:t>
      </w:r>
      <w:r w:rsidR="002C2658" w:rsidRPr="002C2658">
        <w:rPr>
          <w:spacing w:val="-2"/>
          <w:sz w:val="28"/>
          <w:szCs w:val="28"/>
        </w:rPr>
        <w:t>п</w:t>
      </w:r>
      <w:r w:rsidRPr="002C2658">
        <w:rPr>
          <w:spacing w:val="-2"/>
          <w:sz w:val="28"/>
          <w:szCs w:val="28"/>
        </w:rPr>
        <w:t>рийнято в експлуатацію</w:t>
      </w:r>
      <w:r w:rsidRPr="002C2658">
        <w:rPr>
          <w:color w:val="800000"/>
          <w:spacing w:val="-2"/>
          <w:sz w:val="28"/>
          <w:szCs w:val="28"/>
        </w:rPr>
        <w:t xml:space="preserve"> </w:t>
      </w:r>
      <w:r w:rsidR="002C2658" w:rsidRPr="002C2658">
        <w:rPr>
          <w:spacing w:val="-2"/>
          <w:sz w:val="28"/>
          <w:szCs w:val="28"/>
        </w:rPr>
        <w:t>177,8</w:t>
      </w:r>
      <w:r w:rsidRPr="002C2658">
        <w:rPr>
          <w:spacing w:val="-2"/>
          <w:sz w:val="28"/>
          <w:szCs w:val="28"/>
        </w:rPr>
        <w:t> тис.м</w:t>
      </w:r>
      <w:r w:rsidRPr="002C2658">
        <w:rPr>
          <w:spacing w:val="-2"/>
          <w:sz w:val="28"/>
          <w:szCs w:val="28"/>
          <w:vertAlign w:val="superscript"/>
        </w:rPr>
        <w:t xml:space="preserve">2 </w:t>
      </w:r>
      <w:r w:rsidRPr="002C2658">
        <w:rPr>
          <w:spacing w:val="-2"/>
          <w:sz w:val="28"/>
          <w:szCs w:val="28"/>
        </w:rPr>
        <w:t xml:space="preserve"> загальної площі жи</w:t>
      </w:r>
      <w:r w:rsidRPr="002C2658">
        <w:rPr>
          <w:sz w:val="28"/>
          <w:szCs w:val="28"/>
        </w:rPr>
        <w:t xml:space="preserve">тла, що на </w:t>
      </w:r>
      <w:r w:rsidR="002C2658" w:rsidRPr="002C2658">
        <w:rPr>
          <w:sz w:val="28"/>
          <w:szCs w:val="28"/>
        </w:rPr>
        <w:t>у 2,2 рази більше</w:t>
      </w:r>
      <w:r w:rsidRPr="002C2658">
        <w:rPr>
          <w:sz w:val="28"/>
          <w:szCs w:val="28"/>
        </w:rPr>
        <w:t>, ніж за аналогічний період минулого року.</w:t>
      </w:r>
    </w:p>
    <w:p w:rsidR="001A45D8" w:rsidRPr="00F82585" w:rsidRDefault="006C1F6F" w:rsidP="00F82585">
      <w:pPr>
        <w:tabs>
          <w:tab w:val="num" w:pos="720"/>
        </w:tabs>
        <w:ind w:firstLine="567"/>
        <w:jc w:val="both"/>
        <w:rPr>
          <w:sz w:val="28"/>
          <w:szCs w:val="28"/>
          <w:lang w:val="ru-RU"/>
        </w:rPr>
      </w:pPr>
      <w:r w:rsidRPr="00F82585">
        <w:rPr>
          <w:sz w:val="28"/>
          <w:szCs w:val="28"/>
        </w:rPr>
        <w:t>З метою розширення мережі шкіл та дошкільних навчальних закладів завершено будівництво дитяч</w:t>
      </w:r>
      <w:r w:rsidR="000E539F">
        <w:rPr>
          <w:sz w:val="28"/>
          <w:szCs w:val="28"/>
        </w:rPr>
        <w:t>их садків</w:t>
      </w:r>
      <w:r w:rsidRPr="00F82585">
        <w:rPr>
          <w:sz w:val="28"/>
          <w:szCs w:val="28"/>
        </w:rPr>
        <w:t xml:space="preserve"> в </w:t>
      </w:r>
      <w:r w:rsidR="008D5A20" w:rsidRPr="00F82585">
        <w:rPr>
          <w:sz w:val="28"/>
          <w:szCs w:val="28"/>
        </w:rPr>
        <w:t>с.Угорники ДНЗ №32"Солов'ятко" на 110 місць</w:t>
      </w:r>
      <w:r w:rsidR="000E539F">
        <w:rPr>
          <w:sz w:val="28"/>
          <w:szCs w:val="28"/>
        </w:rPr>
        <w:t xml:space="preserve"> та в</w:t>
      </w:r>
      <w:r w:rsidR="008D5A20" w:rsidRPr="00F82585">
        <w:rPr>
          <w:sz w:val="28"/>
          <w:szCs w:val="28"/>
        </w:rPr>
        <w:t xml:space="preserve"> </w:t>
      </w:r>
      <w:r w:rsidR="00F82585" w:rsidRPr="00F82585">
        <w:rPr>
          <w:sz w:val="28"/>
          <w:szCs w:val="28"/>
        </w:rPr>
        <w:t>с</w:t>
      </w:r>
      <w:r w:rsidR="008D5A20" w:rsidRPr="00F82585">
        <w:rPr>
          <w:sz w:val="28"/>
          <w:szCs w:val="28"/>
        </w:rPr>
        <w:t>.Крихівці ДН</w:t>
      </w:r>
      <w:r w:rsidR="00F82585" w:rsidRPr="00F82585">
        <w:rPr>
          <w:sz w:val="28"/>
          <w:szCs w:val="28"/>
        </w:rPr>
        <w:t xml:space="preserve">З №31 "Котигорошко" на 75 місць. </w:t>
      </w:r>
      <w:r w:rsidR="00F82585" w:rsidRPr="00F82585">
        <w:rPr>
          <w:bCs/>
          <w:sz w:val="28"/>
          <w:szCs w:val="28"/>
        </w:rPr>
        <w:t>Продовжуються роботи з будівництва</w:t>
      </w:r>
      <w:r w:rsidR="00F82585" w:rsidRPr="00F82585">
        <w:rPr>
          <w:b/>
          <w:bCs/>
          <w:sz w:val="28"/>
          <w:szCs w:val="28"/>
        </w:rPr>
        <w:t xml:space="preserve"> </w:t>
      </w:r>
      <w:r w:rsidR="008D5A20" w:rsidRPr="00F82585">
        <w:rPr>
          <w:sz w:val="28"/>
          <w:szCs w:val="28"/>
        </w:rPr>
        <w:t>дитячого садка в с. Микитинці (на 95 місць)</w:t>
      </w:r>
      <w:r w:rsidR="00F82585" w:rsidRPr="00F82585">
        <w:rPr>
          <w:sz w:val="28"/>
          <w:szCs w:val="28"/>
        </w:rPr>
        <w:t xml:space="preserve"> та </w:t>
      </w:r>
      <w:r w:rsidR="008D5A20" w:rsidRPr="00F82585">
        <w:rPr>
          <w:sz w:val="28"/>
          <w:szCs w:val="28"/>
        </w:rPr>
        <w:t>дитячого садка в с.Крихівці (на 110 місць).</w:t>
      </w:r>
      <w:r w:rsidR="00F82585" w:rsidRPr="00F82585">
        <w:rPr>
          <w:sz w:val="28"/>
          <w:szCs w:val="28"/>
        </w:rPr>
        <w:t xml:space="preserve"> </w:t>
      </w:r>
      <w:r w:rsidR="008D5A20" w:rsidRPr="00F82585">
        <w:rPr>
          <w:sz w:val="28"/>
          <w:szCs w:val="28"/>
        </w:rPr>
        <w:t>Розпочато роботи з реконструкції дитячого</w:t>
      </w:r>
      <w:r w:rsidR="00F82585" w:rsidRPr="00F82585">
        <w:rPr>
          <w:sz w:val="28"/>
          <w:szCs w:val="28"/>
        </w:rPr>
        <w:t xml:space="preserve"> садка на вул. Г. Хоткевича, 11 та </w:t>
      </w:r>
      <w:r w:rsidR="008D5A20" w:rsidRPr="00F82585">
        <w:rPr>
          <w:sz w:val="28"/>
          <w:szCs w:val="28"/>
        </w:rPr>
        <w:t>роботи із будівництва СШ в с.Хриплин (І пусковий комплекс).</w:t>
      </w:r>
    </w:p>
    <w:p w:rsidR="006C1F6F" w:rsidRPr="009A6E61" w:rsidRDefault="009A6E61" w:rsidP="006C1F6F">
      <w:pPr>
        <w:ind w:firstLine="567"/>
        <w:jc w:val="both"/>
        <w:rPr>
          <w:sz w:val="28"/>
          <w:szCs w:val="28"/>
        </w:rPr>
      </w:pPr>
      <w:r w:rsidRPr="009A6E61">
        <w:rPr>
          <w:sz w:val="28"/>
          <w:szCs w:val="28"/>
        </w:rPr>
        <w:t>Завершено</w:t>
      </w:r>
      <w:r w:rsidR="006C1F6F" w:rsidRPr="009A6E61">
        <w:rPr>
          <w:sz w:val="28"/>
          <w:szCs w:val="28"/>
        </w:rPr>
        <w:t xml:space="preserve"> роботи із будівництва СШ в с.Хриплин (І пусковий комплекс)</w:t>
      </w:r>
      <w:r w:rsidR="000E539F">
        <w:rPr>
          <w:sz w:val="28"/>
          <w:szCs w:val="28"/>
        </w:rPr>
        <w:t>,</w:t>
      </w:r>
      <w:r w:rsidR="006C1F6F" w:rsidRPr="009A6E61">
        <w:rPr>
          <w:sz w:val="28"/>
          <w:szCs w:val="28"/>
        </w:rPr>
        <w:t xml:space="preserve"> спортивного залу ЗОШ №16</w:t>
      </w:r>
      <w:r>
        <w:rPr>
          <w:sz w:val="28"/>
          <w:szCs w:val="28"/>
        </w:rPr>
        <w:t xml:space="preserve"> та </w:t>
      </w:r>
      <w:r w:rsidRPr="009A6E61">
        <w:rPr>
          <w:sz w:val="28"/>
          <w:szCs w:val="28"/>
        </w:rPr>
        <w:t xml:space="preserve">універсального, багатофункціонального міні комплексу цілорічного використання  для масового аматорського та дитячого спорту </w:t>
      </w:r>
      <w:r w:rsidR="000E539F">
        <w:rPr>
          <w:sz w:val="28"/>
          <w:szCs w:val="28"/>
        </w:rPr>
        <w:t xml:space="preserve">на </w:t>
      </w:r>
      <w:r w:rsidRPr="009A6E61">
        <w:rPr>
          <w:sz w:val="28"/>
          <w:szCs w:val="28"/>
        </w:rPr>
        <w:t>вул.Пасічна,55</w:t>
      </w:r>
      <w:r w:rsidR="006C1F6F" w:rsidRPr="009A6E61">
        <w:rPr>
          <w:sz w:val="28"/>
          <w:szCs w:val="28"/>
        </w:rPr>
        <w:t xml:space="preserve">. </w:t>
      </w:r>
    </w:p>
    <w:p w:rsidR="006C1F6F" w:rsidRPr="009A6E61" w:rsidRDefault="009A6E61" w:rsidP="006C1F6F">
      <w:pPr>
        <w:tabs>
          <w:tab w:val="left" w:pos="720"/>
        </w:tabs>
        <w:ind w:firstLine="567"/>
        <w:jc w:val="both"/>
        <w:rPr>
          <w:sz w:val="28"/>
          <w:szCs w:val="28"/>
          <w:highlight w:val="yellow"/>
        </w:rPr>
      </w:pPr>
      <w:r w:rsidRPr="009A6E61">
        <w:rPr>
          <w:sz w:val="28"/>
          <w:szCs w:val="28"/>
        </w:rPr>
        <w:t xml:space="preserve">Здійснено реконструкцію дитячого майданчику по вул. Івана Павла </w:t>
      </w:r>
      <w:r w:rsidRPr="009A6E61">
        <w:rPr>
          <w:sz w:val="28"/>
          <w:szCs w:val="28"/>
          <w:lang w:val="en-US"/>
        </w:rPr>
        <w:t>II</w:t>
      </w:r>
      <w:r w:rsidRPr="009A6E61">
        <w:rPr>
          <w:sz w:val="28"/>
          <w:szCs w:val="28"/>
        </w:rPr>
        <w:t xml:space="preserve"> біля школи №22 «Фортеця»</w:t>
      </w:r>
      <w:r>
        <w:rPr>
          <w:sz w:val="28"/>
          <w:szCs w:val="28"/>
        </w:rPr>
        <w:t>.</w:t>
      </w:r>
    </w:p>
    <w:p w:rsidR="009A6E61" w:rsidRDefault="009A6E61" w:rsidP="006C1F6F">
      <w:pPr>
        <w:ind w:firstLine="700"/>
        <w:jc w:val="both"/>
        <w:rPr>
          <w:b/>
          <w:i/>
          <w:sz w:val="28"/>
          <w:szCs w:val="28"/>
        </w:rPr>
      </w:pPr>
      <w:r>
        <w:rPr>
          <w:color w:val="000000"/>
          <w:sz w:val="28"/>
          <w:szCs w:val="28"/>
        </w:rPr>
        <w:t>Р</w:t>
      </w:r>
      <w:r w:rsidRPr="001164BD">
        <w:rPr>
          <w:color w:val="000000"/>
          <w:sz w:val="28"/>
          <w:szCs w:val="28"/>
        </w:rPr>
        <w:t>озроблен</w:t>
      </w:r>
      <w:r>
        <w:rPr>
          <w:color w:val="000000"/>
          <w:sz w:val="28"/>
          <w:szCs w:val="28"/>
        </w:rPr>
        <w:t>о</w:t>
      </w:r>
      <w:r w:rsidRPr="001164BD">
        <w:rPr>
          <w:color w:val="000000"/>
          <w:sz w:val="28"/>
          <w:szCs w:val="28"/>
        </w:rPr>
        <w:t xml:space="preserve"> проектно-кошторисн</w:t>
      </w:r>
      <w:r>
        <w:rPr>
          <w:color w:val="000000"/>
          <w:sz w:val="28"/>
          <w:szCs w:val="28"/>
        </w:rPr>
        <w:t>у</w:t>
      </w:r>
      <w:r w:rsidRPr="001164BD">
        <w:rPr>
          <w:color w:val="000000"/>
          <w:sz w:val="28"/>
          <w:szCs w:val="28"/>
        </w:rPr>
        <w:t xml:space="preserve"> документаці</w:t>
      </w:r>
      <w:r>
        <w:rPr>
          <w:color w:val="000000"/>
          <w:sz w:val="28"/>
          <w:szCs w:val="28"/>
        </w:rPr>
        <w:t>ю</w:t>
      </w:r>
      <w:r w:rsidRPr="001164BD">
        <w:rPr>
          <w:color w:val="000000"/>
          <w:sz w:val="28"/>
          <w:szCs w:val="28"/>
        </w:rPr>
        <w:t xml:space="preserve"> </w:t>
      </w:r>
      <w:r>
        <w:rPr>
          <w:color w:val="000000"/>
          <w:sz w:val="28"/>
          <w:szCs w:val="28"/>
        </w:rPr>
        <w:t xml:space="preserve">на </w:t>
      </w:r>
      <w:r w:rsidRPr="009A6E61">
        <w:rPr>
          <w:color w:val="000000"/>
          <w:sz w:val="28"/>
          <w:szCs w:val="28"/>
        </w:rPr>
        <w:t>б</w:t>
      </w:r>
      <w:r w:rsidRPr="009A6E61">
        <w:rPr>
          <w:sz w:val="28"/>
          <w:szCs w:val="28"/>
        </w:rPr>
        <w:t xml:space="preserve">удівництво дитячого садка в м-ні </w:t>
      </w:r>
      <w:r w:rsidRPr="009A6E61">
        <w:rPr>
          <w:sz w:val="28"/>
          <w:szCs w:val="28"/>
          <w:lang w:val="ru-RU"/>
        </w:rPr>
        <w:t>“</w:t>
      </w:r>
      <w:r w:rsidRPr="009A6E61">
        <w:rPr>
          <w:sz w:val="28"/>
          <w:szCs w:val="28"/>
        </w:rPr>
        <w:t>Каскад</w:t>
      </w:r>
      <w:r w:rsidRPr="009A6E61">
        <w:rPr>
          <w:sz w:val="28"/>
          <w:szCs w:val="28"/>
          <w:lang w:val="ru-RU"/>
        </w:rPr>
        <w:t>”</w:t>
      </w:r>
      <w:r>
        <w:rPr>
          <w:sz w:val="28"/>
          <w:szCs w:val="28"/>
          <w:lang w:val="ru-RU"/>
        </w:rPr>
        <w:t xml:space="preserve"> та </w:t>
      </w:r>
      <w:r w:rsidRPr="009A6E61">
        <w:rPr>
          <w:sz w:val="28"/>
          <w:szCs w:val="28"/>
        </w:rPr>
        <w:t>музичної зали Музичної школи №3 вул.Галицька,101.</w:t>
      </w:r>
    </w:p>
    <w:p w:rsidR="001A45D8" w:rsidRPr="009A6E61" w:rsidRDefault="009A6E61" w:rsidP="009A6E61">
      <w:pPr>
        <w:tabs>
          <w:tab w:val="num" w:pos="720"/>
        </w:tabs>
        <w:ind w:firstLine="705"/>
        <w:jc w:val="both"/>
        <w:rPr>
          <w:sz w:val="28"/>
          <w:szCs w:val="28"/>
          <w:lang w:val="ru-RU"/>
        </w:rPr>
      </w:pPr>
      <w:r w:rsidRPr="009A6E61">
        <w:rPr>
          <w:bCs/>
          <w:sz w:val="28"/>
          <w:szCs w:val="28"/>
        </w:rPr>
        <w:t>Продовжуються роботи з</w:t>
      </w:r>
      <w:r w:rsidRPr="009A6E61">
        <w:rPr>
          <w:sz w:val="28"/>
          <w:szCs w:val="28"/>
        </w:rPr>
        <w:t xml:space="preserve"> </w:t>
      </w:r>
      <w:r w:rsidR="008D5A20" w:rsidRPr="009A6E61">
        <w:rPr>
          <w:sz w:val="28"/>
          <w:szCs w:val="28"/>
        </w:rPr>
        <w:t>будівництва комплексного спортивного майданчика з полями для ігрових видів спорту в районі в</w:t>
      </w:r>
      <w:r w:rsidRPr="009A6E61">
        <w:rPr>
          <w:sz w:val="28"/>
          <w:szCs w:val="28"/>
        </w:rPr>
        <w:t xml:space="preserve">ул.Симоненка,3в-Вовчинецька,202, </w:t>
      </w:r>
      <w:r w:rsidR="008D5A20" w:rsidRPr="009A6E61">
        <w:rPr>
          <w:sz w:val="28"/>
          <w:szCs w:val="28"/>
        </w:rPr>
        <w:t>влаштування дитячого спортивно</w:t>
      </w:r>
      <w:r w:rsidRPr="009A6E61">
        <w:rPr>
          <w:sz w:val="28"/>
          <w:szCs w:val="28"/>
        </w:rPr>
        <w:t xml:space="preserve">го майданчика на вул.Целевича,1, </w:t>
      </w:r>
      <w:r w:rsidR="008D5A20" w:rsidRPr="009A6E61">
        <w:rPr>
          <w:sz w:val="28"/>
          <w:szCs w:val="28"/>
        </w:rPr>
        <w:t>влаштування спортивного майданчика зі штучним покриттям на вул.Витвицького (сквер</w:t>
      </w:r>
      <w:r w:rsidR="008D5A20" w:rsidRPr="009A6E61">
        <w:rPr>
          <w:sz w:val="28"/>
          <w:szCs w:val="28"/>
          <w:lang w:val="ru-RU"/>
        </w:rPr>
        <w:t xml:space="preserve"> “</w:t>
      </w:r>
      <w:r w:rsidR="008D5A20" w:rsidRPr="009A6E61">
        <w:rPr>
          <w:sz w:val="28"/>
          <w:szCs w:val="28"/>
        </w:rPr>
        <w:t>Первоцвіт</w:t>
      </w:r>
      <w:r w:rsidR="008D5A20" w:rsidRPr="009A6E61">
        <w:rPr>
          <w:sz w:val="28"/>
          <w:szCs w:val="28"/>
          <w:lang w:val="ru-RU"/>
        </w:rPr>
        <w:t>”</w:t>
      </w:r>
      <w:r w:rsidRPr="009A6E61">
        <w:rPr>
          <w:sz w:val="28"/>
          <w:szCs w:val="28"/>
        </w:rPr>
        <w:t xml:space="preserve">), </w:t>
      </w:r>
      <w:r w:rsidR="008D5A20" w:rsidRPr="009A6E61">
        <w:rPr>
          <w:sz w:val="28"/>
          <w:szCs w:val="28"/>
          <w:lang w:val="ru-RU"/>
        </w:rPr>
        <w:t>будівництва спортивного пол</w:t>
      </w:r>
      <w:r w:rsidRPr="009A6E61">
        <w:rPr>
          <w:sz w:val="28"/>
          <w:szCs w:val="28"/>
          <w:lang w:val="ru-RU"/>
        </w:rPr>
        <w:t>я зі штучним покриттям в ЗШ №19</w:t>
      </w:r>
      <w:r w:rsidR="000E539F">
        <w:rPr>
          <w:sz w:val="28"/>
          <w:szCs w:val="28"/>
          <w:lang w:val="ru-RU"/>
        </w:rPr>
        <w:t xml:space="preserve"> та </w:t>
      </w:r>
      <w:r w:rsidR="000E539F" w:rsidRPr="009A6E61">
        <w:rPr>
          <w:sz w:val="28"/>
          <w:szCs w:val="28"/>
          <w:lang w:val="ru-RU"/>
        </w:rPr>
        <w:t>в ЗШ №25</w:t>
      </w:r>
      <w:r w:rsidRPr="009A6E61">
        <w:rPr>
          <w:sz w:val="28"/>
          <w:szCs w:val="28"/>
          <w:lang w:val="ru-RU"/>
        </w:rPr>
        <w:t xml:space="preserve">, </w:t>
      </w:r>
      <w:r w:rsidRPr="009A6E61">
        <w:rPr>
          <w:sz w:val="28"/>
          <w:szCs w:val="28"/>
        </w:rPr>
        <w:t xml:space="preserve"> к</w:t>
      </w:r>
      <w:r w:rsidR="008D5A20" w:rsidRPr="009A6E61">
        <w:rPr>
          <w:sz w:val="28"/>
          <w:szCs w:val="28"/>
        </w:rPr>
        <w:t>апітального ремонту приміщень стадіону "РУХ" тощо</w:t>
      </w:r>
      <w:r w:rsidRPr="009A6E61">
        <w:rPr>
          <w:sz w:val="28"/>
          <w:szCs w:val="28"/>
        </w:rPr>
        <w:t>.</w:t>
      </w:r>
    </w:p>
    <w:p w:rsidR="006621E6" w:rsidRDefault="006621E6" w:rsidP="006621E6">
      <w:pPr>
        <w:ind w:firstLine="709"/>
        <w:jc w:val="both"/>
        <w:rPr>
          <w:bCs/>
          <w:sz w:val="28"/>
          <w:szCs w:val="28"/>
        </w:rPr>
      </w:pPr>
      <w:r>
        <w:rPr>
          <w:sz w:val="28"/>
          <w:szCs w:val="28"/>
        </w:rPr>
        <w:t xml:space="preserve">В місті впроваджується проект </w:t>
      </w:r>
      <w:r w:rsidRPr="0042258D">
        <w:rPr>
          <w:bCs/>
          <w:sz w:val="28"/>
          <w:szCs w:val="28"/>
        </w:rPr>
        <w:t>«Реконструкція та модернізація системи центрального теплопостачання міста  Івано-Франківська», який реалізовується в рамках Кредитного договору, укладеного 9 лютого 2009 року між ДМП «Івано-Франківськтеплокомуненерго» та ЄБРР</w:t>
      </w:r>
      <w:r w:rsidR="000E539F">
        <w:rPr>
          <w:bCs/>
          <w:sz w:val="28"/>
          <w:szCs w:val="28"/>
        </w:rPr>
        <w:t xml:space="preserve">. Проект </w:t>
      </w:r>
      <w:r w:rsidRPr="0042258D">
        <w:rPr>
          <w:bCs/>
          <w:sz w:val="28"/>
          <w:szCs w:val="28"/>
        </w:rPr>
        <w:t xml:space="preserve"> передбачає реконструкцію та модернізацію котельного обладнання, зокрема встановлення нових газових котлів, виведення з експлуатації ЦТП та встановлення індивідуальних теплових пунктів, демонтаж існуючих теплових мереж та прокладання нового трубопроводу теплової мережі, а також встановлення котла, що працює на відходах деревини. </w:t>
      </w:r>
      <w:r w:rsidR="000E539F">
        <w:rPr>
          <w:bCs/>
          <w:sz w:val="28"/>
          <w:szCs w:val="28"/>
        </w:rPr>
        <w:t>Даний п</w:t>
      </w:r>
      <w:r w:rsidRPr="0042258D">
        <w:rPr>
          <w:bCs/>
          <w:sz w:val="28"/>
          <w:szCs w:val="28"/>
        </w:rPr>
        <w:t xml:space="preserve">роект </w:t>
      </w:r>
      <w:r w:rsidRPr="0042258D">
        <w:rPr>
          <w:bCs/>
          <w:sz w:val="28"/>
          <w:szCs w:val="28"/>
        </w:rPr>
        <w:lastRenderedPageBreak/>
        <w:t>належить до категорії проектів  з енергозбереження в сфері центрального теплопостачання та гарячого водопостачання. Заходи проекту дозволять зменшити витрати паливно-енергетичних і людських ресурсів, втрати теплової енергії, а також підвищити надійність теплопостачання та покращити якість послуг.</w:t>
      </w:r>
    </w:p>
    <w:p w:rsidR="006621E6" w:rsidRPr="00EC7D80" w:rsidRDefault="006621E6" w:rsidP="006621E6">
      <w:pPr>
        <w:ind w:firstLine="700"/>
        <w:jc w:val="both"/>
        <w:rPr>
          <w:sz w:val="28"/>
          <w:szCs w:val="28"/>
        </w:rPr>
      </w:pPr>
      <w:r>
        <w:rPr>
          <w:sz w:val="28"/>
          <w:szCs w:val="28"/>
        </w:rPr>
        <w:t xml:space="preserve">В 2017 році в рамках проекту було відкрито реконструйовану котельню на вул. Військових ветеранів, 8а. </w:t>
      </w:r>
      <w:r w:rsidR="000E539F">
        <w:rPr>
          <w:sz w:val="28"/>
          <w:szCs w:val="28"/>
        </w:rPr>
        <w:t xml:space="preserve">Зокрема, </w:t>
      </w:r>
      <w:r>
        <w:rPr>
          <w:sz w:val="28"/>
          <w:szCs w:val="28"/>
        </w:rPr>
        <w:t>проведено</w:t>
      </w:r>
      <w:r w:rsidRPr="00EC7D80">
        <w:rPr>
          <w:sz w:val="28"/>
          <w:szCs w:val="28"/>
        </w:rPr>
        <w:t xml:space="preserve"> повну автоматизацію та диспетчеризацію котельні, заміну насосного та іншого котельного обладнання на нове енергозберігаюче та енергоефективне, встановлен</w:t>
      </w:r>
      <w:r>
        <w:rPr>
          <w:sz w:val="28"/>
          <w:szCs w:val="28"/>
        </w:rPr>
        <w:t>о</w:t>
      </w:r>
      <w:r w:rsidRPr="00EC7D80">
        <w:rPr>
          <w:sz w:val="28"/>
          <w:szCs w:val="28"/>
        </w:rPr>
        <w:t xml:space="preserve"> сучасн</w:t>
      </w:r>
      <w:r>
        <w:rPr>
          <w:sz w:val="28"/>
          <w:szCs w:val="28"/>
        </w:rPr>
        <w:t>ий</w:t>
      </w:r>
      <w:r w:rsidRPr="00EC7D80">
        <w:rPr>
          <w:sz w:val="28"/>
          <w:szCs w:val="28"/>
        </w:rPr>
        <w:t xml:space="preserve"> пункт</w:t>
      </w:r>
      <w:r>
        <w:rPr>
          <w:sz w:val="28"/>
          <w:szCs w:val="28"/>
        </w:rPr>
        <w:t xml:space="preserve"> хімічної підготовки води.</w:t>
      </w:r>
    </w:p>
    <w:p w:rsidR="006621E6" w:rsidRDefault="006621E6" w:rsidP="006621E6">
      <w:pPr>
        <w:ind w:firstLine="700"/>
        <w:jc w:val="both"/>
        <w:rPr>
          <w:sz w:val="28"/>
          <w:szCs w:val="28"/>
        </w:rPr>
      </w:pPr>
      <w:r w:rsidRPr="00EC7D80">
        <w:rPr>
          <w:sz w:val="28"/>
          <w:szCs w:val="28"/>
        </w:rPr>
        <w:t> Ці заходи спрямовані на застосування європейської технології італійської фірми «RIELLO», що дозволить скоротити споживання природного газу на 13-15% і електроенергії на 12-16%. Модернізована котельня працюватиме без додаткового персоналу.</w:t>
      </w:r>
    </w:p>
    <w:p w:rsidR="006621E6" w:rsidRDefault="006621E6" w:rsidP="006621E6">
      <w:pPr>
        <w:ind w:firstLine="700"/>
        <w:jc w:val="both"/>
      </w:pPr>
      <w:r>
        <w:rPr>
          <w:sz w:val="28"/>
          <w:szCs w:val="28"/>
        </w:rPr>
        <w:t>Також в 2017 році було відкрито нову реконструйовану котельню на вул.</w:t>
      </w:r>
      <w:r w:rsidRPr="00910620">
        <w:rPr>
          <w:sz w:val="28"/>
          <w:szCs w:val="28"/>
        </w:rPr>
        <w:t xml:space="preserve">Медичній. Вона забезпечує </w:t>
      </w:r>
      <w:r w:rsidRPr="00910620">
        <w:rPr>
          <w:rStyle w:val="textexposedshow"/>
          <w:sz w:val="28"/>
          <w:szCs w:val="28"/>
        </w:rPr>
        <w:t>безперебійним централізованим</w:t>
      </w:r>
      <w:r>
        <w:rPr>
          <w:rStyle w:val="textexposedshow"/>
          <w:sz w:val="28"/>
          <w:szCs w:val="28"/>
        </w:rPr>
        <w:t xml:space="preserve"> </w:t>
      </w:r>
      <w:r w:rsidRPr="00910620">
        <w:rPr>
          <w:rStyle w:val="textexposedshow"/>
          <w:sz w:val="28"/>
          <w:szCs w:val="28"/>
        </w:rPr>
        <w:t>тепло</w:t>
      </w:r>
      <w:r>
        <w:rPr>
          <w:rStyle w:val="textexposedshow"/>
          <w:sz w:val="28"/>
          <w:szCs w:val="28"/>
        </w:rPr>
        <w:t>-</w:t>
      </w:r>
      <w:r w:rsidRPr="00910620">
        <w:rPr>
          <w:rStyle w:val="textexposedshow"/>
          <w:sz w:val="28"/>
          <w:szCs w:val="28"/>
        </w:rPr>
        <w:t>постачанням та гарячою водою два великі медичні заклади: обласну психіатричну лікарню №3 та обласний онкологічний диспансер</w:t>
      </w:r>
      <w:r w:rsidRPr="00910620">
        <w:rPr>
          <w:sz w:val="28"/>
          <w:szCs w:val="28"/>
        </w:rPr>
        <w:t>.</w:t>
      </w:r>
      <w:r>
        <w:rPr>
          <w:sz w:val="28"/>
          <w:szCs w:val="28"/>
        </w:rPr>
        <w:t xml:space="preserve"> На котельні встановлено </w:t>
      </w:r>
      <w:r w:rsidRPr="00910620">
        <w:rPr>
          <w:sz w:val="28"/>
          <w:szCs w:val="28"/>
        </w:rPr>
        <w:t>два нових газових котли та один біопаливний. Ці роботи здійснювались завдяки підписаній угоді з ЄБРР, а також за грантові кошти шведського агентства SIDA.</w:t>
      </w:r>
    </w:p>
    <w:p w:rsidR="00E917C5" w:rsidRDefault="00D32934" w:rsidP="00D32934">
      <w:pPr>
        <w:pStyle w:val="af1"/>
        <w:spacing w:after="0" w:line="240" w:lineRule="auto"/>
        <w:ind w:left="0" w:firstLine="700"/>
        <w:jc w:val="both"/>
        <w:rPr>
          <w:rFonts w:ascii="Times New Roman" w:hAnsi="Times New Roman"/>
          <w:sz w:val="28"/>
          <w:szCs w:val="28"/>
          <w:lang w:val="uk-UA"/>
        </w:rPr>
      </w:pPr>
      <w:r>
        <w:rPr>
          <w:rFonts w:ascii="Times New Roman" w:hAnsi="Times New Roman"/>
          <w:sz w:val="28"/>
          <w:szCs w:val="28"/>
          <w:lang w:val="uk-UA"/>
        </w:rPr>
        <w:t>Організовано співпрацю</w:t>
      </w:r>
      <w:r w:rsidRPr="00320804">
        <w:rPr>
          <w:rFonts w:ascii="Times New Roman" w:hAnsi="Times New Roman"/>
          <w:sz w:val="28"/>
          <w:szCs w:val="28"/>
          <w:lang w:val="uk-UA"/>
        </w:rPr>
        <w:t xml:space="preserve"> з ТОВ «Альфа-еско»</w:t>
      </w:r>
      <w:r>
        <w:rPr>
          <w:rFonts w:ascii="Times New Roman" w:hAnsi="Times New Roman"/>
          <w:sz w:val="28"/>
          <w:szCs w:val="28"/>
          <w:lang w:val="uk-UA"/>
        </w:rPr>
        <w:t xml:space="preserve"> за підтримки </w:t>
      </w:r>
      <w:r>
        <w:rPr>
          <w:rFonts w:ascii="Times New Roman" w:hAnsi="Times New Roman"/>
          <w:sz w:val="28"/>
          <w:szCs w:val="28"/>
          <w:lang w:val="en-US"/>
        </w:rPr>
        <w:t>USAID</w:t>
      </w:r>
      <w:r w:rsidRPr="00320804">
        <w:rPr>
          <w:rFonts w:ascii="Times New Roman" w:hAnsi="Times New Roman"/>
          <w:sz w:val="28"/>
          <w:szCs w:val="28"/>
          <w:lang w:val="uk-UA"/>
        </w:rPr>
        <w:t xml:space="preserve"> щодо проведення енергоаудитів 20-ти житлових будинків субпроекту КП «МІУК» «Впровадження енергозберігаючих заходів у житлових будівлях»</w:t>
      </w:r>
      <w:r w:rsidR="00E917C5">
        <w:rPr>
          <w:rFonts w:ascii="Times New Roman" w:hAnsi="Times New Roman"/>
          <w:sz w:val="28"/>
          <w:szCs w:val="28"/>
          <w:lang w:val="uk-UA"/>
        </w:rPr>
        <w:t>.</w:t>
      </w:r>
    </w:p>
    <w:p w:rsidR="00D32934" w:rsidRPr="000932E3" w:rsidRDefault="00D32934" w:rsidP="00E917C5">
      <w:pPr>
        <w:pStyle w:val="af4"/>
        <w:ind w:firstLine="567"/>
        <w:jc w:val="both"/>
        <w:rPr>
          <w:rFonts w:ascii="Times New Roman" w:hAnsi="Times New Roman"/>
          <w:sz w:val="28"/>
          <w:szCs w:val="28"/>
          <w:lang w:val="uk-UA"/>
        </w:rPr>
      </w:pPr>
      <w:r>
        <w:rPr>
          <w:rFonts w:ascii="Times New Roman" w:hAnsi="Times New Roman"/>
          <w:sz w:val="28"/>
          <w:szCs w:val="28"/>
          <w:lang w:val="uk-UA"/>
        </w:rPr>
        <w:t xml:space="preserve">Проводилась </w:t>
      </w:r>
      <w:r w:rsidRPr="00320804">
        <w:rPr>
          <w:rFonts w:ascii="Times New Roman" w:hAnsi="Times New Roman"/>
          <w:sz w:val="28"/>
          <w:szCs w:val="28"/>
          <w:lang w:val="uk-UA"/>
        </w:rPr>
        <w:t>реалізаці</w:t>
      </w:r>
      <w:r>
        <w:rPr>
          <w:rFonts w:ascii="Times New Roman" w:hAnsi="Times New Roman"/>
          <w:sz w:val="28"/>
          <w:szCs w:val="28"/>
          <w:lang w:val="uk-UA"/>
        </w:rPr>
        <w:t>я</w:t>
      </w:r>
      <w:r w:rsidRPr="00320804">
        <w:rPr>
          <w:rFonts w:ascii="Times New Roman" w:hAnsi="Times New Roman"/>
          <w:sz w:val="28"/>
          <w:szCs w:val="28"/>
          <w:lang w:val="uk-UA"/>
        </w:rPr>
        <w:t xml:space="preserve"> проекту «Підвищення енергоефективності об’єктів бюджетної сфери</w:t>
      </w:r>
      <w:r>
        <w:rPr>
          <w:rFonts w:ascii="Times New Roman" w:hAnsi="Times New Roman"/>
          <w:sz w:val="28"/>
          <w:szCs w:val="28"/>
          <w:lang w:val="uk-UA"/>
        </w:rPr>
        <w:t xml:space="preserve"> міста Івано-Франківська</w:t>
      </w:r>
      <w:r w:rsidRPr="00320804">
        <w:rPr>
          <w:rFonts w:ascii="Times New Roman" w:hAnsi="Times New Roman"/>
          <w:sz w:val="28"/>
          <w:szCs w:val="28"/>
          <w:lang w:val="uk-UA"/>
        </w:rPr>
        <w:t>»</w:t>
      </w:r>
      <w:r>
        <w:rPr>
          <w:rFonts w:ascii="Times New Roman" w:hAnsi="Times New Roman"/>
          <w:sz w:val="28"/>
          <w:szCs w:val="28"/>
          <w:lang w:val="uk-UA"/>
        </w:rPr>
        <w:t>, що реалізовується за підтримки НЕФКО.</w:t>
      </w:r>
      <w:r w:rsidR="00E917C5">
        <w:rPr>
          <w:rFonts w:ascii="Times New Roman" w:hAnsi="Times New Roman"/>
          <w:sz w:val="28"/>
          <w:szCs w:val="28"/>
          <w:lang w:val="uk-UA"/>
        </w:rPr>
        <w:t xml:space="preserve"> </w:t>
      </w:r>
      <w:r w:rsidRPr="00840C60">
        <w:rPr>
          <w:rFonts w:ascii="Times New Roman" w:hAnsi="Times New Roman"/>
          <w:color w:val="000000"/>
          <w:sz w:val="28"/>
          <w:szCs w:val="28"/>
          <w:lang w:val="uk-UA"/>
        </w:rPr>
        <w:t>Даний  проект складається з двох етапів і розрахований на 5 років фактичного впровадження заходів. Протягом 201</w:t>
      </w:r>
      <w:r>
        <w:rPr>
          <w:rFonts w:ascii="Times New Roman" w:hAnsi="Times New Roman"/>
          <w:color w:val="000000"/>
          <w:sz w:val="28"/>
          <w:szCs w:val="28"/>
          <w:lang w:val="uk-UA"/>
        </w:rPr>
        <w:t>7</w:t>
      </w:r>
      <w:r w:rsidRPr="00840C60">
        <w:rPr>
          <w:rFonts w:ascii="Times New Roman" w:hAnsi="Times New Roman"/>
          <w:color w:val="000000"/>
          <w:sz w:val="28"/>
          <w:szCs w:val="28"/>
          <w:lang w:val="uk-UA"/>
        </w:rPr>
        <w:t xml:space="preserve"> року </w:t>
      </w:r>
      <w:r>
        <w:rPr>
          <w:rFonts w:ascii="Times New Roman" w:hAnsi="Times New Roman"/>
          <w:color w:val="000000"/>
          <w:sz w:val="28"/>
          <w:szCs w:val="28"/>
          <w:lang w:val="uk-UA"/>
        </w:rPr>
        <w:t>проведен</w:t>
      </w:r>
      <w:r w:rsidR="000E539F">
        <w:rPr>
          <w:rFonts w:ascii="Times New Roman" w:hAnsi="Times New Roman"/>
          <w:color w:val="000000"/>
          <w:sz w:val="28"/>
          <w:szCs w:val="28"/>
          <w:lang w:val="uk-UA"/>
        </w:rPr>
        <w:t>о</w:t>
      </w:r>
      <w:r>
        <w:rPr>
          <w:rFonts w:ascii="Times New Roman" w:hAnsi="Times New Roman"/>
          <w:color w:val="000000"/>
          <w:sz w:val="28"/>
          <w:szCs w:val="28"/>
          <w:lang w:val="uk-UA"/>
        </w:rPr>
        <w:t xml:space="preserve"> закупівлі для здійснення </w:t>
      </w:r>
      <w:r w:rsidRPr="00840C60">
        <w:rPr>
          <w:rFonts w:ascii="Times New Roman" w:hAnsi="Times New Roman"/>
          <w:color w:val="000000"/>
          <w:sz w:val="28"/>
          <w:szCs w:val="28"/>
          <w:lang w:val="uk-UA"/>
        </w:rPr>
        <w:t>комплексн</w:t>
      </w:r>
      <w:r>
        <w:rPr>
          <w:rFonts w:ascii="Times New Roman" w:hAnsi="Times New Roman"/>
          <w:color w:val="000000"/>
          <w:sz w:val="28"/>
          <w:szCs w:val="28"/>
          <w:lang w:val="uk-UA"/>
        </w:rPr>
        <w:t>ої</w:t>
      </w:r>
      <w:r w:rsidRPr="00840C60">
        <w:rPr>
          <w:rFonts w:ascii="Times New Roman" w:hAnsi="Times New Roman"/>
          <w:color w:val="000000"/>
          <w:sz w:val="28"/>
          <w:szCs w:val="28"/>
          <w:lang w:val="uk-UA"/>
        </w:rPr>
        <w:t xml:space="preserve"> термомодернізаці</w:t>
      </w:r>
      <w:r>
        <w:rPr>
          <w:rFonts w:ascii="Times New Roman" w:hAnsi="Times New Roman"/>
          <w:color w:val="000000"/>
          <w:sz w:val="28"/>
          <w:szCs w:val="28"/>
          <w:lang w:val="uk-UA"/>
        </w:rPr>
        <w:t>ї</w:t>
      </w:r>
      <w:r w:rsidRPr="00840C60">
        <w:rPr>
          <w:rFonts w:ascii="Times New Roman" w:hAnsi="Times New Roman"/>
          <w:color w:val="000000"/>
          <w:sz w:val="28"/>
          <w:szCs w:val="28"/>
          <w:lang w:val="uk-UA"/>
        </w:rPr>
        <w:t>  будівель в 3</w:t>
      </w:r>
      <w:r>
        <w:rPr>
          <w:rFonts w:ascii="Times New Roman" w:hAnsi="Times New Roman"/>
          <w:color w:val="000000"/>
          <w:sz w:val="28"/>
          <w:szCs w:val="28"/>
          <w:lang w:val="uk-UA"/>
        </w:rPr>
        <w:t>-ьох</w:t>
      </w:r>
      <w:r w:rsidRPr="00840C60">
        <w:rPr>
          <w:rFonts w:ascii="Times New Roman" w:hAnsi="Times New Roman"/>
          <w:color w:val="000000"/>
          <w:sz w:val="28"/>
          <w:szCs w:val="28"/>
          <w:lang w:val="uk-UA"/>
        </w:rPr>
        <w:t xml:space="preserve"> садочках та встановлення індивідуальних теплових пунктів</w:t>
      </w:r>
      <w:r w:rsidR="00E917C5">
        <w:rPr>
          <w:rFonts w:ascii="Times New Roman" w:hAnsi="Times New Roman"/>
          <w:color w:val="000000"/>
          <w:sz w:val="28"/>
          <w:szCs w:val="28"/>
          <w:lang w:val="uk-UA"/>
        </w:rPr>
        <w:t>, к</w:t>
      </w:r>
      <w:r w:rsidRPr="00320804">
        <w:rPr>
          <w:rFonts w:ascii="Times New Roman" w:hAnsi="Times New Roman"/>
          <w:sz w:val="28"/>
          <w:szCs w:val="28"/>
          <w:lang w:val="uk-UA"/>
        </w:rPr>
        <w:t>апітальний ремонт системи опалення та вс</w:t>
      </w:r>
      <w:r w:rsidR="00061204">
        <w:rPr>
          <w:rFonts w:ascii="Times New Roman" w:hAnsi="Times New Roman"/>
          <w:sz w:val="28"/>
          <w:szCs w:val="28"/>
          <w:lang w:val="uk-UA"/>
        </w:rPr>
        <w:t>тановлення ІТП в шести</w:t>
      </w:r>
      <w:r w:rsidRPr="00320804">
        <w:rPr>
          <w:rFonts w:ascii="Times New Roman" w:hAnsi="Times New Roman"/>
          <w:sz w:val="28"/>
          <w:szCs w:val="28"/>
          <w:lang w:val="uk-UA"/>
        </w:rPr>
        <w:t xml:space="preserve"> дитячих навчальних закладах та навчально-реабілітаційному центрі.</w:t>
      </w:r>
    </w:p>
    <w:p w:rsidR="00D32934" w:rsidRPr="00D32934" w:rsidRDefault="00D32934" w:rsidP="00D32934">
      <w:pPr>
        <w:pStyle w:val="af1"/>
        <w:spacing w:after="0" w:line="240" w:lineRule="auto"/>
        <w:ind w:left="0" w:firstLine="700"/>
        <w:jc w:val="both"/>
        <w:rPr>
          <w:rFonts w:ascii="Times New Roman" w:hAnsi="Times New Roman"/>
          <w:color w:val="000000"/>
          <w:sz w:val="28"/>
          <w:szCs w:val="28"/>
          <w:lang w:val="uk-UA"/>
        </w:rPr>
      </w:pPr>
      <w:r w:rsidRPr="00D32934">
        <w:rPr>
          <w:rFonts w:ascii="Times New Roman" w:hAnsi="Times New Roman"/>
          <w:color w:val="000000"/>
          <w:sz w:val="28"/>
          <w:szCs w:val="28"/>
          <w:lang w:val="uk-UA"/>
        </w:rPr>
        <w:t xml:space="preserve">Загальна вартість заходів  першого етапу складає 1,55 млн. євро. Загальний економічний ефект після впровадження заходів першого етапу складатиме близько 137,8 тис. </w:t>
      </w:r>
      <w:r w:rsidR="00C32F76">
        <w:rPr>
          <w:rFonts w:ascii="Times New Roman" w:hAnsi="Times New Roman"/>
          <w:color w:val="000000"/>
          <w:sz w:val="28"/>
          <w:szCs w:val="28"/>
          <w:lang w:val="uk-UA"/>
        </w:rPr>
        <w:t>є</w:t>
      </w:r>
      <w:r w:rsidRPr="00D32934">
        <w:rPr>
          <w:rFonts w:ascii="Times New Roman" w:hAnsi="Times New Roman"/>
          <w:color w:val="000000"/>
          <w:sz w:val="28"/>
          <w:szCs w:val="28"/>
          <w:lang w:val="uk-UA"/>
        </w:rPr>
        <w:t xml:space="preserve">вро в перший рік повноцінної роботи. </w:t>
      </w:r>
    </w:p>
    <w:p w:rsidR="00D32934" w:rsidRPr="00840C60" w:rsidRDefault="00D32934" w:rsidP="00D32934">
      <w:pPr>
        <w:tabs>
          <w:tab w:val="left" w:pos="400"/>
        </w:tabs>
        <w:ind w:firstLine="700"/>
        <w:jc w:val="both"/>
        <w:rPr>
          <w:sz w:val="28"/>
          <w:szCs w:val="28"/>
        </w:rPr>
      </w:pPr>
      <w:r>
        <w:rPr>
          <w:sz w:val="28"/>
          <w:szCs w:val="28"/>
        </w:rPr>
        <w:t>П</w:t>
      </w:r>
      <w:r w:rsidRPr="00320804">
        <w:rPr>
          <w:sz w:val="28"/>
          <w:szCs w:val="28"/>
        </w:rPr>
        <w:t>ідготовлено та узгоджено попередні умови кредиту НЕФКО «Підвищення енергоефективності об’єктів бюджетної сфери</w:t>
      </w:r>
      <w:r>
        <w:rPr>
          <w:sz w:val="28"/>
          <w:szCs w:val="28"/>
        </w:rPr>
        <w:t xml:space="preserve"> міста Івано-Франківська</w:t>
      </w:r>
      <w:r w:rsidRPr="00320804">
        <w:rPr>
          <w:sz w:val="28"/>
          <w:szCs w:val="28"/>
        </w:rPr>
        <w:t>» (ІІ етап)</w:t>
      </w:r>
      <w:r>
        <w:rPr>
          <w:sz w:val="28"/>
          <w:szCs w:val="28"/>
        </w:rPr>
        <w:t xml:space="preserve">, в рамках якого </w:t>
      </w:r>
      <w:r w:rsidRPr="00840C60">
        <w:rPr>
          <w:color w:val="000000"/>
          <w:sz w:val="28"/>
          <w:szCs w:val="28"/>
        </w:rPr>
        <w:t>заплановано ще 38 установ, для яких додаткова сума інвестицій розрахована на рівні 6,5 млн євро. Наразі вже підписано угоду щодо  проведення  енергоаудитів у визначених закладах.</w:t>
      </w:r>
    </w:p>
    <w:p w:rsidR="009A2190" w:rsidRDefault="00D32934" w:rsidP="00D32934">
      <w:pPr>
        <w:ind w:firstLine="700"/>
        <w:jc w:val="both"/>
        <w:rPr>
          <w:color w:val="000000"/>
          <w:sz w:val="28"/>
          <w:szCs w:val="28"/>
        </w:rPr>
      </w:pPr>
      <w:r w:rsidRPr="002146E3">
        <w:rPr>
          <w:sz w:val="28"/>
          <w:szCs w:val="28"/>
        </w:rPr>
        <w:t xml:space="preserve">В  вересні 2017 року укладено  грантову угоду з </w:t>
      </w:r>
      <w:r w:rsidRPr="002146E3">
        <w:rPr>
          <w:color w:val="000000"/>
          <w:sz w:val="28"/>
          <w:szCs w:val="28"/>
        </w:rPr>
        <w:t>Регіональним екологічним центром для Центральної та Східної Європи</w:t>
      </w:r>
      <w:r w:rsidRPr="002146E3">
        <w:rPr>
          <w:sz w:val="28"/>
          <w:szCs w:val="28"/>
        </w:rPr>
        <w:t xml:space="preserve"> про співробітництво та реалізацію пріоритетного проекту «Створення системи енергоменеджменту та моніторингу на ДМП «Івано-Франківськ</w:t>
      </w:r>
      <w:r w:rsidRPr="002146E3">
        <w:rPr>
          <w:sz w:val="28"/>
          <w:szCs w:val="28"/>
        </w:rPr>
        <w:softHyphen/>
        <w:t>тепло</w:t>
      </w:r>
      <w:r w:rsidRPr="002146E3">
        <w:rPr>
          <w:sz w:val="28"/>
          <w:szCs w:val="28"/>
        </w:rPr>
        <w:softHyphen/>
      </w:r>
      <w:r w:rsidRPr="002146E3">
        <w:rPr>
          <w:sz w:val="28"/>
          <w:szCs w:val="28"/>
        </w:rPr>
        <w:lastRenderedPageBreak/>
        <w:t>комуненерго»</w:t>
      </w:r>
      <w:r w:rsidRPr="002146E3">
        <w:rPr>
          <w:color w:val="000000"/>
          <w:sz w:val="28"/>
          <w:szCs w:val="28"/>
        </w:rPr>
        <w:t xml:space="preserve"> (Встановлення системи диспетчеризації та моніторингу)», в рамках якої передбачається виділення гранту у розмірі 30 тис. </w:t>
      </w:r>
      <w:r w:rsidR="00061204">
        <w:rPr>
          <w:color w:val="000000"/>
          <w:sz w:val="28"/>
          <w:szCs w:val="28"/>
        </w:rPr>
        <w:t>є</w:t>
      </w:r>
      <w:r w:rsidRPr="002146E3">
        <w:rPr>
          <w:color w:val="000000"/>
          <w:sz w:val="28"/>
          <w:szCs w:val="28"/>
        </w:rPr>
        <w:t>вро.</w:t>
      </w:r>
    </w:p>
    <w:p w:rsidR="00D32934" w:rsidRPr="002146E3" w:rsidRDefault="009A2190" w:rsidP="00D32934">
      <w:pPr>
        <w:ind w:firstLine="700"/>
        <w:jc w:val="both"/>
        <w:rPr>
          <w:b/>
          <w:sz w:val="28"/>
          <w:szCs w:val="28"/>
        </w:rPr>
      </w:pPr>
      <w:r>
        <w:rPr>
          <w:color w:val="000000"/>
          <w:sz w:val="28"/>
          <w:szCs w:val="28"/>
        </w:rPr>
        <w:t>Заходами проекту</w:t>
      </w:r>
      <w:r w:rsidR="00D32934" w:rsidRPr="002146E3">
        <w:rPr>
          <w:color w:val="000000"/>
          <w:sz w:val="28"/>
          <w:szCs w:val="28"/>
        </w:rPr>
        <w:t xml:space="preserve"> проекту передбачається </w:t>
      </w:r>
      <w:r w:rsidR="00D32934" w:rsidRPr="002146E3">
        <w:rPr>
          <w:rStyle w:val="xfm37318141"/>
          <w:sz w:val="28"/>
          <w:szCs w:val="28"/>
        </w:rPr>
        <w:t xml:space="preserve">створення системи енергоменеджменту на КП "Івано-Франківськтеплокомуненерго", розроблення концепції політики </w:t>
      </w:r>
      <w:r>
        <w:rPr>
          <w:rStyle w:val="xfm37318141"/>
          <w:sz w:val="28"/>
          <w:szCs w:val="28"/>
        </w:rPr>
        <w:t xml:space="preserve">і програми </w:t>
      </w:r>
      <w:r w:rsidR="00D32934" w:rsidRPr="002146E3">
        <w:rPr>
          <w:rStyle w:val="xfm37318141"/>
          <w:sz w:val="28"/>
          <w:szCs w:val="28"/>
        </w:rPr>
        <w:t>енергозбереження підприємства, а також розроблення стратегічного плану розвитку ДМП ІФТКЕ на 2018-2022рр.</w:t>
      </w:r>
      <w:r>
        <w:rPr>
          <w:rStyle w:val="xfm37318141"/>
          <w:sz w:val="28"/>
          <w:szCs w:val="28"/>
        </w:rPr>
        <w:t>,</w:t>
      </w:r>
      <w:r w:rsidR="00D32934" w:rsidRPr="002146E3">
        <w:rPr>
          <w:rStyle w:val="xfm37318141"/>
          <w:sz w:val="28"/>
          <w:szCs w:val="28"/>
        </w:rPr>
        <w:t xml:space="preserve"> проведення навчання щодо впровадження системи енергоменеджменту та моніторингу на підприємстві. Важливим заходом проекту буде </w:t>
      </w:r>
      <w:r>
        <w:rPr>
          <w:rStyle w:val="xfm37318141"/>
          <w:sz w:val="28"/>
          <w:szCs w:val="28"/>
        </w:rPr>
        <w:t>в</w:t>
      </w:r>
      <w:r w:rsidR="00D32934" w:rsidRPr="002146E3">
        <w:rPr>
          <w:rStyle w:val="xfm37318141"/>
          <w:sz w:val="28"/>
          <w:szCs w:val="28"/>
        </w:rPr>
        <w:t>досконалення існуючої системи моніторингу енергоносіїв</w:t>
      </w:r>
      <w:r>
        <w:rPr>
          <w:rStyle w:val="xfm37318141"/>
          <w:sz w:val="28"/>
          <w:szCs w:val="28"/>
        </w:rPr>
        <w:t xml:space="preserve">, зокрема: </w:t>
      </w:r>
      <w:r w:rsidR="00D32934" w:rsidRPr="002146E3">
        <w:rPr>
          <w:rStyle w:val="xfm37318141"/>
          <w:sz w:val="28"/>
          <w:szCs w:val="28"/>
        </w:rPr>
        <w:t>встановлення лічильників з імпульсним виходом, встановлення системи зчитування та передачі даних, що забезпечить збирання та обробку первинних даних споживання теплоносія, необхідної для підготовки аналізу діяльності підприємства</w:t>
      </w:r>
      <w:r>
        <w:rPr>
          <w:rStyle w:val="xfm37318141"/>
          <w:sz w:val="28"/>
          <w:szCs w:val="28"/>
        </w:rPr>
        <w:t>, тощо</w:t>
      </w:r>
      <w:r w:rsidR="00D32934">
        <w:rPr>
          <w:rStyle w:val="xfm37318141"/>
          <w:sz w:val="28"/>
          <w:szCs w:val="28"/>
        </w:rPr>
        <w:t>.</w:t>
      </w:r>
    </w:p>
    <w:p w:rsidR="006C1F6F" w:rsidRPr="007338A8" w:rsidRDefault="006C1F6F" w:rsidP="00D32934">
      <w:pPr>
        <w:ind w:firstLine="705"/>
        <w:jc w:val="both"/>
        <w:rPr>
          <w:rFonts w:cs="Arial"/>
          <w:color w:val="000000"/>
          <w:sz w:val="28"/>
          <w:szCs w:val="28"/>
        </w:rPr>
      </w:pPr>
      <w:r w:rsidRPr="00D32934">
        <w:rPr>
          <w:sz w:val="28"/>
          <w:szCs w:val="28"/>
        </w:rPr>
        <w:t xml:space="preserve"> </w:t>
      </w:r>
      <w:r w:rsidRPr="007338A8">
        <w:rPr>
          <w:rFonts w:cs="Arial"/>
          <w:color w:val="000000"/>
          <w:sz w:val="28"/>
          <w:szCs w:val="28"/>
        </w:rPr>
        <w:t>Міський бюджет є фінансовим ресурсом для забезпечення основних потреб мешканців міста в житлово-комунальній сфері, освіті, охороні здоров’я, культурі, фізичній культурі і спорті, а також соціальному забезпеченні.</w:t>
      </w:r>
    </w:p>
    <w:p w:rsidR="00082772" w:rsidRDefault="006C1F6F" w:rsidP="00082772">
      <w:pPr>
        <w:ind w:firstLine="700"/>
        <w:jc w:val="both"/>
        <w:rPr>
          <w:sz w:val="28"/>
          <w:szCs w:val="28"/>
        </w:rPr>
      </w:pPr>
      <w:r w:rsidRPr="007338A8">
        <w:rPr>
          <w:sz w:val="28"/>
          <w:szCs w:val="28"/>
        </w:rPr>
        <w:t xml:space="preserve">За кошти міського бюджету було відремонтовано </w:t>
      </w:r>
      <w:r w:rsidR="00855DD7">
        <w:rPr>
          <w:sz w:val="28"/>
          <w:szCs w:val="28"/>
        </w:rPr>
        <w:t>10</w:t>
      </w:r>
      <w:r w:rsidR="00082772" w:rsidRPr="007338A8">
        <w:rPr>
          <w:sz w:val="28"/>
          <w:szCs w:val="28"/>
        </w:rPr>
        <w:t xml:space="preserve"> вулиць, ще </w:t>
      </w:r>
      <w:r w:rsidR="00855DD7">
        <w:rPr>
          <w:sz w:val="28"/>
          <w:szCs w:val="28"/>
        </w:rPr>
        <w:t>16</w:t>
      </w:r>
      <w:r w:rsidR="00381F7E">
        <w:rPr>
          <w:sz w:val="28"/>
          <w:szCs w:val="28"/>
        </w:rPr>
        <w:t xml:space="preserve"> </w:t>
      </w:r>
      <w:r w:rsidR="00082772">
        <w:rPr>
          <w:sz w:val="28"/>
          <w:szCs w:val="28"/>
        </w:rPr>
        <w:t xml:space="preserve">перебувають в роботі. Зокрема, завершено роботи на вул. </w:t>
      </w:r>
      <w:r w:rsidR="009A2190">
        <w:rPr>
          <w:sz w:val="28"/>
          <w:szCs w:val="28"/>
        </w:rPr>
        <w:t>Богдана</w:t>
      </w:r>
      <w:r w:rsidR="00082772">
        <w:rPr>
          <w:sz w:val="28"/>
          <w:szCs w:val="28"/>
        </w:rPr>
        <w:t xml:space="preserve"> Хмельницького, Селянській, </w:t>
      </w:r>
      <w:r w:rsidR="009A2190">
        <w:rPr>
          <w:sz w:val="28"/>
          <w:szCs w:val="28"/>
        </w:rPr>
        <w:t xml:space="preserve">Марійки </w:t>
      </w:r>
      <w:r w:rsidR="00082772" w:rsidRPr="000F30DB">
        <w:rPr>
          <w:sz w:val="28"/>
          <w:szCs w:val="28"/>
        </w:rPr>
        <w:t>Підгір’янки</w:t>
      </w:r>
      <w:r w:rsidR="00082772">
        <w:rPr>
          <w:sz w:val="28"/>
          <w:szCs w:val="28"/>
        </w:rPr>
        <w:t xml:space="preserve"> </w:t>
      </w:r>
      <w:r w:rsidR="00082772" w:rsidRPr="000F30DB">
        <w:rPr>
          <w:sz w:val="28"/>
          <w:szCs w:val="28"/>
        </w:rPr>
        <w:t>(ділянка від вул. Залізничної до вул. Стефаника)</w:t>
      </w:r>
      <w:r w:rsidR="00082772">
        <w:rPr>
          <w:sz w:val="28"/>
          <w:szCs w:val="28"/>
        </w:rPr>
        <w:t xml:space="preserve">, </w:t>
      </w:r>
      <w:r w:rsidR="009A2190">
        <w:rPr>
          <w:sz w:val="28"/>
          <w:szCs w:val="28"/>
        </w:rPr>
        <w:t xml:space="preserve">Богдана </w:t>
      </w:r>
      <w:r w:rsidR="00082772">
        <w:rPr>
          <w:sz w:val="28"/>
          <w:szCs w:val="28"/>
        </w:rPr>
        <w:t>Гнатюка, Новій, Північн</w:t>
      </w:r>
      <w:r w:rsidR="00E917C5">
        <w:rPr>
          <w:sz w:val="28"/>
          <w:szCs w:val="28"/>
        </w:rPr>
        <w:t>ому</w:t>
      </w:r>
      <w:r w:rsidR="00082772">
        <w:rPr>
          <w:sz w:val="28"/>
          <w:szCs w:val="28"/>
        </w:rPr>
        <w:t xml:space="preserve"> бульвар</w:t>
      </w:r>
      <w:r w:rsidR="00E917C5">
        <w:rPr>
          <w:sz w:val="28"/>
          <w:szCs w:val="28"/>
        </w:rPr>
        <w:t>і</w:t>
      </w:r>
      <w:r w:rsidR="00082772">
        <w:rPr>
          <w:sz w:val="28"/>
          <w:szCs w:val="28"/>
        </w:rPr>
        <w:t xml:space="preserve"> (</w:t>
      </w:r>
      <w:r w:rsidR="00082772" w:rsidRPr="00F016B5">
        <w:rPr>
          <w:sz w:val="28"/>
          <w:szCs w:val="28"/>
        </w:rPr>
        <w:t>на ділянці від кільця до вул. П.Мирного</w:t>
      </w:r>
      <w:r w:rsidR="009A2190">
        <w:rPr>
          <w:sz w:val="28"/>
          <w:szCs w:val="28"/>
        </w:rPr>
        <w:t xml:space="preserve">), Військовій, Тринітарській, а також ремонт </w:t>
      </w:r>
      <w:r w:rsidR="00082772" w:rsidRPr="00977229">
        <w:rPr>
          <w:sz w:val="28"/>
          <w:szCs w:val="28"/>
        </w:rPr>
        <w:t>під'їзної дороги до станції швидкої і невідкладної медичної допомоги на вул. Вовчинецькій, 221</w:t>
      </w:r>
      <w:r w:rsidR="00082772">
        <w:rPr>
          <w:sz w:val="28"/>
          <w:szCs w:val="28"/>
        </w:rPr>
        <w:t>.</w:t>
      </w:r>
    </w:p>
    <w:p w:rsidR="007338A8" w:rsidRDefault="006C1F6F" w:rsidP="007338A8">
      <w:pPr>
        <w:ind w:firstLine="700"/>
        <w:jc w:val="both"/>
        <w:rPr>
          <w:color w:val="000000"/>
          <w:sz w:val="28"/>
          <w:szCs w:val="28"/>
        </w:rPr>
      </w:pPr>
      <w:r w:rsidRPr="007338A8">
        <w:rPr>
          <w:sz w:val="28"/>
          <w:szCs w:val="28"/>
        </w:rPr>
        <w:t>Велика увага в 201</w:t>
      </w:r>
      <w:r w:rsidR="007338A8" w:rsidRPr="007338A8">
        <w:rPr>
          <w:sz w:val="28"/>
          <w:szCs w:val="28"/>
        </w:rPr>
        <w:t>7</w:t>
      </w:r>
      <w:r w:rsidRPr="007338A8">
        <w:rPr>
          <w:sz w:val="28"/>
          <w:szCs w:val="28"/>
        </w:rPr>
        <w:t xml:space="preserve"> році приділена здійсненню капітальних ремонтів тротуарів та пішохідних доріжок. </w:t>
      </w:r>
      <w:r w:rsidR="007338A8">
        <w:rPr>
          <w:sz w:val="28"/>
          <w:szCs w:val="28"/>
        </w:rPr>
        <w:t xml:space="preserve">Одним з найважливіших була реконструкція </w:t>
      </w:r>
      <w:r w:rsidR="007338A8" w:rsidRPr="00C65D6F">
        <w:rPr>
          <w:sz w:val="28"/>
          <w:szCs w:val="28"/>
        </w:rPr>
        <w:t>тротуару з влаштуванням велодоріжки на вул.</w:t>
      </w:r>
      <w:r w:rsidR="007338A8">
        <w:rPr>
          <w:sz w:val="28"/>
          <w:szCs w:val="28"/>
        </w:rPr>
        <w:t xml:space="preserve"> </w:t>
      </w:r>
      <w:r w:rsidR="007338A8" w:rsidRPr="00C65D6F">
        <w:rPr>
          <w:sz w:val="28"/>
          <w:szCs w:val="28"/>
        </w:rPr>
        <w:t>Галицькій</w:t>
      </w:r>
      <w:r w:rsidR="007338A8">
        <w:rPr>
          <w:sz w:val="28"/>
          <w:szCs w:val="28"/>
        </w:rPr>
        <w:t xml:space="preserve"> на ділянці від Пасічнянського моста до повороту на Дем’янів лаз.</w:t>
      </w:r>
      <w:r w:rsidR="007A549A">
        <w:rPr>
          <w:sz w:val="28"/>
          <w:szCs w:val="28"/>
        </w:rPr>
        <w:t xml:space="preserve"> </w:t>
      </w:r>
      <w:r w:rsidR="007338A8" w:rsidRPr="00C5103C">
        <w:rPr>
          <w:color w:val="000000"/>
          <w:sz w:val="28"/>
          <w:szCs w:val="28"/>
        </w:rPr>
        <w:t>На усій довжині реконструйованої частини облаштовано безбар’єрне середовище та забезпечено доступність для усіх маломобільних груп населення.</w:t>
      </w:r>
    </w:p>
    <w:p w:rsidR="007338A8" w:rsidRDefault="00E917C5" w:rsidP="007338A8">
      <w:pPr>
        <w:ind w:firstLine="700"/>
        <w:jc w:val="both"/>
        <w:rPr>
          <w:sz w:val="28"/>
          <w:szCs w:val="28"/>
        </w:rPr>
      </w:pPr>
      <w:r>
        <w:rPr>
          <w:sz w:val="28"/>
          <w:szCs w:val="28"/>
        </w:rPr>
        <w:t>Завершується</w:t>
      </w:r>
      <w:r w:rsidR="007338A8">
        <w:rPr>
          <w:sz w:val="28"/>
          <w:szCs w:val="28"/>
        </w:rPr>
        <w:t xml:space="preserve"> облаштування велодоріжки на вулиці Довженка на ділянці від вул. Сухомлинської до вул. </w:t>
      </w:r>
      <w:r w:rsidR="009A2190">
        <w:rPr>
          <w:sz w:val="28"/>
          <w:szCs w:val="28"/>
        </w:rPr>
        <w:t xml:space="preserve">Гетьмана </w:t>
      </w:r>
      <w:r w:rsidR="007338A8">
        <w:rPr>
          <w:sz w:val="28"/>
          <w:szCs w:val="28"/>
        </w:rPr>
        <w:t>Мазепи, яка зроблена з безшовної плитки червоного кольору.</w:t>
      </w:r>
    </w:p>
    <w:p w:rsidR="007338A8" w:rsidRDefault="007338A8" w:rsidP="007338A8">
      <w:pPr>
        <w:ind w:firstLine="700"/>
        <w:jc w:val="both"/>
        <w:rPr>
          <w:sz w:val="28"/>
          <w:szCs w:val="28"/>
        </w:rPr>
      </w:pPr>
      <w:r>
        <w:rPr>
          <w:sz w:val="28"/>
          <w:szCs w:val="28"/>
        </w:rPr>
        <w:t xml:space="preserve">Серед капітально відремонтованих у цьому році тротуарів варто відмітити такі: на </w:t>
      </w:r>
      <w:r w:rsidR="00E917C5">
        <w:rPr>
          <w:sz w:val="28"/>
          <w:szCs w:val="28"/>
        </w:rPr>
        <w:t>вул.</w:t>
      </w:r>
      <w:r w:rsidRPr="00AA40DF">
        <w:rPr>
          <w:sz w:val="28"/>
          <w:szCs w:val="28"/>
        </w:rPr>
        <w:t>Дністровськ</w:t>
      </w:r>
      <w:r w:rsidR="00E917C5">
        <w:rPr>
          <w:sz w:val="28"/>
          <w:szCs w:val="28"/>
        </w:rPr>
        <w:t>ій</w:t>
      </w:r>
      <w:r w:rsidRPr="00AA40DF">
        <w:rPr>
          <w:sz w:val="28"/>
          <w:szCs w:val="28"/>
        </w:rPr>
        <w:t xml:space="preserve"> (парна сторона)</w:t>
      </w:r>
      <w:r>
        <w:rPr>
          <w:sz w:val="28"/>
          <w:szCs w:val="28"/>
        </w:rPr>
        <w:t>, Стуса, Незалежності, Ботанічн</w:t>
      </w:r>
      <w:r w:rsidR="00E917C5">
        <w:rPr>
          <w:sz w:val="28"/>
          <w:szCs w:val="28"/>
        </w:rPr>
        <w:t>ій</w:t>
      </w:r>
      <w:r>
        <w:rPr>
          <w:sz w:val="28"/>
          <w:szCs w:val="28"/>
        </w:rPr>
        <w:t>, Довгій, Є</w:t>
      </w:r>
      <w:r w:rsidR="00E917C5">
        <w:rPr>
          <w:sz w:val="28"/>
          <w:szCs w:val="28"/>
        </w:rPr>
        <w:t>вгена</w:t>
      </w:r>
      <w:r>
        <w:rPr>
          <w:sz w:val="28"/>
          <w:szCs w:val="28"/>
        </w:rPr>
        <w:t xml:space="preserve"> Коновальця (парна сторона), Грювальдськ</w:t>
      </w:r>
      <w:r w:rsidR="00E917C5">
        <w:rPr>
          <w:sz w:val="28"/>
          <w:szCs w:val="28"/>
        </w:rPr>
        <w:t>ій</w:t>
      </w:r>
      <w:r>
        <w:rPr>
          <w:sz w:val="28"/>
          <w:szCs w:val="28"/>
        </w:rPr>
        <w:t>, Бельведерськ</w:t>
      </w:r>
      <w:r w:rsidR="00E917C5">
        <w:rPr>
          <w:sz w:val="28"/>
          <w:szCs w:val="28"/>
        </w:rPr>
        <w:t>ій</w:t>
      </w:r>
      <w:r>
        <w:rPr>
          <w:sz w:val="28"/>
          <w:szCs w:val="28"/>
        </w:rPr>
        <w:t xml:space="preserve">, Гаркуші, </w:t>
      </w:r>
      <w:r w:rsidR="00E917C5">
        <w:rPr>
          <w:sz w:val="28"/>
          <w:szCs w:val="28"/>
        </w:rPr>
        <w:t xml:space="preserve">Симона </w:t>
      </w:r>
      <w:r>
        <w:rPr>
          <w:sz w:val="28"/>
          <w:szCs w:val="28"/>
        </w:rPr>
        <w:t>Петлюри. Всього капітальн</w:t>
      </w:r>
      <w:r w:rsidR="009A2190">
        <w:rPr>
          <w:sz w:val="28"/>
          <w:szCs w:val="28"/>
        </w:rPr>
        <w:t>ий</w:t>
      </w:r>
      <w:r>
        <w:rPr>
          <w:sz w:val="28"/>
          <w:szCs w:val="28"/>
        </w:rPr>
        <w:t xml:space="preserve"> ремонт</w:t>
      </w:r>
      <w:r w:rsidR="009A2190">
        <w:rPr>
          <w:sz w:val="28"/>
          <w:szCs w:val="28"/>
        </w:rPr>
        <w:t xml:space="preserve"> </w:t>
      </w:r>
      <w:r>
        <w:rPr>
          <w:sz w:val="28"/>
          <w:szCs w:val="28"/>
        </w:rPr>
        <w:t>троту</w:t>
      </w:r>
      <w:r w:rsidR="00855DD7">
        <w:rPr>
          <w:sz w:val="28"/>
          <w:szCs w:val="28"/>
        </w:rPr>
        <w:t xml:space="preserve">арів та пішохідних ділянок </w:t>
      </w:r>
      <w:r w:rsidR="009A2190">
        <w:rPr>
          <w:sz w:val="28"/>
          <w:szCs w:val="28"/>
        </w:rPr>
        <w:t xml:space="preserve">завершено </w:t>
      </w:r>
      <w:r w:rsidR="00855DD7">
        <w:rPr>
          <w:sz w:val="28"/>
          <w:szCs w:val="28"/>
        </w:rPr>
        <w:t>на 24</w:t>
      </w:r>
      <w:r>
        <w:rPr>
          <w:sz w:val="28"/>
          <w:szCs w:val="28"/>
        </w:rPr>
        <w:t>-ти об’єктах</w:t>
      </w:r>
      <w:r w:rsidR="00855DD7">
        <w:rPr>
          <w:sz w:val="28"/>
          <w:szCs w:val="28"/>
        </w:rPr>
        <w:t xml:space="preserve"> та щ</w:t>
      </w:r>
      <w:r>
        <w:rPr>
          <w:sz w:val="28"/>
          <w:szCs w:val="28"/>
        </w:rPr>
        <w:t>е 1</w:t>
      </w:r>
      <w:r w:rsidR="00855DD7">
        <w:rPr>
          <w:sz w:val="28"/>
          <w:szCs w:val="28"/>
        </w:rPr>
        <w:t>3</w:t>
      </w:r>
      <w:r>
        <w:rPr>
          <w:sz w:val="28"/>
          <w:szCs w:val="28"/>
        </w:rPr>
        <w:t xml:space="preserve"> перебуває в роботі.</w:t>
      </w:r>
    </w:p>
    <w:p w:rsidR="007338A8" w:rsidRDefault="007338A8" w:rsidP="007338A8">
      <w:pPr>
        <w:ind w:firstLine="700"/>
        <w:jc w:val="both"/>
        <w:rPr>
          <w:sz w:val="28"/>
          <w:szCs w:val="28"/>
        </w:rPr>
      </w:pPr>
      <w:r>
        <w:rPr>
          <w:sz w:val="28"/>
          <w:szCs w:val="28"/>
        </w:rPr>
        <w:t>Також в 2017 році розпочався проект з реконструкції міського озера, в рамках якого передбачається створення зручної пішохідної зони, велодоріжки, озеленення території та влаштування зручних вуличних меблів.</w:t>
      </w:r>
    </w:p>
    <w:p w:rsidR="007338A8" w:rsidRDefault="007338A8" w:rsidP="007338A8">
      <w:pPr>
        <w:ind w:firstLine="567"/>
        <w:jc w:val="both"/>
        <w:rPr>
          <w:sz w:val="28"/>
          <w:szCs w:val="28"/>
        </w:rPr>
      </w:pPr>
      <w:r>
        <w:rPr>
          <w:sz w:val="28"/>
          <w:szCs w:val="28"/>
        </w:rPr>
        <w:t xml:space="preserve">Завершено капітальний ремонт </w:t>
      </w:r>
      <w:r w:rsidR="00855DD7">
        <w:rPr>
          <w:sz w:val="28"/>
          <w:szCs w:val="28"/>
        </w:rPr>
        <w:t>39</w:t>
      </w:r>
      <w:r>
        <w:rPr>
          <w:sz w:val="28"/>
          <w:szCs w:val="28"/>
        </w:rPr>
        <w:t xml:space="preserve"> міжбудинкових проїздів та прибудинкових території, ще </w:t>
      </w:r>
      <w:r w:rsidR="00855DD7">
        <w:rPr>
          <w:sz w:val="28"/>
          <w:szCs w:val="28"/>
        </w:rPr>
        <w:t>26</w:t>
      </w:r>
      <w:r>
        <w:rPr>
          <w:sz w:val="28"/>
          <w:szCs w:val="28"/>
        </w:rPr>
        <w:t xml:space="preserve"> перебуває в роботі. </w:t>
      </w:r>
    </w:p>
    <w:p w:rsidR="007338A8" w:rsidRDefault="00855DD7" w:rsidP="006C1F6F">
      <w:pPr>
        <w:ind w:firstLine="700"/>
        <w:jc w:val="both"/>
        <w:rPr>
          <w:sz w:val="28"/>
          <w:szCs w:val="28"/>
        </w:rPr>
      </w:pPr>
      <w:r>
        <w:rPr>
          <w:sz w:val="28"/>
          <w:szCs w:val="28"/>
        </w:rPr>
        <w:lastRenderedPageBreak/>
        <w:t>В</w:t>
      </w:r>
      <w:r w:rsidR="007338A8">
        <w:rPr>
          <w:sz w:val="28"/>
          <w:szCs w:val="28"/>
        </w:rPr>
        <w:t>лаштовано</w:t>
      </w:r>
      <w:r>
        <w:rPr>
          <w:sz w:val="28"/>
          <w:szCs w:val="28"/>
        </w:rPr>
        <w:t xml:space="preserve"> </w:t>
      </w:r>
      <w:r w:rsidR="007338A8">
        <w:rPr>
          <w:sz w:val="28"/>
          <w:szCs w:val="28"/>
        </w:rPr>
        <w:t>8 направляючих острівців безпеки, одну антикишеню, а також кільце на перехресті вулиці Володимира Великого – Південний бульвар. До кінця року планується розпочати роботи з влаштування кільцевого руху на перехресті вул. Довга – Пн. Бульвар – Берегова.</w:t>
      </w:r>
    </w:p>
    <w:p w:rsidR="007338A8" w:rsidRDefault="007338A8" w:rsidP="006C1F6F">
      <w:pPr>
        <w:ind w:firstLine="700"/>
        <w:jc w:val="both"/>
        <w:rPr>
          <w:sz w:val="28"/>
          <w:szCs w:val="28"/>
        </w:rPr>
      </w:pPr>
      <w:r w:rsidRPr="0023335D">
        <w:rPr>
          <w:sz w:val="28"/>
          <w:szCs w:val="28"/>
        </w:rPr>
        <w:t xml:space="preserve">На вул.  Івана-Павла ІІ після </w:t>
      </w:r>
      <w:r>
        <w:rPr>
          <w:sz w:val="28"/>
          <w:szCs w:val="28"/>
        </w:rPr>
        <w:t>влаштування острівців безпеки повністю змінено схему організації дорожнього руху, зокрема проведено перерозподіл вуличного простору з урахуванням вимог усіх учасників дорожнього руху: автомобілів, велосипедистів та пішоходів, а також передбачено місця для паркування автомобілів.</w:t>
      </w:r>
    </w:p>
    <w:p w:rsidR="007338A8" w:rsidRDefault="007338A8" w:rsidP="007338A8">
      <w:pPr>
        <w:ind w:firstLine="700"/>
        <w:jc w:val="both"/>
        <w:rPr>
          <w:sz w:val="28"/>
          <w:szCs w:val="28"/>
        </w:rPr>
      </w:pPr>
      <w:r>
        <w:rPr>
          <w:sz w:val="28"/>
          <w:szCs w:val="28"/>
        </w:rPr>
        <w:t>В даний час, завершено роботи з ремонту дворових каналізаційних мереж на одному об’єкті, по 5-ти об’єктах роботи тривають, ще по 2 проводяться підготовчі роботи.</w:t>
      </w:r>
    </w:p>
    <w:p w:rsidR="009A2190" w:rsidRDefault="009A2190" w:rsidP="009A2190">
      <w:pPr>
        <w:ind w:firstLine="708"/>
        <w:jc w:val="both"/>
        <w:rPr>
          <w:sz w:val="28"/>
          <w:szCs w:val="28"/>
        </w:rPr>
      </w:pPr>
      <w:r w:rsidRPr="003879C9">
        <w:rPr>
          <w:sz w:val="28"/>
          <w:szCs w:val="28"/>
        </w:rPr>
        <w:t xml:space="preserve">Важливим елементом благоустрою стало озеленення міста, проведення якого у 2017 році стало рекордним за останні кілька років. Всього під час весняної та осінньої посадки було висаджено 700 дерев,  </w:t>
      </w:r>
      <w:r>
        <w:rPr>
          <w:sz w:val="28"/>
          <w:szCs w:val="28"/>
        </w:rPr>
        <w:t xml:space="preserve"> започатковано алею райських яблунь на вулиці Надрічній, поновлено алеї кулястих кленів на вулицях Незалежно</w:t>
      </w:r>
      <w:r w:rsidR="000C64EB">
        <w:rPr>
          <w:sz w:val="28"/>
          <w:szCs w:val="28"/>
        </w:rPr>
        <w:t xml:space="preserve">сті, Тисменицькій, Коновальця. </w:t>
      </w:r>
      <w:r>
        <w:rPr>
          <w:sz w:val="28"/>
          <w:szCs w:val="28"/>
        </w:rPr>
        <w:t>До кінця року заплановано також започаткувати алейний ряд з дерев породи Дуб «Фастіагата».</w:t>
      </w:r>
    </w:p>
    <w:p w:rsidR="009A2190" w:rsidRDefault="00855DD7" w:rsidP="009A2190">
      <w:pPr>
        <w:ind w:firstLine="708"/>
        <w:jc w:val="both"/>
        <w:rPr>
          <w:sz w:val="28"/>
          <w:szCs w:val="28"/>
        </w:rPr>
      </w:pPr>
      <w:r>
        <w:rPr>
          <w:sz w:val="28"/>
          <w:szCs w:val="28"/>
        </w:rPr>
        <w:t>З</w:t>
      </w:r>
      <w:r w:rsidR="007338A8">
        <w:rPr>
          <w:sz w:val="28"/>
          <w:szCs w:val="28"/>
        </w:rPr>
        <w:t>авершено озеленення кільця  на перехресті вулиць Петлюри-Довженка-Чорновола, влаштовано нові газони в сквері на вул. Княгинин, на вулицях Тичини, Євгена Коновальця, Галицькій, Незалежності, завершено роботи з озеленення кільця на вул. Привокзальній.</w:t>
      </w:r>
      <w:r w:rsidR="003D7ABC">
        <w:rPr>
          <w:sz w:val="28"/>
          <w:szCs w:val="28"/>
        </w:rPr>
        <w:t xml:space="preserve"> Так загалом, по місту влаштовано газони за 12 адресами та завершуються роботи ще на 2 об’</w:t>
      </w:r>
      <w:r w:rsidR="00BA07A4">
        <w:rPr>
          <w:sz w:val="28"/>
          <w:szCs w:val="28"/>
        </w:rPr>
        <w:t>є</w:t>
      </w:r>
      <w:r w:rsidR="003D7ABC">
        <w:rPr>
          <w:sz w:val="28"/>
          <w:szCs w:val="28"/>
        </w:rPr>
        <w:t>ктах.</w:t>
      </w:r>
      <w:r w:rsidR="009A2190" w:rsidRPr="009A2190">
        <w:rPr>
          <w:sz w:val="28"/>
          <w:szCs w:val="28"/>
        </w:rPr>
        <w:t xml:space="preserve"> </w:t>
      </w:r>
    </w:p>
    <w:p w:rsidR="007338A8" w:rsidRDefault="003879C9" w:rsidP="003879C9">
      <w:pPr>
        <w:ind w:firstLine="700"/>
        <w:jc w:val="both"/>
        <w:rPr>
          <w:sz w:val="28"/>
          <w:szCs w:val="28"/>
        </w:rPr>
      </w:pPr>
      <w:r>
        <w:rPr>
          <w:rStyle w:val="rvts9"/>
          <w:sz w:val="28"/>
          <w:szCs w:val="28"/>
        </w:rPr>
        <w:t>Найбільш вагомим досягнення у сфері поводження з ТПВ в 2017 році було встановлення на полігоні ТПВ в с. Рибне біогазової установки, яка дозволить добувати біогаз та генерувати його в електричну енергію.</w:t>
      </w:r>
    </w:p>
    <w:p w:rsidR="00D32934" w:rsidRPr="00D32934" w:rsidRDefault="009A2190" w:rsidP="00D32934">
      <w:pPr>
        <w:pStyle w:val="af4"/>
        <w:ind w:firstLine="697"/>
        <w:jc w:val="both"/>
        <w:rPr>
          <w:b/>
          <w:sz w:val="16"/>
          <w:szCs w:val="16"/>
          <w:lang w:val="uk-UA"/>
        </w:rPr>
      </w:pPr>
      <w:r>
        <w:rPr>
          <w:rFonts w:ascii="Times New Roman" w:hAnsi="Times New Roman"/>
          <w:sz w:val="28"/>
          <w:szCs w:val="28"/>
          <w:lang w:val="uk-UA"/>
        </w:rPr>
        <w:t xml:space="preserve">У серпні </w:t>
      </w:r>
      <w:r w:rsidR="00D32934" w:rsidRPr="00902A61">
        <w:rPr>
          <w:rFonts w:ascii="Times New Roman" w:hAnsi="Times New Roman"/>
          <w:sz w:val="28"/>
          <w:szCs w:val="28"/>
          <w:lang w:val="uk-UA"/>
        </w:rPr>
        <w:t xml:space="preserve">відбулось попереднє підписання Угоди про підготовку кредитного фінансування проекту «Оновлення тролейбусного парку Івано-Франківська» між Івано-Франківською міською радою, </w:t>
      </w:r>
      <w:r w:rsidR="00D32934">
        <w:rPr>
          <w:rFonts w:ascii="Times New Roman" w:hAnsi="Times New Roman"/>
          <w:color w:val="000000"/>
          <w:sz w:val="28"/>
          <w:szCs w:val="28"/>
          <w:lang w:val="uk-UA"/>
        </w:rPr>
        <w:t>к</w:t>
      </w:r>
      <w:r w:rsidR="00D32934" w:rsidRPr="00902A61">
        <w:rPr>
          <w:rFonts w:ascii="Times New Roman" w:hAnsi="Times New Roman"/>
          <w:color w:val="000000"/>
          <w:sz w:val="28"/>
          <w:szCs w:val="28"/>
          <w:lang w:val="uk-UA"/>
        </w:rPr>
        <w:t>омунальним підприємством «Електроавтотранс»</w:t>
      </w:r>
      <w:r w:rsidR="00D32934" w:rsidRPr="00902A61">
        <w:rPr>
          <w:sz w:val="24"/>
          <w:lang w:val="uk-UA"/>
        </w:rPr>
        <w:t xml:space="preserve"> </w:t>
      </w:r>
      <w:r w:rsidR="00D32934" w:rsidRPr="00902A61">
        <w:rPr>
          <w:rFonts w:ascii="Times New Roman" w:hAnsi="Times New Roman"/>
          <w:sz w:val="28"/>
          <w:szCs w:val="28"/>
          <w:lang w:val="uk-UA"/>
        </w:rPr>
        <w:t xml:space="preserve">та Європейським банком реконструкції та розвитку. </w:t>
      </w:r>
      <w:r w:rsidR="00D32934" w:rsidRPr="00902A61">
        <w:rPr>
          <w:rFonts w:ascii="Times New Roman" w:hAnsi="Times New Roman"/>
          <w:color w:val="000000"/>
          <w:sz w:val="28"/>
          <w:szCs w:val="28"/>
          <w:shd w:val="clear" w:color="auto" w:fill="FFFFFF"/>
          <w:lang w:val="uk-UA"/>
        </w:rPr>
        <w:t xml:space="preserve">Проект передбачає закупівлю до 40 нових тролейбусів для міста. </w:t>
      </w:r>
      <w:r w:rsidR="00D32934">
        <w:rPr>
          <w:rFonts w:ascii="Times New Roman" w:hAnsi="Times New Roman"/>
          <w:sz w:val="28"/>
          <w:szCs w:val="28"/>
          <w:lang w:val="uk-UA"/>
        </w:rPr>
        <w:t>Загальна вартість проекту</w:t>
      </w:r>
      <w:r w:rsidR="00D32934" w:rsidRPr="00902A61">
        <w:rPr>
          <w:rFonts w:ascii="Times New Roman" w:hAnsi="Times New Roman"/>
          <w:sz w:val="28"/>
          <w:szCs w:val="28"/>
          <w:lang w:val="uk-UA"/>
        </w:rPr>
        <w:t xml:space="preserve"> складає </w:t>
      </w:r>
      <w:r w:rsidR="00D32934">
        <w:rPr>
          <w:rFonts w:ascii="Times New Roman" w:hAnsi="Times New Roman"/>
          <w:sz w:val="28"/>
          <w:szCs w:val="28"/>
          <w:lang w:val="uk-UA"/>
        </w:rPr>
        <w:t>10</w:t>
      </w:r>
      <w:r w:rsidR="00D32934" w:rsidRPr="00902A61">
        <w:rPr>
          <w:rFonts w:ascii="Times New Roman" w:hAnsi="Times New Roman"/>
          <w:sz w:val="28"/>
          <w:szCs w:val="28"/>
          <w:lang w:val="uk-UA"/>
        </w:rPr>
        <w:t xml:space="preserve"> млн. </w:t>
      </w:r>
      <w:r w:rsidR="00EA0E35">
        <w:rPr>
          <w:rFonts w:ascii="Times New Roman" w:hAnsi="Times New Roman"/>
          <w:sz w:val="28"/>
          <w:szCs w:val="28"/>
          <w:lang w:val="uk-UA"/>
        </w:rPr>
        <w:t>є</w:t>
      </w:r>
      <w:r w:rsidR="00D32934" w:rsidRPr="00902A61">
        <w:rPr>
          <w:rFonts w:ascii="Times New Roman" w:hAnsi="Times New Roman"/>
          <w:sz w:val="28"/>
          <w:szCs w:val="28"/>
          <w:lang w:val="uk-UA"/>
        </w:rPr>
        <w:t xml:space="preserve">вро.  </w:t>
      </w:r>
    </w:p>
    <w:p w:rsidR="00D32934" w:rsidRPr="002146E3" w:rsidRDefault="00D32934" w:rsidP="00D32934">
      <w:pPr>
        <w:pStyle w:val="af1"/>
        <w:autoSpaceDE w:val="0"/>
        <w:autoSpaceDN w:val="0"/>
        <w:adjustRightInd w:val="0"/>
        <w:spacing w:after="0" w:line="240" w:lineRule="auto"/>
        <w:ind w:left="0" w:firstLine="700"/>
        <w:jc w:val="both"/>
        <w:rPr>
          <w:rFonts w:ascii="Times New Roman" w:hAnsi="Times New Roman"/>
          <w:sz w:val="28"/>
          <w:szCs w:val="28"/>
          <w:lang w:val="uk-UA"/>
        </w:rPr>
      </w:pPr>
      <w:r w:rsidRPr="002146E3">
        <w:rPr>
          <w:rFonts w:ascii="Times New Roman" w:hAnsi="Times New Roman"/>
          <w:sz w:val="28"/>
          <w:szCs w:val="28"/>
          <w:lang w:val="uk-UA"/>
        </w:rPr>
        <w:t>Проводилась робота з підготовки техніко-економічного обґрунтування субпроекту «Оновлення рухомого складу КП «Електроавтотранс» в м. Івано-Франківську» для участі у проекті «Міський громадський транспорт України», який реалізовується за підтримки Європейського інвестиційного банку.</w:t>
      </w:r>
    </w:p>
    <w:p w:rsidR="007A549A" w:rsidRPr="007A549A" w:rsidRDefault="006C1F6F" w:rsidP="007A549A">
      <w:pPr>
        <w:tabs>
          <w:tab w:val="left" w:pos="620"/>
        </w:tabs>
        <w:jc w:val="both"/>
        <w:rPr>
          <w:sz w:val="28"/>
          <w:szCs w:val="28"/>
        </w:rPr>
      </w:pPr>
      <w:r w:rsidRPr="007A549A">
        <w:rPr>
          <w:sz w:val="28"/>
          <w:szCs w:val="28"/>
        </w:rPr>
        <w:tab/>
      </w:r>
      <w:r w:rsidRPr="007A549A">
        <w:rPr>
          <w:sz w:val="28"/>
          <w:szCs w:val="28"/>
        </w:rPr>
        <w:tab/>
      </w:r>
      <w:r w:rsidR="007A549A" w:rsidRPr="007A549A">
        <w:rPr>
          <w:sz w:val="28"/>
          <w:szCs w:val="28"/>
        </w:rPr>
        <w:t xml:space="preserve">Загальна кількість транспортних засобів (автобусів), які обслуговують міські маршрути складає </w:t>
      </w:r>
      <w:r w:rsidR="007A549A" w:rsidRPr="007A549A">
        <w:rPr>
          <w:bCs/>
          <w:sz w:val="28"/>
          <w:szCs w:val="28"/>
        </w:rPr>
        <w:t>230</w:t>
      </w:r>
      <w:r w:rsidR="007A549A" w:rsidRPr="007A549A">
        <w:rPr>
          <w:sz w:val="28"/>
          <w:szCs w:val="28"/>
        </w:rPr>
        <w:t xml:space="preserve"> одиниць, з них – </w:t>
      </w:r>
      <w:r w:rsidR="007A549A" w:rsidRPr="007A549A">
        <w:rPr>
          <w:bCs/>
          <w:sz w:val="28"/>
          <w:szCs w:val="28"/>
        </w:rPr>
        <w:t>18</w:t>
      </w:r>
      <w:r w:rsidR="007A549A" w:rsidRPr="007A549A">
        <w:rPr>
          <w:sz w:val="28"/>
          <w:szCs w:val="28"/>
        </w:rPr>
        <w:t xml:space="preserve"> одиниць </w:t>
      </w:r>
      <w:r w:rsidR="007A549A" w:rsidRPr="007A549A">
        <w:rPr>
          <w:bCs/>
          <w:sz w:val="28"/>
          <w:szCs w:val="28"/>
        </w:rPr>
        <w:t>великого класу на маршрутах: № 22</w:t>
      </w:r>
      <w:r w:rsidR="007A549A" w:rsidRPr="007A549A">
        <w:rPr>
          <w:sz w:val="28"/>
          <w:szCs w:val="28"/>
        </w:rPr>
        <w:t xml:space="preserve"> - </w:t>
      </w:r>
      <w:r w:rsidR="007A549A" w:rsidRPr="007A549A">
        <w:rPr>
          <w:bCs/>
          <w:sz w:val="28"/>
          <w:szCs w:val="28"/>
        </w:rPr>
        <w:t>10</w:t>
      </w:r>
      <w:r w:rsidR="007A549A" w:rsidRPr="007A549A">
        <w:rPr>
          <w:sz w:val="28"/>
          <w:szCs w:val="28"/>
        </w:rPr>
        <w:t xml:space="preserve"> автобусів, № </w:t>
      </w:r>
      <w:r w:rsidR="007A549A" w:rsidRPr="007A549A">
        <w:rPr>
          <w:bCs/>
          <w:sz w:val="28"/>
          <w:szCs w:val="28"/>
        </w:rPr>
        <w:t xml:space="preserve">28-8 </w:t>
      </w:r>
      <w:r w:rsidR="007A549A" w:rsidRPr="007A549A">
        <w:rPr>
          <w:sz w:val="28"/>
          <w:szCs w:val="28"/>
        </w:rPr>
        <w:t>автобусів.</w:t>
      </w:r>
    </w:p>
    <w:p w:rsidR="007A549A" w:rsidRPr="004D3FE3" w:rsidRDefault="007A549A" w:rsidP="007A549A">
      <w:pPr>
        <w:tabs>
          <w:tab w:val="left" w:pos="620"/>
        </w:tabs>
        <w:jc w:val="both"/>
        <w:rPr>
          <w:sz w:val="28"/>
          <w:szCs w:val="28"/>
        </w:rPr>
      </w:pPr>
      <w:r w:rsidRPr="007A549A">
        <w:rPr>
          <w:sz w:val="28"/>
          <w:szCs w:val="28"/>
        </w:rPr>
        <w:tab/>
        <w:t>Мережа громадського транспорту нараховує 31 автобусний маршрут та 9 тролейбусних маршрутів.</w:t>
      </w:r>
      <w:r w:rsidR="004D3FE3" w:rsidRPr="004D3FE3">
        <w:rPr>
          <w:rFonts w:ascii="Helvetica" w:hAnsi="Helvetica"/>
          <w:color w:val="1D2129"/>
          <w:sz w:val="21"/>
          <w:szCs w:val="21"/>
          <w:shd w:val="clear" w:color="auto" w:fill="FFFFFF"/>
        </w:rPr>
        <w:t xml:space="preserve"> </w:t>
      </w:r>
      <w:r w:rsidR="004D3FE3" w:rsidRPr="004D3FE3">
        <w:rPr>
          <w:color w:val="1D2129"/>
          <w:sz w:val="28"/>
          <w:szCs w:val="28"/>
          <w:shd w:val="clear" w:color="auto" w:fill="FFFFFF"/>
        </w:rPr>
        <w:t>15 тролейбусів</w:t>
      </w:r>
      <w:r w:rsidR="004D3FE3">
        <w:rPr>
          <w:color w:val="1D2129"/>
          <w:sz w:val="28"/>
          <w:szCs w:val="28"/>
          <w:shd w:val="clear" w:color="auto" w:fill="FFFFFF"/>
        </w:rPr>
        <w:t xml:space="preserve"> КП «Електроавторанс» об лаштовані для </w:t>
      </w:r>
      <w:r w:rsidR="004D3FE3" w:rsidRPr="004D3FE3">
        <w:rPr>
          <w:color w:val="1D2129"/>
          <w:sz w:val="28"/>
          <w:szCs w:val="28"/>
          <w:shd w:val="clear" w:color="auto" w:fill="FFFFFF"/>
        </w:rPr>
        <w:t>велосипедистів.</w:t>
      </w:r>
    </w:p>
    <w:p w:rsidR="00692C44" w:rsidRDefault="00692C44" w:rsidP="006C1F6F">
      <w:pPr>
        <w:ind w:firstLine="709"/>
        <w:jc w:val="both"/>
        <w:rPr>
          <w:sz w:val="28"/>
        </w:rPr>
      </w:pPr>
      <w:r w:rsidRPr="001B481B">
        <w:rPr>
          <w:sz w:val="28"/>
        </w:rPr>
        <w:lastRenderedPageBreak/>
        <w:t xml:space="preserve">Автомобільним та тролейбусним  транспортом міста у </w:t>
      </w:r>
      <w:r>
        <w:rPr>
          <w:sz w:val="28"/>
        </w:rPr>
        <w:t xml:space="preserve">січні–вересні </w:t>
      </w:r>
      <w:r w:rsidRPr="001B481B">
        <w:rPr>
          <w:sz w:val="28"/>
        </w:rPr>
        <w:t>201</w:t>
      </w:r>
      <w:r>
        <w:rPr>
          <w:sz w:val="28"/>
        </w:rPr>
        <w:t>7</w:t>
      </w:r>
      <w:r w:rsidRPr="001B481B">
        <w:rPr>
          <w:sz w:val="28"/>
        </w:rPr>
        <w:t xml:space="preserve">р. надано послуг </w:t>
      </w:r>
      <w:r w:rsidRPr="006D4F1B">
        <w:rPr>
          <w:sz w:val="28"/>
        </w:rPr>
        <w:t>30,1</w:t>
      </w:r>
      <w:r w:rsidRPr="001B481B">
        <w:rPr>
          <w:sz w:val="28"/>
        </w:rPr>
        <w:t xml:space="preserve"> млн. пасажирів, що </w:t>
      </w:r>
      <w:r>
        <w:rPr>
          <w:sz w:val="28"/>
        </w:rPr>
        <w:t>складає 94,4%</w:t>
      </w:r>
      <w:r w:rsidRPr="001B481B">
        <w:rPr>
          <w:sz w:val="28"/>
        </w:rPr>
        <w:t xml:space="preserve"> обсягу пасажирських перевезень </w:t>
      </w:r>
      <w:r>
        <w:rPr>
          <w:sz w:val="28"/>
        </w:rPr>
        <w:t xml:space="preserve">відповідного періоду </w:t>
      </w:r>
      <w:r w:rsidRPr="001B481B">
        <w:rPr>
          <w:sz w:val="28"/>
        </w:rPr>
        <w:t>попереднього року.</w:t>
      </w:r>
    </w:p>
    <w:p w:rsidR="006A700E" w:rsidRDefault="006A700E" w:rsidP="006A700E">
      <w:pPr>
        <w:spacing w:line="216" w:lineRule="auto"/>
        <w:ind w:firstLine="720"/>
        <w:jc w:val="both"/>
        <w:rPr>
          <w:sz w:val="28"/>
          <w:szCs w:val="28"/>
        </w:rPr>
      </w:pPr>
      <w:r>
        <w:rPr>
          <w:sz w:val="28"/>
          <w:szCs w:val="28"/>
        </w:rPr>
        <w:t xml:space="preserve">Розмір середньомісячної заробітної плати штатних працівників по місту Івано-Франківську у січні–червні 2017 р. склав 6180 грн., що на 153,5% вище у порівнянні з січнем–червнем 2016 р. </w:t>
      </w:r>
    </w:p>
    <w:p w:rsidR="006A700E" w:rsidRDefault="006A700E" w:rsidP="006A700E">
      <w:pPr>
        <w:spacing w:line="216" w:lineRule="auto"/>
        <w:ind w:firstLine="720"/>
        <w:jc w:val="both"/>
        <w:rPr>
          <w:sz w:val="28"/>
          <w:szCs w:val="28"/>
        </w:rPr>
      </w:pPr>
      <w:r>
        <w:rPr>
          <w:sz w:val="28"/>
          <w:szCs w:val="28"/>
        </w:rPr>
        <w:t xml:space="preserve">Одним із основних чинників зростання заробітної плати є прийняття Закону України "Про Державний бюджет України на 2017 рік" від 21.12.2016 р. N 1801-VIII, згідно з яким збільшено розмір мінімальної заробітної плати до 3200 грн., також встановлено посадовий оклад працівника 1 тарифного розряду ЄТС у розмірі 1600 грн. </w:t>
      </w:r>
    </w:p>
    <w:p w:rsidR="006D4187" w:rsidRDefault="006C1F6F" w:rsidP="006D4187">
      <w:pPr>
        <w:ind w:firstLine="708"/>
        <w:jc w:val="both"/>
        <w:rPr>
          <w:sz w:val="28"/>
          <w:szCs w:val="28"/>
        </w:rPr>
      </w:pPr>
      <w:r w:rsidRPr="006D4187">
        <w:rPr>
          <w:sz w:val="28"/>
          <w:szCs w:val="28"/>
        </w:rPr>
        <w:t xml:space="preserve">Невирішеним залишається питання погашення заборгованості з виплати заробітної плати. </w:t>
      </w:r>
      <w:r w:rsidR="006D4187" w:rsidRPr="006D4187">
        <w:rPr>
          <w:sz w:val="28"/>
          <w:szCs w:val="28"/>
        </w:rPr>
        <w:t>Відповідно до статистичної інформації, станом</w:t>
      </w:r>
      <w:r w:rsidR="006D4187">
        <w:rPr>
          <w:sz w:val="28"/>
          <w:szCs w:val="28"/>
        </w:rPr>
        <w:t xml:space="preserve"> на 01.10.2017 р. </w:t>
      </w:r>
      <w:r w:rsidR="006D4187" w:rsidRPr="009C7E4F">
        <w:rPr>
          <w:sz w:val="28"/>
          <w:szCs w:val="28"/>
        </w:rPr>
        <w:t xml:space="preserve">загальна сума боргу з виплати заробітної плати у м. Івано-Франківську становила </w:t>
      </w:r>
      <w:r w:rsidR="006D4187">
        <w:rPr>
          <w:sz w:val="28"/>
          <w:szCs w:val="28"/>
        </w:rPr>
        <w:t>11563,6</w:t>
      </w:r>
      <w:r w:rsidR="006D4187" w:rsidRPr="009C7E4F">
        <w:rPr>
          <w:sz w:val="28"/>
          <w:szCs w:val="28"/>
        </w:rPr>
        <w:t xml:space="preserve"> тис. грн. З них: </w:t>
      </w:r>
      <w:r w:rsidR="006D4187">
        <w:rPr>
          <w:sz w:val="28"/>
          <w:szCs w:val="28"/>
        </w:rPr>
        <w:t>2730,7</w:t>
      </w:r>
      <w:r w:rsidR="006D4187" w:rsidRPr="009C7E4F">
        <w:rPr>
          <w:sz w:val="28"/>
          <w:szCs w:val="28"/>
        </w:rPr>
        <w:t xml:space="preserve"> тис. грн. – заборгованість економічно активних підприємств, </w:t>
      </w:r>
      <w:r w:rsidR="006D4187">
        <w:rPr>
          <w:sz w:val="28"/>
          <w:szCs w:val="28"/>
        </w:rPr>
        <w:t>110,6 тис. грн. – економічно неактивних підприємств, 8722,3</w:t>
      </w:r>
      <w:r w:rsidR="006D4187" w:rsidRPr="009C7E4F">
        <w:rPr>
          <w:sz w:val="28"/>
          <w:szCs w:val="28"/>
        </w:rPr>
        <w:t xml:space="preserve"> тис. грн. – підприємств-банкрутів. </w:t>
      </w:r>
    </w:p>
    <w:p w:rsidR="006D4187" w:rsidRDefault="006D4187" w:rsidP="006D4187">
      <w:pPr>
        <w:ind w:firstLine="851"/>
        <w:jc w:val="both"/>
        <w:rPr>
          <w:sz w:val="28"/>
          <w:szCs w:val="28"/>
        </w:rPr>
      </w:pPr>
      <w:r>
        <w:rPr>
          <w:sz w:val="28"/>
          <w:szCs w:val="28"/>
        </w:rPr>
        <w:t>Заборгованість із заробітної плати на підприємствах, установах, організаціях бюджетної сфери та комунальної власності у м. Івано-Франківську відсутня.</w:t>
      </w:r>
    </w:p>
    <w:p w:rsidR="006D4187" w:rsidRPr="009C7E4F" w:rsidRDefault="006D4187" w:rsidP="006D4187">
      <w:pPr>
        <w:ind w:firstLine="851"/>
        <w:jc w:val="both"/>
        <w:rPr>
          <w:sz w:val="28"/>
          <w:szCs w:val="28"/>
        </w:rPr>
      </w:pPr>
      <w:r w:rsidRPr="009C7E4F">
        <w:rPr>
          <w:sz w:val="28"/>
          <w:szCs w:val="28"/>
        </w:rPr>
        <w:t>Питання щодо погашення заборгованості з виплати заробітної плати та надходжень до державного та міського бюджетів розглядаються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 Станом</w:t>
      </w:r>
      <w:r>
        <w:rPr>
          <w:sz w:val="28"/>
          <w:szCs w:val="28"/>
        </w:rPr>
        <w:t xml:space="preserve"> на 01.10.</w:t>
      </w:r>
      <w:r w:rsidRPr="009C7E4F">
        <w:rPr>
          <w:sz w:val="28"/>
          <w:szCs w:val="28"/>
        </w:rPr>
        <w:t xml:space="preserve">2017 року проведено </w:t>
      </w:r>
      <w:r>
        <w:rPr>
          <w:sz w:val="28"/>
          <w:szCs w:val="28"/>
        </w:rPr>
        <w:t>7</w:t>
      </w:r>
      <w:r w:rsidRPr="009C7E4F">
        <w:rPr>
          <w:sz w:val="28"/>
          <w:szCs w:val="28"/>
        </w:rPr>
        <w:t xml:space="preserve"> засідан</w:t>
      </w:r>
      <w:r>
        <w:rPr>
          <w:sz w:val="28"/>
          <w:szCs w:val="28"/>
        </w:rPr>
        <w:t>ь</w:t>
      </w:r>
      <w:r w:rsidRPr="009C7E4F">
        <w:rPr>
          <w:sz w:val="28"/>
          <w:szCs w:val="28"/>
        </w:rPr>
        <w:t xml:space="preserve"> комісії, на яких заслухано </w:t>
      </w:r>
      <w:r>
        <w:rPr>
          <w:sz w:val="28"/>
          <w:szCs w:val="28"/>
        </w:rPr>
        <w:t xml:space="preserve">16 </w:t>
      </w:r>
      <w:r w:rsidRPr="009C7E4F">
        <w:rPr>
          <w:sz w:val="28"/>
          <w:szCs w:val="28"/>
        </w:rPr>
        <w:t>керівник</w:t>
      </w:r>
      <w:r>
        <w:rPr>
          <w:sz w:val="28"/>
          <w:szCs w:val="28"/>
        </w:rPr>
        <w:t>ів</w:t>
      </w:r>
      <w:r w:rsidRPr="009C7E4F">
        <w:rPr>
          <w:sz w:val="28"/>
          <w:szCs w:val="28"/>
        </w:rPr>
        <w:t xml:space="preserve"> підприємств, на яких спостерігається заборгованість з виплати заробітної плати, заборгованість по сплаті внесків до бюджету Пенсійного фонду та заборгованість по сплаті податкових платежів. </w:t>
      </w:r>
    </w:p>
    <w:p w:rsidR="008D2A3D" w:rsidRDefault="006D4187" w:rsidP="006D4187">
      <w:pPr>
        <w:ind w:firstLine="851"/>
        <w:jc w:val="both"/>
        <w:rPr>
          <w:sz w:val="28"/>
          <w:szCs w:val="28"/>
        </w:rPr>
      </w:pPr>
      <w:r w:rsidRPr="009C7E4F">
        <w:rPr>
          <w:sz w:val="28"/>
          <w:szCs w:val="28"/>
        </w:rPr>
        <w:t>За результатами засідань комісії керівників підприємств зобов’язано вжити всіх невідкладних заходів, спрямованих на усунення порушень в частині забезпечення своєчасної виплати заробітної плати</w:t>
      </w:r>
      <w:r w:rsidR="008D2A3D">
        <w:rPr>
          <w:sz w:val="28"/>
          <w:szCs w:val="28"/>
        </w:rPr>
        <w:t>.</w:t>
      </w:r>
    </w:p>
    <w:p w:rsidR="006D4187" w:rsidRDefault="006D4187" w:rsidP="006D4187">
      <w:pPr>
        <w:ind w:firstLine="851"/>
        <w:jc w:val="both"/>
        <w:rPr>
          <w:sz w:val="28"/>
          <w:szCs w:val="28"/>
          <w:lang w:eastAsia="uk-UA"/>
        </w:rPr>
      </w:pPr>
      <w:r>
        <w:rPr>
          <w:sz w:val="28"/>
          <w:szCs w:val="28"/>
        </w:rPr>
        <w:t>З</w:t>
      </w:r>
      <w:r w:rsidRPr="00845F20">
        <w:rPr>
          <w:sz w:val="28"/>
          <w:szCs w:val="28"/>
        </w:rPr>
        <w:t xml:space="preserve"> метою зменшення кількості суб’єктів господарської діяльності, </w:t>
      </w:r>
      <w:r w:rsidRPr="00845F20">
        <w:rPr>
          <w:sz w:val="28"/>
          <w:szCs w:val="28"/>
          <w:lang w:eastAsia="uk-UA"/>
        </w:rPr>
        <w:t xml:space="preserve">які за результатами податкової звітності, нараховують та виплачують заробітну плату найманим працівникам у розмірі, нижчому законодавчо встановленого мінімального рівня, у виконавчому комітеті діє міська комісія з легалізації заробітної плати та зайнятості населення. </w:t>
      </w:r>
    </w:p>
    <w:p w:rsidR="006D4187" w:rsidRDefault="006D4187" w:rsidP="006D4187">
      <w:pPr>
        <w:ind w:firstLine="708"/>
        <w:jc w:val="both"/>
        <w:rPr>
          <w:sz w:val="28"/>
          <w:szCs w:val="28"/>
        </w:rPr>
      </w:pPr>
      <w:r w:rsidRPr="00845F20">
        <w:rPr>
          <w:sz w:val="28"/>
          <w:szCs w:val="28"/>
          <w:lang w:eastAsia="uk-UA"/>
        </w:rPr>
        <w:t>Станом на 01.</w:t>
      </w:r>
      <w:r>
        <w:rPr>
          <w:sz w:val="28"/>
          <w:szCs w:val="28"/>
          <w:lang w:eastAsia="uk-UA"/>
        </w:rPr>
        <w:t>10.2017 року відбулося 8</w:t>
      </w:r>
      <w:r w:rsidRPr="00845F20">
        <w:rPr>
          <w:sz w:val="28"/>
          <w:szCs w:val="28"/>
          <w:lang w:eastAsia="uk-UA"/>
        </w:rPr>
        <w:t xml:space="preserve"> засідан</w:t>
      </w:r>
      <w:r>
        <w:rPr>
          <w:sz w:val="28"/>
          <w:szCs w:val="28"/>
          <w:lang w:eastAsia="uk-UA"/>
        </w:rPr>
        <w:t>ь</w:t>
      </w:r>
      <w:r w:rsidRPr="00845F20">
        <w:rPr>
          <w:sz w:val="28"/>
          <w:szCs w:val="28"/>
          <w:lang w:eastAsia="uk-UA"/>
        </w:rPr>
        <w:t xml:space="preserve"> комісії, проведена інформаційно-роз’яснювальна робота з </w:t>
      </w:r>
      <w:r>
        <w:rPr>
          <w:sz w:val="28"/>
          <w:szCs w:val="28"/>
          <w:lang w:eastAsia="uk-UA"/>
        </w:rPr>
        <w:t>232</w:t>
      </w:r>
      <w:r w:rsidRPr="00845F20">
        <w:rPr>
          <w:sz w:val="28"/>
          <w:szCs w:val="28"/>
          <w:lang w:eastAsia="uk-UA"/>
        </w:rPr>
        <w:t xml:space="preserve"> суб’єктами господарювання, з них на засіданнях комісії заслухано </w:t>
      </w:r>
      <w:r>
        <w:rPr>
          <w:sz w:val="28"/>
          <w:szCs w:val="28"/>
          <w:lang w:eastAsia="uk-UA"/>
        </w:rPr>
        <w:t>89</w:t>
      </w:r>
      <w:r w:rsidRPr="00845F20">
        <w:rPr>
          <w:sz w:val="28"/>
          <w:szCs w:val="28"/>
          <w:lang w:eastAsia="uk-UA"/>
        </w:rPr>
        <w:t xml:space="preserve"> СГД.</w:t>
      </w:r>
    </w:p>
    <w:p w:rsidR="006D4187" w:rsidRDefault="006D4187" w:rsidP="006D4187">
      <w:pPr>
        <w:ind w:firstLine="708"/>
        <w:jc w:val="both"/>
        <w:rPr>
          <w:sz w:val="28"/>
          <w:szCs w:val="28"/>
        </w:rPr>
      </w:pPr>
      <w:r w:rsidRPr="002C4AE1">
        <w:rPr>
          <w:sz w:val="28"/>
          <w:szCs w:val="28"/>
        </w:rPr>
        <w:t xml:space="preserve">Аналізуючи дані Державної податкової інспекції у м. Івано-Франківську за </w:t>
      </w:r>
      <w:r>
        <w:rPr>
          <w:sz w:val="28"/>
          <w:szCs w:val="28"/>
        </w:rPr>
        <w:t>серпень</w:t>
      </w:r>
      <w:r w:rsidRPr="002C4AE1">
        <w:rPr>
          <w:sz w:val="28"/>
          <w:szCs w:val="28"/>
        </w:rPr>
        <w:t xml:space="preserve"> 2017 року можна зауважити, що </w:t>
      </w:r>
      <w:r>
        <w:rPr>
          <w:sz w:val="28"/>
          <w:szCs w:val="28"/>
        </w:rPr>
        <w:t>62,8</w:t>
      </w:r>
      <w:r w:rsidRPr="002C4AE1">
        <w:rPr>
          <w:sz w:val="28"/>
          <w:szCs w:val="28"/>
        </w:rPr>
        <w:t xml:space="preserve"> % суб’єктів господарювання, з якими проведена інформаційно-роз’яснювальна робота підвищили розмір заробітної плати найманих працівників до законодавчо встановленого мінімального рівня і вище. Серед СГД, заслуханих на комісії, такий відсоток становить </w:t>
      </w:r>
      <w:r>
        <w:rPr>
          <w:sz w:val="28"/>
          <w:szCs w:val="28"/>
        </w:rPr>
        <w:t>70,4</w:t>
      </w:r>
      <w:r w:rsidRPr="002C4AE1">
        <w:rPr>
          <w:sz w:val="28"/>
          <w:szCs w:val="28"/>
        </w:rPr>
        <w:t>.</w:t>
      </w:r>
    </w:p>
    <w:p w:rsidR="006D4187" w:rsidRDefault="006D4187" w:rsidP="006D4187">
      <w:pPr>
        <w:ind w:firstLine="851"/>
        <w:jc w:val="both"/>
        <w:rPr>
          <w:sz w:val="28"/>
          <w:szCs w:val="28"/>
        </w:rPr>
      </w:pPr>
      <w:r>
        <w:rPr>
          <w:sz w:val="28"/>
          <w:szCs w:val="28"/>
        </w:rPr>
        <w:lastRenderedPageBreak/>
        <w:t>Р</w:t>
      </w:r>
      <w:r w:rsidRPr="00B56576">
        <w:rPr>
          <w:sz w:val="28"/>
          <w:szCs w:val="28"/>
        </w:rPr>
        <w:t xml:space="preserve">ейдовою робочою групою з питань легалізації виплати заробітної плати та зайнятості населення, яка є робочим органом міської комісії, проведена інформаційно-роз’яснювальна робота із </w:t>
      </w:r>
      <w:r>
        <w:rPr>
          <w:sz w:val="28"/>
          <w:szCs w:val="28"/>
        </w:rPr>
        <w:t>365</w:t>
      </w:r>
      <w:r w:rsidRPr="00B56576">
        <w:rPr>
          <w:sz w:val="28"/>
          <w:szCs w:val="28"/>
        </w:rPr>
        <w:t xml:space="preserve"> суб’єктами господарювання. У ході проведеної роботи виявлен</w:t>
      </w:r>
      <w:r>
        <w:rPr>
          <w:sz w:val="28"/>
          <w:szCs w:val="28"/>
        </w:rPr>
        <w:t>о</w:t>
      </w:r>
      <w:r w:rsidRPr="00B56576">
        <w:rPr>
          <w:sz w:val="28"/>
          <w:szCs w:val="28"/>
        </w:rPr>
        <w:t xml:space="preserve"> </w:t>
      </w:r>
      <w:r>
        <w:rPr>
          <w:sz w:val="28"/>
          <w:szCs w:val="28"/>
        </w:rPr>
        <w:t>38</w:t>
      </w:r>
      <w:r w:rsidRPr="00B56576">
        <w:rPr>
          <w:sz w:val="28"/>
          <w:szCs w:val="28"/>
        </w:rPr>
        <w:t xml:space="preserve"> найман</w:t>
      </w:r>
      <w:r>
        <w:rPr>
          <w:sz w:val="28"/>
          <w:szCs w:val="28"/>
        </w:rPr>
        <w:t>их</w:t>
      </w:r>
      <w:r w:rsidRPr="00B56576">
        <w:rPr>
          <w:sz w:val="28"/>
          <w:szCs w:val="28"/>
        </w:rPr>
        <w:t xml:space="preserve"> працівник</w:t>
      </w:r>
      <w:r>
        <w:rPr>
          <w:sz w:val="28"/>
          <w:szCs w:val="28"/>
        </w:rPr>
        <w:t>ів</w:t>
      </w:r>
      <w:r w:rsidRPr="00B56576">
        <w:rPr>
          <w:sz w:val="28"/>
          <w:szCs w:val="28"/>
        </w:rPr>
        <w:t>, які не представили відповідні документи про своє працевлаштування належним чином</w:t>
      </w:r>
      <w:r>
        <w:rPr>
          <w:sz w:val="28"/>
          <w:szCs w:val="28"/>
        </w:rPr>
        <w:t>.</w:t>
      </w:r>
    </w:p>
    <w:p w:rsidR="006D4187" w:rsidRPr="00F9581A" w:rsidRDefault="006D4187" w:rsidP="006D4187">
      <w:pPr>
        <w:ind w:firstLine="851"/>
        <w:jc w:val="both"/>
        <w:rPr>
          <w:sz w:val="28"/>
          <w:szCs w:val="28"/>
        </w:rPr>
      </w:pPr>
      <w:r w:rsidRPr="00F9581A">
        <w:rPr>
          <w:sz w:val="28"/>
          <w:szCs w:val="28"/>
        </w:rPr>
        <w:t xml:space="preserve">За результатами інформаційної роботи, проведеної членами рейдової групи, суб’єктами господарювання додатково було оформлено належним чином </w:t>
      </w:r>
      <w:r>
        <w:rPr>
          <w:sz w:val="28"/>
          <w:szCs w:val="28"/>
        </w:rPr>
        <w:t>16</w:t>
      </w:r>
      <w:r w:rsidRPr="00F9581A">
        <w:rPr>
          <w:sz w:val="28"/>
          <w:szCs w:val="28"/>
        </w:rPr>
        <w:t xml:space="preserve"> найманих працівників. Сума легалізованої заробітної плати становить </w:t>
      </w:r>
      <w:r>
        <w:rPr>
          <w:sz w:val="28"/>
          <w:szCs w:val="28"/>
        </w:rPr>
        <w:t>51,2</w:t>
      </w:r>
      <w:r w:rsidRPr="00F9581A">
        <w:rPr>
          <w:sz w:val="28"/>
          <w:szCs w:val="28"/>
        </w:rPr>
        <w:t xml:space="preserve"> тис. грн. </w:t>
      </w:r>
      <w:r>
        <w:rPr>
          <w:sz w:val="28"/>
          <w:szCs w:val="28"/>
        </w:rPr>
        <w:t xml:space="preserve">З початку року </w:t>
      </w:r>
      <w:r w:rsidRPr="00F9581A">
        <w:rPr>
          <w:sz w:val="28"/>
          <w:szCs w:val="28"/>
        </w:rPr>
        <w:t>передано в управління Держпраці в області та ДПІ в м. Івано-Франківську п</w:t>
      </w:r>
      <w:r>
        <w:rPr>
          <w:sz w:val="28"/>
          <w:szCs w:val="28"/>
        </w:rPr>
        <w:t>ерелік 16</w:t>
      </w:r>
      <w:r w:rsidRPr="00F9581A">
        <w:rPr>
          <w:sz w:val="28"/>
          <w:szCs w:val="28"/>
        </w:rPr>
        <w:t xml:space="preserve"> “ризикових” суб’єктів господарювання для відповідного реагування</w:t>
      </w:r>
      <w:r>
        <w:rPr>
          <w:sz w:val="28"/>
          <w:szCs w:val="28"/>
        </w:rPr>
        <w:t>.</w:t>
      </w:r>
    </w:p>
    <w:p w:rsidR="00210459" w:rsidRPr="009B0371" w:rsidRDefault="00210459" w:rsidP="00210459">
      <w:pPr>
        <w:widowControl w:val="0"/>
        <w:ind w:firstLine="709"/>
        <w:jc w:val="both"/>
        <w:rPr>
          <w:color w:val="FF0000"/>
          <w:sz w:val="28"/>
        </w:rPr>
      </w:pPr>
      <w:r w:rsidRPr="00210459">
        <w:rPr>
          <w:sz w:val="28"/>
        </w:rPr>
        <w:t>Кількість зареєстрованих міським центром зайнятості безробітних</w:t>
      </w:r>
      <w:r w:rsidRPr="009B0371">
        <w:rPr>
          <w:b/>
          <w:sz w:val="28"/>
        </w:rPr>
        <w:t xml:space="preserve"> </w:t>
      </w:r>
      <w:r w:rsidRPr="009B0371">
        <w:rPr>
          <w:sz w:val="28"/>
        </w:rPr>
        <w:t xml:space="preserve">на кінець </w:t>
      </w:r>
      <w:r>
        <w:rPr>
          <w:sz w:val="28"/>
        </w:rPr>
        <w:t>вересня</w:t>
      </w:r>
      <w:r w:rsidRPr="009B0371">
        <w:rPr>
          <w:sz w:val="28"/>
        </w:rPr>
        <w:t xml:space="preserve"> 2017р. становила 14</w:t>
      </w:r>
      <w:r>
        <w:rPr>
          <w:sz w:val="28"/>
        </w:rPr>
        <w:t>45</w:t>
      </w:r>
      <w:r w:rsidRPr="009B0371">
        <w:rPr>
          <w:sz w:val="28"/>
        </w:rPr>
        <w:t xml:space="preserve"> </w:t>
      </w:r>
      <w:r w:rsidRPr="009B0371">
        <w:rPr>
          <w:sz w:val="28"/>
          <w:szCs w:val="28"/>
        </w:rPr>
        <w:t>ос</w:t>
      </w:r>
      <w:r>
        <w:rPr>
          <w:sz w:val="28"/>
          <w:szCs w:val="28"/>
        </w:rPr>
        <w:t>іб</w:t>
      </w:r>
      <w:r w:rsidRPr="009B0371">
        <w:rPr>
          <w:sz w:val="28"/>
          <w:szCs w:val="28"/>
        </w:rPr>
        <w:t>,</w:t>
      </w:r>
      <w:r w:rsidRPr="009B0371">
        <w:rPr>
          <w:color w:val="FF0000"/>
          <w:sz w:val="28"/>
          <w:szCs w:val="28"/>
        </w:rPr>
        <w:t xml:space="preserve"> </w:t>
      </w:r>
      <w:r w:rsidRPr="004B46D2">
        <w:rPr>
          <w:sz w:val="28"/>
          <w:szCs w:val="28"/>
        </w:rPr>
        <w:t xml:space="preserve">що на </w:t>
      </w:r>
      <w:r>
        <w:rPr>
          <w:sz w:val="28"/>
          <w:szCs w:val="28"/>
        </w:rPr>
        <w:t>1,7</w:t>
      </w:r>
      <w:r w:rsidRPr="004B46D2">
        <w:rPr>
          <w:sz w:val="28"/>
          <w:szCs w:val="28"/>
        </w:rPr>
        <w:t xml:space="preserve">% </w:t>
      </w:r>
      <w:r>
        <w:rPr>
          <w:sz w:val="28"/>
          <w:szCs w:val="28"/>
        </w:rPr>
        <w:t>менше</w:t>
      </w:r>
      <w:r w:rsidRPr="004B46D2">
        <w:rPr>
          <w:sz w:val="28"/>
          <w:szCs w:val="28"/>
        </w:rPr>
        <w:t>, ніж</w:t>
      </w:r>
      <w:r w:rsidRPr="0064278D">
        <w:rPr>
          <w:sz w:val="28"/>
          <w:szCs w:val="28"/>
        </w:rPr>
        <w:t xml:space="preserve">                 </w:t>
      </w:r>
      <w:r w:rsidRPr="004B46D2">
        <w:rPr>
          <w:sz w:val="28"/>
        </w:rPr>
        <w:t xml:space="preserve"> на кінець </w:t>
      </w:r>
      <w:r>
        <w:rPr>
          <w:sz w:val="28"/>
        </w:rPr>
        <w:t>серпня</w:t>
      </w:r>
      <w:r w:rsidRPr="004B46D2">
        <w:rPr>
          <w:sz w:val="28"/>
        </w:rPr>
        <w:t xml:space="preserve"> 2017р. Допомогу по безробіттю отримали 8</w:t>
      </w:r>
      <w:r>
        <w:rPr>
          <w:sz w:val="28"/>
        </w:rPr>
        <w:t>7,6</w:t>
      </w:r>
      <w:r w:rsidRPr="004B46D2">
        <w:rPr>
          <w:sz w:val="28"/>
        </w:rPr>
        <w:t>%</w:t>
      </w:r>
      <w:r w:rsidRPr="004B46D2">
        <w:t xml:space="preserve"> </w:t>
      </w:r>
      <w:r w:rsidRPr="004B46D2">
        <w:rPr>
          <w:sz w:val="28"/>
        </w:rPr>
        <w:t>осіб,</w:t>
      </w:r>
      <w:r w:rsidRPr="00210459">
        <w:rPr>
          <w:sz w:val="28"/>
          <w:lang w:val="ru-RU"/>
        </w:rPr>
        <w:t xml:space="preserve">                </w:t>
      </w:r>
      <w:r w:rsidRPr="004B46D2">
        <w:rPr>
          <w:sz w:val="28"/>
        </w:rPr>
        <w:t xml:space="preserve"> які мали статус безробітного.</w:t>
      </w:r>
    </w:p>
    <w:p w:rsidR="00210459" w:rsidRPr="004B46D2" w:rsidRDefault="00210459" w:rsidP="00210459">
      <w:pPr>
        <w:widowControl w:val="0"/>
        <w:ind w:firstLine="709"/>
        <w:jc w:val="both"/>
        <w:rPr>
          <w:sz w:val="28"/>
        </w:rPr>
      </w:pPr>
      <w:r w:rsidRPr="004B46D2">
        <w:rPr>
          <w:sz w:val="28"/>
        </w:rPr>
        <w:t>Із загальної кількості безробітних 6</w:t>
      </w:r>
      <w:r>
        <w:rPr>
          <w:sz w:val="28"/>
        </w:rPr>
        <w:t>3,4</w:t>
      </w:r>
      <w:r w:rsidRPr="004B46D2">
        <w:rPr>
          <w:sz w:val="28"/>
        </w:rPr>
        <w:t>% складали жінки, 4</w:t>
      </w:r>
      <w:r>
        <w:rPr>
          <w:sz w:val="28"/>
        </w:rPr>
        <w:t>4</w:t>
      </w:r>
      <w:r w:rsidRPr="004B46D2">
        <w:rPr>
          <w:sz w:val="28"/>
        </w:rPr>
        <w:t>% – молодь у віці до 35 років.</w:t>
      </w:r>
    </w:p>
    <w:p w:rsidR="00210459" w:rsidRPr="009B0371" w:rsidRDefault="00210459" w:rsidP="00210459">
      <w:pPr>
        <w:ind w:firstLine="709"/>
        <w:jc w:val="both"/>
        <w:rPr>
          <w:color w:val="FF0000"/>
          <w:sz w:val="28"/>
        </w:rPr>
      </w:pPr>
      <w:r w:rsidRPr="00210459">
        <w:rPr>
          <w:sz w:val="28"/>
          <w:szCs w:val="28"/>
        </w:rPr>
        <w:t>Кількість вільних робочих місць (вакантних посад),</w:t>
      </w:r>
      <w:r w:rsidRPr="005679E0">
        <w:rPr>
          <w:sz w:val="28"/>
          <w:szCs w:val="28"/>
        </w:rPr>
        <w:t xml:space="preserve"> заявлених роботодавцями до служби зайнятості, у </w:t>
      </w:r>
      <w:r>
        <w:rPr>
          <w:sz w:val="28"/>
          <w:szCs w:val="28"/>
        </w:rPr>
        <w:t>вересні</w:t>
      </w:r>
      <w:r w:rsidRPr="002621B2">
        <w:rPr>
          <w:sz w:val="28"/>
          <w:szCs w:val="28"/>
        </w:rPr>
        <w:t xml:space="preserve"> </w:t>
      </w:r>
      <w:r w:rsidRPr="005679E0">
        <w:rPr>
          <w:sz w:val="28"/>
          <w:szCs w:val="28"/>
        </w:rPr>
        <w:t xml:space="preserve">2017р. порівняно </w:t>
      </w:r>
      <w:r w:rsidRPr="0064278D">
        <w:rPr>
          <w:sz w:val="28"/>
          <w:szCs w:val="28"/>
        </w:rPr>
        <w:t xml:space="preserve">                          </w:t>
      </w:r>
      <w:r w:rsidRPr="005679E0">
        <w:rPr>
          <w:sz w:val="28"/>
          <w:szCs w:val="28"/>
        </w:rPr>
        <w:t xml:space="preserve">з </w:t>
      </w:r>
      <w:r>
        <w:rPr>
          <w:sz w:val="28"/>
          <w:szCs w:val="28"/>
        </w:rPr>
        <w:t>серпнем</w:t>
      </w:r>
      <w:r w:rsidRPr="002621B2">
        <w:rPr>
          <w:sz w:val="28"/>
        </w:rPr>
        <w:t xml:space="preserve"> </w:t>
      </w:r>
      <w:r w:rsidRPr="005679E0">
        <w:rPr>
          <w:sz w:val="28"/>
        </w:rPr>
        <w:t xml:space="preserve">2017р. збільшилась на </w:t>
      </w:r>
      <w:r>
        <w:rPr>
          <w:sz w:val="28"/>
        </w:rPr>
        <w:t>16,5</w:t>
      </w:r>
      <w:r w:rsidRPr="005679E0">
        <w:rPr>
          <w:sz w:val="28"/>
        </w:rPr>
        <w:t>% і на кінець місяця</w:t>
      </w:r>
      <w:r w:rsidRPr="002621B2">
        <w:rPr>
          <w:sz w:val="28"/>
        </w:rPr>
        <w:t xml:space="preserve"> </w:t>
      </w:r>
      <w:r w:rsidRPr="005679E0">
        <w:rPr>
          <w:sz w:val="28"/>
        </w:rPr>
        <w:t xml:space="preserve">становила </w:t>
      </w:r>
      <w:r>
        <w:rPr>
          <w:sz w:val="28"/>
        </w:rPr>
        <w:t xml:space="preserve"> </w:t>
      </w:r>
      <w:r w:rsidRPr="002621B2">
        <w:rPr>
          <w:sz w:val="28"/>
        </w:rPr>
        <w:t xml:space="preserve">                           </w:t>
      </w:r>
      <w:r>
        <w:rPr>
          <w:sz w:val="28"/>
        </w:rPr>
        <w:t>968</w:t>
      </w:r>
      <w:r w:rsidRPr="005679E0">
        <w:rPr>
          <w:sz w:val="28"/>
        </w:rPr>
        <w:t xml:space="preserve"> одиниц</w:t>
      </w:r>
      <w:r>
        <w:rPr>
          <w:sz w:val="28"/>
        </w:rPr>
        <w:t>ь</w:t>
      </w:r>
      <w:r w:rsidRPr="005679E0">
        <w:rPr>
          <w:sz w:val="28"/>
        </w:rPr>
        <w:t xml:space="preserve"> (на </w:t>
      </w:r>
      <w:r w:rsidRPr="00B60E44">
        <w:rPr>
          <w:sz w:val="28"/>
        </w:rPr>
        <w:t xml:space="preserve">кінець </w:t>
      </w:r>
      <w:r>
        <w:rPr>
          <w:sz w:val="28"/>
        </w:rPr>
        <w:t>вересня</w:t>
      </w:r>
      <w:r w:rsidRPr="00B60E44">
        <w:rPr>
          <w:sz w:val="28"/>
        </w:rPr>
        <w:t xml:space="preserve"> 2016р. </w:t>
      </w:r>
      <w:r w:rsidRPr="00B60E44">
        <w:rPr>
          <w:sz w:val="28"/>
          <w:szCs w:val="28"/>
        </w:rPr>
        <w:t>– 5</w:t>
      </w:r>
      <w:r>
        <w:rPr>
          <w:sz w:val="28"/>
          <w:szCs w:val="28"/>
        </w:rPr>
        <w:t>84</w:t>
      </w:r>
      <w:r w:rsidRPr="00B60E44">
        <w:rPr>
          <w:sz w:val="28"/>
          <w:szCs w:val="28"/>
        </w:rPr>
        <w:t xml:space="preserve"> одиниці</w:t>
      </w:r>
      <w:r w:rsidRPr="00B60E44">
        <w:rPr>
          <w:sz w:val="28"/>
        </w:rPr>
        <w:t>).</w:t>
      </w:r>
      <w:r w:rsidRPr="009B0371">
        <w:rPr>
          <w:color w:val="FF0000"/>
          <w:sz w:val="28"/>
        </w:rPr>
        <w:t xml:space="preserve"> </w:t>
      </w:r>
    </w:p>
    <w:p w:rsidR="00210459" w:rsidRDefault="00210459" w:rsidP="00210459">
      <w:pPr>
        <w:widowControl w:val="0"/>
        <w:ind w:firstLine="709"/>
        <w:jc w:val="both"/>
        <w:rPr>
          <w:sz w:val="28"/>
        </w:rPr>
      </w:pPr>
      <w:r w:rsidRPr="00210459">
        <w:rPr>
          <w:sz w:val="28"/>
        </w:rPr>
        <w:t>Навантаження зареєстрованих безробітних на одне вільне робоче місце (вакансію</w:t>
      </w:r>
      <w:r w:rsidRPr="008B0668">
        <w:rPr>
          <w:b/>
          <w:sz w:val="28"/>
        </w:rPr>
        <w:t>)</w:t>
      </w:r>
      <w:r w:rsidRPr="006234A0">
        <w:rPr>
          <w:sz w:val="28"/>
        </w:rPr>
        <w:t xml:space="preserve"> упродовж </w:t>
      </w:r>
      <w:r>
        <w:rPr>
          <w:sz w:val="28"/>
        </w:rPr>
        <w:t>вересня 2</w:t>
      </w:r>
      <w:r w:rsidRPr="006234A0">
        <w:rPr>
          <w:sz w:val="28"/>
        </w:rPr>
        <w:t xml:space="preserve">017р. </w:t>
      </w:r>
      <w:r>
        <w:rPr>
          <w:sz w:val="28"/>
        </w:rPr>
        <w:t>зменшилось</w:t>
      </w:r>
      <w:r w:rsidRPr="006234A0">
        <w:rPr>
          <w:sz w:val="28"/>
        </w:rPr>
        <w:t xml:space="preserve"> і на кінець місяця</w:t>
      </w:r>
      <w:r w:rsidRPr="009B0371">
        <w:rPr>
          <w:color w:val="FF0000"/>
          <w:sz w:val="28"/>
        </w:rPr>
        <w:t xml:space="preserve"> </w:t>
      </w:r>
      <w:r w:rsidRPr="00B62DD4">
        <w:rPr>
          <w:sz w:val="28"/>
        </w:rPr>
        <w:t xml:space="preserve">становило </w:t>
      </w:r>
      <w:r>
        <w:rPr>
          <w:sz w:val="28"/>
        </w:rPr>
        <w:t>1</w:t>
      </w:r>
      <w:r w:rsidRPr="00B62DD4">
        <w:rPr>
          <w:sz w:val="28"/>
        </w:rPr>
        <w:t xml:space="preserve"> особ</w:t>
      </w:r>
      <w:r>
        <w:rPr>
          <w:sz w:val="28"/>
        </w:rPr>
        <w:t>у</w:t>
      </w:r>
      <w:r w:rsidRPr="00B62DD4">
        <w:rPr>
          <w:sz w:val="28"/>
        </w:rPr>
        <w:t xml:space="preserve">. </w:t>
      </w:r>
    </w:p>
    <w:p w:rsidR="00E82425" w:rsidRDefault="006C1F6F" w:rsidP="00210459">
      <w:pPr>
        <w:pStyle w:val="a8"/>
        <w:spacing w:after="0"/>
        <w:ind w:left="0" w:firstLine="709"/>
        <w:jc w:val="both"/>
        <w:rPr>
          <w:sz w:val="28"/>
          <w:szCs w:val="28"/>
          <w:lang w:val="uk-UA"/>
        </w:rPr>
      </w:pPr>
      <w:r w:rsidRPr="00DC5378">
        <w:rPr>
          <w:sz w:val="28"/>
          <w:szCs w:val="28"/>
          <w:lang w:val="uk-UA"/>
        </w:rPr>
        <w:t xml:space="preserve">Негативним явищем у місті, як і в усій Україні, що впливає на стан житлово-комунального господарства, є наявність значної суми заборгованості населення за надані послуги. Загальна сума заборгованості населення за житло та комунальні послуги на кінець </w:t>
      </w:r>
      <w:r w:rsidR="00210459" w:rsidRPr="00DC5378">
        <w:rPr>
          <w:sz w:val="28"/>
          <w:szCs w:val="28"/>
          <w:lang w:val="uk-UA"/>
        </w:rPr>
        <w:t>серпня 2017р.</w:t>
      </w:r>
      <w:r w:rsidR="00973635">
        <w:rPr>
          <w:sz w:val="28"/>
          <w:szCs w:val="28"/>
          <w:lang w:val="uk-UA"/>
        </w:rPr>
        <w:t xml:space="preserve"> становила 135,3 млн.грн.</w:t>
      </w:r>
      <w:r w:rsidR="00DC5378">
        <w:rPr>
          <w:sz w:val="28"/>
          <w:szCs w:val="28"/>
          <w:lang w:val="uk-UA"/>
        </w:rPr>
        <w:t xml:space="preserve"> В тому числі</w:t>
      </w:r>
      <w:r w:rsidR="000C64EB">
        <w:rPr>
          <w:sz w:val="28"/>
          <w:szCs w:val="28"/>
          <w:lang w:val="uk-UA"/>
        </w:rPr>
        <w:t>:</w:t>
      </w:r>
      <w:r w:rsidR="00DC5378">
        <w:rPr>
          <w:sz w:val="28"/>
          <w:szCs w:val="28"/>
          <w:lang w:val="uk-UA"/>
        </w:rPr>
        <w:t xml:space="preserve"> </w:t>
      </w:r>
      <w:r w:rsidR="00210459" w:rsidRPr="00DC5378">
        <w:rPr>
          <w:sz w:val="28"/>
          <w:szCs w:val="28"/>
          <w:lang w:val="uk-UA"/>
        </w:rPr>
        <w:t>заборгованість з оплати</w:t>
      </w:r>
      <w:r w:rsidR="00210459" w:rsidRPr="002A760E">
        <w:rPr>
          <w:sz w:val="28"/>
          <w:szCs w:val="28"/>
          <w:lang w:val="uk-UA"/>
        </w:rPr>
        <w:t xml:space="preserve"> за централізоване опалення та гаряче водопостачання </w:t>
      </w:r>
      <w:r w:rsidR="000C64EB">
        <w:rPr>
          <w:sz w:val="28"/>
          <w:szCs w:val="28"/>
          <w:lang w:val="uk-UA"/>
        </w:rPr>
        <w:t xml:space="preserve">- </w:t>
      </w:r>
      <w:r w:rsidR="00210459" w:rsidRPr="002A760E">
        <w:rPr>
          <w:sz w:val="28"/>
          <w:szCs w:val="28"/>
          <w:lang w:val="uk-UA"/>
        </w:rPr>
        <w:t>4</w:t>
      </w:r>
      <w:r w:rsidR="00210459">
        <w:rPr>
          <w:sz w:val="28"/>
          <w:szCs w:val="28"/>
          <w:lang w:val="uk-UA"/>
        </w:rPr>
        <w:t>2,1</w:t>
      </w:r>
      <w:r w:rsidR="00210459" w:rsidRPr="002A760E">
        <w:rPr>
          <w:sz w:val="28"/>
          <w:szCs w:val="28"/>
          <w:lang w:val="uk-UA"/>
        </w:rPr>
        <w:t xml:space="preserve"> млн.грн, з утримання будинків і споруд та прибудинкових територій – 23,</w:t>
      </w:r>
      <w:r w:rsidR="00210459">
        <w:rPr>
          <w:sz w:val="28"/>
          <w:szCs w:val="28"/>
          <w:lang w:val="uk-UA"/>
        </w:rPr>
        <w:t>8</w:t>
      </w:r>
      <w:r w:rsidR="00210459" w:rsidRPr="002A760E">
        <w:rPr>
          <w:sz w:val="28"/>
          <w:szCs w:val="28"/>
          <w:lang w:val="uk-UA"/>
        </w:rPr>
        <w:t xml:space="preserve"> млн.грн, за газопостачання – 3</w:t>
      </w:r>
      <w:r w:rsidR="00210459">
        <w:rPr>
          <w:sz w:val="28"/>
          <w:szCs w:val="28"/>
          <w:lang w:val="uk-UA"/>
        </w:rPr>
        <w:t>3,6</w:t>
      </w:r>
      <w:r w:rsidR="00210459" w:rsidRPr="002A760E">
        <w:rPr>
          <w:sz w:val="28"/>
          <w:szCs w:val="28"/>
          <w:lang w:val="uk-UA"/>
        </w:rPr>
        <w:t xml:space="preserve"> млн.грн, за вивезення побутових відходів – </w:t>
      </w:r>
      <w:r w:rsidR="00210459" w:rsidRPr="002E47BB">
        <w:rPr>
          <w:sz w:val="28"/>
          <w:szCs w:val="28"/>
          <w:lang w:val="uk-UA"/>
        </w:rPr>
        <w:t xml:space="preserve">      </w:t>
      </w:r>
      <w:r w:rsidR="00210459" w:rsidRPr="002A760E">
        <w:rPr>
          <w:sz w:val="28"/>
          <w:szCs w:val="28"/>
          <w:lang w:val="uk-UA"/>
        </w:rPr>
        <w:t>1</w:t>
      </w:r>
      <w:r w:rsidR="00210459">
        <w:rPr>
          <w:sz w:val="28"/>
          <w:szCs w:val="28"/>
          <w:lang w:val="uk-UA"/>
        </w:rPr>
        <w:t>1,8</w:t>
      </w:r>
      <w:r w:rsidR="00210459" w:rsidRPr="002A760E">
        <w:rPr>
          <w:sz w:val="28"/>
          <w:szCs w:val="28"/>
          <w:lang w:val="uk-UA"/>
        </w:rPr>
        <w:t xml:space="preserve"> млн.грн, за централізоване</w:t>
      </w:r>
      <w:r w:rsidR="00210459">
        <w:rPr>
          <w:sz w:val="28"/>
          <w:szCs w:val="28"/>
          <w:lang w:val="uk-UA"/>
        </w:rPr>
        <w:t xml:space="preserve"> </w:t>
      </w:r>
      <w:r w:rsidR="00210459" w:rsidRPr="002A760E">
        <w:rPr>
          <w:sz w:val="28"/>
          <w:szCs w:val="28"/>
          <w:lang w:val="uk-UA"/>
        </w:rPr>
        <w:t xml:space="preserve">водопостачання та водовідведення – </w:t>
      </w:r>
      <w:r w:rsidR="00210459" w:rsidRPr="002E47BB">
        <w:rPr>
          <w:sz w:val="28"/>
          <w:szCs w:val="28"/>
          <w:lang w:val="uk-UA"/>
        </w:rPr>
        <w:t xml:space="preserve">        </w:t>
      </w:r>
      <w:r w:rsidR="00210459" w:rsidRPr="002A760E">
        <w:rPr>
          <w:sz w:val="28"/>
          <w:szCs w:val="28"/>
          <w:lang w:val="uk-UA"/>
        </w:rPr>
        <w:t>9,</w:t>
      </w:r>
      <w:r w:rsidR="00210459">
        <w:rPr>
          <w:sz w:val="28"/>
          <w:szCs w:val="28"/>
          <w:lang w:val="uk-UA"/>
        </w:rPr>
        <w:t>1</w:t>
      </w:r>
      <w:r w:rsidR="00210459" w:rsidRPr="002A760E">
        <w:rPr>
          <w:sz w:val="28"/>
          <w:szCs w:val="28"/>
          <w:lang w:val="uk-UA"/>
        </w:rPr>
        <w:t xml:space="preserve"> млн.грн; за</w:t>
      </w:r>
      <w:r w:rsidR="00210459">
        <w:rPr>
          <w:sz w:val="28"/>
          <w:szCs w:val="28"/>
          <w:lang w:val="uk-UA"/>
        </w:rPr>
        <w:t xml:space="preserve"> </w:t>
      </w:r>
      <w:r w:rsidR="00210459" w:rsidRPr="002A760E">
        <w:rPr>
          <w:sz w:val="28"/>
          <w:szCs w:val="28"/>
          <w:lang w:val="uk-UA"/>
        </w:rPr>
        <w:t>електроенергію населення заборгувало 14,</w:t>
      </w:r>
      <w:r w:rsidR="00210459">
        <w:rPr>
          <w:sz w:val="28"/>
          <w:szCs w:val="28"/>
          <w:lang w:val="uk-UA"/>
        </w:rPr>
        <w:t>9</w:t>
      </w:r>
      <w:r w:rsidR="00210459" w:rsidRPr="002A760E">
        <w:rPr>
          <w:sz w:val="28"/>
          <w:szCs w:val="28"/>
          <w:lang w:val="uk-UA"/>
        </w:rPr>
        <w:t xml:space="preserve"> млн.грн</w:t>
      </w:r>
    </w:p>
    <w:p w:rsidR="00E82425" w:rsidRDefault="00DC5378" w:rsidP="00DC5378">
      <w:pPr>
        <w:widowControl w:val="0"/>
        <w:ind w:firstLine="720"/>
        <w:jc w:val="both"/>
        <w:rPr>
          <w:sz w:val="28"/>
        </w:rPr>
      </w:pPr>
      <w:r w:rsidRPr="00DC5378">
        <w:rPr>
          <w:sz w:val="28"/>
          <w:szCs w:val="28"/>
        </w:rPr>
        <w:t>Здійснювалась підтримка найвразливіших верств населення. У січні–</w:t>
      </w:r>
      <w:r w:rsidRPr="000B5D50">
        <w:rPr>
          <w:sz w:val="28"/>
          <w:szCs w:val="28"/>
        </w:rPr>
        <w:t>серпні 2017р</w:t>
      </w:r>
      <w:r w:rsidRPr="000B5D50">
        <w:rPr>
          <w:b/>
          <w:sz w:val="28"/>
          <w:szCs w:val="28"/>
        </w:rPr>
        <w:t xml:space="preserve"> </w:t>
      </w:r>
      <w:r w:rsidRPr="000B5D50">
        <w:rPr>
          <w:sz w:val="28"/>
          <w:szCs w:val="28"/>
        </w:rPr>
        <w:t>п</w:t>
      </w:r>
      <w:r w:rsidRPr="000B5D50">
        <w:rPr>
          <w:sz w:val="28"/>
        </w:rPr>
        <w:t xml:space="preserve">ризначено субсидії </w:t>
      </w:r>
      <w:r w:rsidRPr="000B5D50">
        <w:rPr>
          <w:sz w:val="28"/>
          <w:szCs w:val="28"/>
        </w:rPr>
        <w:t>для відшкодування витрат на оплату житлово-комунальних послуг</w:t>
      </w:r>
      <w:r w:rsidRPr="000B5D50">
        <w:rPr>
          <w:b/>
          <w:sz w:val="28"/>
          <w:szCs w:val="28"/>
        </w:rPr>
        <w:t xml:space="preserve"> </w:t>
      </w:r>
      <w:r w:rsidRPr="000B5D50">
        <w:rPr>
          <w:sz w:val="28"/>
          <w:szCs w:val="28"/>
        </w:rPr>
        <w:t>51,3</w:t>
      </w:r>
      <w:r w:rsidRPr="000B5D50">
        <w:rPr>
          <w:sz w:val="28"/>
        </w:rPr>
        <w:t xml:space="preserve"> тис.</w:t>
      </w:r>
      <w:r w:rsidRPr="000B5D50">
        <w:rPr>
          <w:color w:val="FF0000"/>
          <w:sz w:val="28"/>
        </w:rPr>
        <w:t xml:space="preserve"> </w:t>
      </w:r>
      <w:r w:rsidRPr="000B5D50">
        <w:rPr>
          <w:sz w:val="28"/>
        </w:rPr>
        <w:t>домогосподарств, з них 46,4 тис. – домогосподарства обласного центру.</w:t>
      </w:r>
      <w:r>
        <w:rPr>
          <w:sz w:val="28"/>
        </w:rPr>
        <w:t xml:space="preserve"> </w:t>
      </w:r>
      <w:r w:rsidR="00E82425" w:rsidRPr="000B5D50">
        <w:rPr>
          <w:sz w:val="28"/>
        </w:rPr>
        <w:t>Загальна сума призначених</w:t>
      </w:r>
      <w:r w:rsidR="00EA0E35">
        <w:rPr>
          <w:sz w:val="28"/>
        </w:rPr>
        <w:t xml:space="preserve"> субсидій становила 25 млн.грн. </w:t>
      </w:r>
      <w:r w:rsidR="00E82425" w:rsidRPr="000B5D50">
        <w:rPr>
          <w:sz w:val="28"/>
        </w:rPr>
        <w:t>У розрахунку на одне домогосподарство середній розмір призначеної субсидії у серпні 2017р</w:t>
      </w:r>
      <w:r w:rsidR="00E82425" w:rsidRPr="00F24CD0">
        <w:rPr>
          <w:sz w:val="28"/>
        </w:rPr>
        <w:t xml:space="preserve">. </w:t>
      </w:r>
      <w:r w:rsidR="00E82425" w:rsidRPr="000B5D50">
        <w:rPr>
          <w:sz w:val="28"/>
        </w:rPr>
        <w:t>склав 272,1 грн (у липні 2017р. – 285,1 грн).</w:t>
      </w:r>
    </w:p>
    <w:p w:rsidR="006C1F6F" w:rsidRPr="00521310" w:rsidRDefault="006C1F6F" w:rsidP="006C1F6F">
      <w:pPr>
        <w:ind w:firstLine="708"/>
        <w:jc w:val="both"/>
        <w:rPr>
          <w:rFonts w:eastAsia="Calibri"/>
          <w:sz w:val="28"/>
          <w:szCs w:val="28"/>
          <w:lang w:eastAsia="en-US"/>
        </w:rPr>
      </w:pPr>
      <w:r w:rsidRPr="00521310">
        <w:rPr>
          <w:rFonts w:eastAsia="Calibri"/>
          <w:sz w:val="28"/>
          <w:szCs w:val="28"/>
          <w:lang w:eastAsia="en-US"/>
        </w:rPr>
        <w:t>На обліку перебуває 16</w:t>
      </w:r>
      <w:r w:rsidR="00521310" w:rsidRPr="00521310">
        <w:rPr>
          <w:rFonts w:eastAsia="Calibri"/>
          <w:sz w:val="28"/>
          <w:szCs w:val="28"/>
          <w:lang w:eastAsia="en-US"/>
        </w:rPr>
        <w:t>603</w:t>
      </w:r>
      <w:r w:rsidRPr="00521310">
        <w:rPr>
          <w:rFonts w:eastAsia="Calibri"/>
          <w:sz w:val="28"/>
          <w:szCs w:val="28"/>
          <w:lang w:eastAsia="en-US"/>
        </w:rPr>
        <w:t xml:space="preserve"> одержувачі допомог, </w:t>
      </w:r>
      <w:r w:rsidR="00521310" w:rsidRPr="00521310">
        <w:rPr>
          <w:rFonts w:eastAsia="Calibri"/>
          <w:sz w:val="28"/>
          <w:szCs w:val="28"/>
          <w:lang w:eastAsia="en-US"/>
        </w:rPr>
        <w:t>к</w:t>
      </w:r>
      <w:r w:rsidRPr="00521310">
        <w:rPr>
          <w:rFonts w:eastAsia="Calibri"/>
          <w:sz w:val="28"/>
          <w:szCs w:val="28"/>
          <w:lang w:eastAsia="en-US"/>
        </w:rPr>
        <w:t xml:space="preserve">рім того </w:t>
      </w:r>
      <w:r w:rsidR="00521310" w:rsidRPr="00521310">
        <w:rPr>
          <w:sz w:val="28"/>
          <w:szCs w:val="28"/>
        </w:rPr>
        <w:t>421 внутрішньопереміщеній особі щомісячно надається адресна допомоги на оплату житлово-комунальних послуг</w:t>
      </w:r>
      <w:r w:rsidRPr="00521310">
        <w:rPr>
          <w:rFonts w:eastAsia="Calibri"/>
          <w:sz w:val="28"/>
          <w:szCs w:val="28"/>
          <w:lang w:eastAsia="en-US"/>
        </w:rPr>
        <w:t>.</w:t>
      </w:r>
    </w:p>
    <w:p w:rsidR="00521310" w:rsidRDefault="006C1F6F" w:rsidP="000206F8">
      <w:pPr>
        <w:pStyle w:val="rvps2"/>
        <w:shd w:val="clear" w:color="auto" w:fill="FFFFFF"/>
        <w:spacing w:before="0" w:beforeAutospacing="0" w:after="0" w:afterAutospacing="0"/>
        <w:ind w:firstLine="708"/>
        <w:jc w:val="both"/>
        <w:rPr>
          <w:sz w:val="28"/>
          <w:szCs w:val="28"/>
          <w:lang w:val="uk-UA"/>
        </w:rPr>
      </w:pPr>
      <w:r w:rsidRPr="000206F8">
        <w:rPr>
          <w:rFonts w:eastAsia="Calibri"/>
          <w:sz w:val="28"/>
          <w:szCs w:val="28"/>
          <w:lang w:val="uk-UA" w:eastAsia="en-US"/>
        </w:rPr>
        <w:lastRenderedPageBreak/>
        <w:t xml:space="preserve">У </w:t>
      </w:r>
      <w:r w:rsidR="00521310" w:rsidRPr="000206F8">
        <w:rPr>
          <w:rFonts w:eastAsia="Calibri"/>
          <w:sz w:val="28"/>
          <w:szCs w:val="28"/>
          <w:lang w:val="uk-UA" w:eastAsia="en-US"/>
        </w:rPr>
        <w:t>м</w:t>
      </w:r>
      <w:r w:rsidR="000206F8" w:rsidRPr="000206F8">
        <w:rPr>
          <w:rFonts w:eastAsia="Calibri"/>
          <w:sz w:val="28"/>
          <w:szCs w:val="28"/>
          <w:lang w:val="uk-UA" w:eastAsia="en-US"/>
        </w:rPr>
        <w:t>істі</w:t>
      </w:r>
      <w:r w:rsidR="00521310" w:rsidRPr="000206F8">
        <w:rPr>
          <w:rFonts w:eastAsia="Calibri"/>
          <w:sz w:val="28"/>
          <w:szCs w:val="28"/>
          <w:lang w:val="uk-UA" w:eastAsia="en-US"/>
        </w:rPr>
        <w:t xml:space="preserve"> </w:t>
      </w:r>
      <w:r w:rsidR="000206F8" w:rsidRPr="000206F8">
        <w:rPr>
          <w:rFonts w:eastAsia="Calibri"/>
          <w:sz w:val="28"/>
          <w:szCs w:val="28"/>
          <w:lang w:val="uk-UA" w:eastAsia="en-US"/>
        </w:rPr>
        <w:t xml:space="preserve">працює </w:t>
      </w:r>
      <w:r w:rsidRPr="000206F8">
        <w:rPr>
          <w:rFonts w:eastAsia="Calibri"/>
          <w:sz w:val="28"/>
          <w:szCs w:val="28"/>
          <w:lang w:val="uk-UA" w:eastAsia="en-US"/>
        </w:rPr>
        <w:t xml:space="preserve"> інформаційний центр для учасників АТО та членів їх сімей. </w:t>
      </w:r>
      <w:r w:rsidRPr="000206F8">
        <w:rPr>
          <w:rFonts w:eastAsia="Calibri"/>
          <w:sz w:val="28"/>
          <w:szCs w:val="28"/>
          <w:lang w:eastAsia="en-US"/>
        </w:rPr>
        <w:t xml:space="preserve">Надано </w:t>
      </w:r>
      <w:r w:rsidR="00521310" w:rsidRPr="000206F8">
        <w:rPr>
          <w:sz w:val="28"/>
          <w:szCs w:val="28"/>
          <w:lang w:val="uk-UA"/>
        </w:rPr>
        <w:t xml:space="preserve"> матеріальну допомогу 1502</w:t>
      </w:r>
      <w:r w:rsidR="00521310" w:rsidRPr="000206F8">
        <w:rPr>
          <w:sz w:val="28"/>
          <w:szCs w:val="28"/>
        </w:rPr>
        <w:t xml:space="preserve"> </w:t>
      </w:r>
      <w:r w:rsidR="00521310" w:rsidRPr="000206F8">
        <w:rPr>
          <w:sz w:val="28"/>
          <w:szCs w:val="28"/>
          <w:lang w:val="uk-UA"/>
        </w:rPr>
        <w:t>учасникам АТО чи членам їх сімей (в т.ч.80</w:t>
      </w:r>
      <w:r w:rsidR="00521310">
        <w:rPr>
          <w:sz w:val="28"/>
          <w:szCs w:val="28"/>
          <w:lang w:val="uk-UA"/>
        </w:rPr>
        <w:t xml:space="preserve"> пораненим) на загальну суму 3</w:t>
      </w:r>
      <w:r w:rsidR="00EA0E35">
        <w:rPr>
          <w:sz w:val="28"/>
          <w:szCs w:val="28"/>
          <w:lang w:val="uk-UA"/>
        </w:rPr>
        <w:t>,9</w:t>
      </w:r>
      <w:r w:rsidR="00521310">
        <w:rPr>
          <w:sz w:val="28"/>
          <w:szCs w:val="28"/>
          <w:lang w:val="uk-UA"/>
        </w:rPr>
        <w:t xml:space="preserve">млн.грн. </w:t>
      </w:r>
    </w:p>
    <w:p w:rsidR="00521310" w:rsidRDefault="00521310" w:rsidP="00521310">
      <w:pPr>
        <w:jc w:val="both"/>
        <w:rPr>
          <w:sz w:val="28"/>
          <w:szCs w:val="28"/>
        </w:rPr>
      </w:pPr>
      <w:r w:rsidRPr="00521310">
        <w:rPr>
          <w:sz w:val="28"/>
          <w:szCs w:val="28"/>
        </w:rPr>
        <w:t xml:space="preserve">          Для відшкодування витрат, пов’язаних з наданням пільг на оплату за житлово-комунальні послуги учасникам АТО та членам їх сімей, членам сімей загиблих в АТО та учасникам бойових дій в міському бюджеті на 2017 рік затверджено 4</w:t>
      </w:r>
      <w:r w:rsidR="00EA0E35">
        <w:rPr>
          <w:sz w:val="28"/>
          <w:szCs w:val="28"/>
        </w:rPr>
        <w:t>,1</w:t>
      </w:r>
      <w:r w:rsidRPr="00521310">
        <w:rPr>
          <w:sz w:val="28"/>
          <w:szCs w:val="28"/>
        </w:rPr>
        <w:t xml:space="preserve">млн.грн. </w:t>
      </w:r>
    </w:p>
    <w:p w:rsidR="000206F8" w:rsidRDefault="000206F8" w:rsidP="000206F8">
      <w:pPr>
        <w:ind w:firstLine="708"/>
        <w:jc w:val="both"/>
        <w:rPr>
          <w:sz w:val="28"/>
          <w:szCs w:val="28"/>
        </w:rPr>
      </w:pPr>
      <w:r>
        <w:rPr>
          <w:sz w:val="28"/>
          <w:szCs w:val="28"/>
        </w:rPr>
        <w:t>На обліку для забезпечення путівками на санаторно-курортне лікування перебуває 256 учасників антитерористичної операції. Станом на 20.10.2017 року укладено 50 договорів на оздоровлення учасників АТО в санаторно-курортних закладах за кошти держаного бюджету,  проведено виплату за використані учасниками АТО путівки за 38 договорами  на суму 231</w:t>
      </w:r>
      <w:r w:rsidR="00EA0E35">
        <w:rPr>
          <w:sz w:val="28"/>
          <w:szCs w:val="28"/>
        </w:rPr>
        <w:t>,8 тис.</w:t>
      </w:r>
      <w:r>
        <w:rPr>
          <w:sz w:val="28"/>
          <w:szCs w:val="28"/>
        </w:rPr>
        <w:t>грн.</w:t>
      </w:r>
    </w:p>
    <w:p w:rsidR="002A0B15" w:rsidRPr="002A0B15" w:rsidRDefault="002A0B15" w:rsidP="002A0B15">
      <w:pPr>
        <w:pStyle w:val="af1"/>
        <w:widowControl w:val="0"/>
        <w:tabs>
          <w:tab w:val="left" w:pos="993"/>
        </w:tabs>
        <w:autoSpaceDE w:val="0"/>
        <w:autoSpaceDN w:val="0"/>
        <w:adjustRightInd w:val="0"/>
        <w:spacing w:after="0" w:line="240" w:lineRule="auto"/>
        <w:ind w:left="0"/>
        <w:jc w:val="both"/>
        <w:rPr>
          <w:rFonts w:ascii="Times New Roman" w:hAnsi="Times New Roman"/>
          <w:sz w:val="28"/>
          <w:szCs w:val="28"/>
          <w:lang w:val="uk-UA"/>
        </w:rPr>
      </w:pPr>
      <w:r>
        <w:rPr>
          <w:rFonts w:ascii="Times New Roman" w:hAnsi="Times New Roman"/>
          <w:sz w:val="28"/>
          <w:szCs w:val="28"/>
          <w:lang w:val="uk-UA"/>
        </w:rPr>
        <w:tab/>
      </w:r>
      <w:r w:rsidRPr="002A0B15">
        <w:rPr>
          <w:rFonts w:ascii="Times New Roman" w:hAnsi="Times New Roman"/>
          <w:sz w:val="28"/>
          <w:szCs w:val="28"/>
          <w:lang w:val="uk-UA"/>
        </w:rPr>
        <w:t>Для забезпечення земельними ділянками учасників АТО та членів їх сімей, зокрема надано 89 дозволів на складання проектів землеустрою щодо відведення земельних ділянок учасникам АТО (з них 87 – для розміщення індивідуальних гаражів, 2 – для ведення особистого селянського господарства), та 5-ом сім’ям загиблих учасників АТО для будівництва та обслуговування житлового будинку, господарських будівель та споруд (присадибні ділянки),  затверджено проекти землеустрою та передано у власність земельні ділянки для індивідуального житлового будівництва 3-ом сім’ям загиблих учасників АТО. Крім того, передано громадській організації «Івано-Франківська обласна спілка учасників та інвалідів АТО» в постійне користування земельні ділянки: площею 0.17 га на вул. хіміків-Тролейбусній та площею 0.68 га на вул. Хіміків – Целевича для будівництва багатоквартирних житлових будинків учасникам та інвалідам АТО. Надано дозвіл на складання проектів землеустрою щодо відведення 6 земельних ділянок для вказаних цілей.</w:t>
      </w:r>
    </w:p>
    <w:p w:rsidR="000206F8" w:rsidRPr="000206F8" w:rsidRDefault="000206F8" w:rsidP="000206F8">
      <w:pPr>
        <w:ind w:firstLine="708"/>
        <w:jc w:val="both"/>
        <w:rPr>
          <w:sz w:val="28"/>
          <w:szCs w:val="28"/>
        </w:rPr>
      </w:pPr>
      <w:r w:rsidRPr="000206F8">
        <w:rPr>
          <w:sz w:val="28"/>
          <w:szCs w:val="28"/>
        </w:rPr>
        <w:t>Впродовж літа 2017 року оздоровленням забезпечено 733 дітей  міста Івано-Франківська пільгових категорій та понад 13</w:t>
      </w:r>
      <w:r w:rsidR="000324C8">
        <w:rPr>
          <w:sz w:val="28"/>
          <w:szCs w:val="28"/>
        </w:rPr>
        <w:t xml:space="preserve"> </w:t>
      </w:r>
      <w:r w:rsidR="00EA0E35">
        <w:rPr>
          <w:sz w:val="28"/>
          <w:szCs w:val="28"/>
        </w:rPr>
        <w:t xml:space="preserve">тисяч </w:t>
      </w:r>
      <w:r w:rsidRPr="000206F8">
        <w:rPr>
          <w:sz w:val="28"/>
          <w:szCs w:val="28"/>
        </w:rPr>
        <w:t>дітей відпочинком, визначених Законом України «Про оздор</w:t>
      </w:r>
      <w:r w:rsidR="00E537D5">
        <w:rPr>
          <w:sz w:val="28"/>
          <w:szCs w:val="28"/>
        </w:rPr>
        <w:t xml:space="preserve">овлення та відпочинок дітей». </w:t>
      </w:r>
      <w:r w:rsidR="00E537D5">
        <w:rPr>
          <w:sz w:val="28"/>
          <w:szCs w:val="28"/>
        </w:rPr>
        <w:tab/>
      </w:r>
      <w:r w:rsidRPr="000206F8">
        <w:rPr>
          <w:sz w:val="28"/>
          <w:szCs w:val="28"/>
        </w:rPr>
        <w:t>У першочерговому порядку забезпечувався відпочинок та оздоровлення дітей учасників антитерористичної операції, дітей-сиріт, дітей-інвалідів та дітей з малозабезпечених сімей.</w:t>
      </w:r>
      <w:r w:rsidR="000324C8">
        <w:rPr>
          <w:sz w:val="28"/>
          <w:szCs w:val="28"/>
        </w:rPr>
        <w:t xml:space="preserve"> В</w:t>
      </w:r>
      <w:r w:rsidRPr="000206F8">
        <w:rPr>
          <w:sz w:val="28"/>
          <w:szCs w:val="28"/>
        </w:rPr>
        <w:t xml:space="preserve"> порівнянні з 2016 роком на 6% збільшилась кількість осіб, які були забезпечені оздоровленням в канікулярний період.</w:t>
      </w:r>
    </w:p>
    <w:p w:rsidR="006C1F6F" w:rsidRPr="000206F8" w:rsidRDefault="006C1F6F" w:rsidP="006C1F6F">
      <w:pPr>
        <w:pStyle w:val="af4"/>
        <w:ind w:firstLine="567"/>
        <w:jc w:val="both"/>
        <w:rPr>
          <w:rFonts w:ascii="Times New Roman" w:hAnsi="Times New Roman"/>
          <w:sz w:val="28"/>
          <w:szCs w:val="28"/>
          <w:lang w:val="uk-UA"/>
        </w:rPr>
      </w:pPr>
      <w:r w:rsidRPr="000206F8">
        <w:rPr>
          <w:rFonts w:ascii="Times New Roman" w:hAnsi="Times New Roman"/>
          <w:sz w:val="28"/>
          <w:szCs w:val="28"/>
          <w:lang w:val="uk-UA"/>
        </w:rPr>
        <w:t xml:space="preserve">За звітній період  в  закладах охорони здоров’я  міста активно   впроваджувались сучасні новітні методи діагностики і лікування, що значно покращує лікувально-діагностичний процес, а також приносить відчутний економічний ефект.  </w:t>
      </w:r>
      <w:r w:rsidR="000C64EB">
        <w:rPr>
          <w:rFonts w:ascii="Times New Roman" w:hAnsi="Times New Roman"/>
          <w:sz w:val="28"/>
          <w:szCs w:val="28"/>
          <w:lang w:val="uk-UA"/>
        </w:rPr>
        <w:t>В</w:t>
      </w:r>
      <w:r w:rsidRPr="000206F8">
        <w:rPr>
          <w:rFonts w:ascii="Times New Roman" w:hAnsi="Times New Roman"/>
          <w:sz w:val="28"/>
          <w:szCs w:val="28"/>
          <w:lang w:val="uk-UA"/>
        </w:rPr>
        <w:t>проваджено близько 100 наукових пропозицій.</w:t>
      </w:r>
    </w:p>
    <w:p w:rsidR="000206F8" w:rsidRPr="00F01998" w:rsidRDefault="006C1F6F" w:rsidP="000206F8">
      <w:pPr>
        <w:pStyle w:val="af4"/>
        <w:ind w:firstLine="720"/>
        <w:jc w:val="both"/>
        <w:rPr>
          <w:rFonts w:ascii="Times New Roman" w:hAnsi="Times New Roman"/>
          <w:sz w:val="28"/>
          <w:szCs w:val="28"/>
          <w:lang w:val="uk-UA"/>
        </w:rPr>
      </w:pPr>
      <w:r w:rsidRPr="000206F8">
        <w:rPr>
          <w:rFonts w:ascii="Times New Roman" w:hAnsi="Times New Roman"/>
          <w:sz w:val="28"/>
          <w:szCs w:val="28"/>
          <w:lang w:val="uk-UA"/>
        </w:rPr>
        <w:t>За 9 місяців 201</w:t>
      </w:r>
      <w:r w:rsidR="000206F8" w:rsidRPr="000206F8">
        <w:rPr>
          <w:rFonts w:ascii="Times New Roman" w:hAnsi="Times New Roman"/>
          <w:sz w:val="28"/>
          <w:szCs w:val="28"/>
          <w:lang w:val="uk-UA"/>
        </w:rPr>
        <w:t>7</w:t>
      </w:r>
      <w:r w:rsidRPr="000206F8">
        <w:rPr>
          <w:rFonts w:ascii="Times New Roman" w:hAnsi="Times New Roman"/>
          <w:sz w:val="28"/>
          <w:szCs w:val="28"/>
          <w:lang w:val="uk-UA"/>
        </w:rPr>
        <w:t xml:space="preserve"> року у відділенні малоінвазивних методів діагностики та лікування  центральної міської клінічної  лікарні проведено </w:t>
      </w:r>
      <w:r w:rsidR="000206F8" w:rsidRPr="000206F8">
        <w:rPr>
          <w:rFonts w:ascii="Times New Roman" w:hAnsi="Times New Roman"/>
          <w:sz w:val="28"/>
          <w:szCs w:val="28"/>
          <w:lang w:val="uk-UA"/>
        </w:rPr>
        <w:t>851 коронарографі</w:t>
      </w:r>
      <w:r w:rsidR="000C64EB">
        <w:rPr>
          <w:rFonts w:ascii="Times New Roman" w:hAnsi="Times New Roman"/>
          <w:sz w:val="28"/>
          <w:szCs w:val="28"/>
          <w:lang w:val="uk-UA"/>
        </w:rPr>
        <w:t>ю</w:t>
      </w:r>
      <w:r w:rsidR="000206F8" w:rsidRPr="000206F8">
        <w:rPr>
          <w:rFonts w:ascii="Times New Roman" w:hAnsi="Times New Roman"/>
          <w:sz w:val="28"/>
          <w:szCs w:val="28"/>
          <w:lang w:val="uk-UA"/>
        </w:rPr>
        <w:t>,  з них 407 ургентн</w:t>
      </w:r>
      <w:r w:rsidR="000324C8">
        <w:rPr>
          <w:rFonts w:ascii="Times New Roman" w:hAnsi="Times New Roman"/>
          <w:sz w:val="28"/>
          <w:szCs w:val="28"/>
          <w:lang w:val="uk-UA"/>
        </w:rPr>
        <w:t>их</w:t>
      </w:r>
      <w:r w:rsidR="000206F8" w:rsidRPr="000206F8">
        <w:rPr>
          <w:rFonts w:ascii="Times New Roman" w:hAnsi="Times New Roman"/>
          <w:sz w:val="28"/>
          <w:szCs w:val="28"/>
          <w:lang w:val="uk-UA"/>
        </w:rPr>
        <w:t xml:space="preserve">,   поставлено 447 стентів,  в тому числі при гострому коронарному синдромі – 276.  </w:t>
      </w:r>
      <w:r w:rsidR="000206F8" w:rsidRPr="00F01998">
        <w:rPr>
          <w:rFonts w:ascii="Times New Roman" w:hAnsi="Times New Roman"/>
          <w:sz w:val="28"/>
          <w:szCs w:val="28"/>
          <w:lang w:val="uk-UA"/>
        </w:rPr>
        <w:t>Встановлен</w:t>
      </w:r>
      <w:r w:rsidR="000324C8">
        <w:rPr>
          <w:rFonts w:ascii="Times New Roman" w:hAnsi="Times New Roman"/>
          <w:sz w:val="28"/>
          <w:szCs w:val="28"/>
          <w:lang w:val="uk-UA"/>
        </w:rPr>
        <w:t>о</w:t>
      </w:r>
      <w:r w:rsidR="000206F8" w:rsidRPr="00F01998">
        <w:rPr>
          <w:rFonts w:ascii="Times New Roman" w:hAnsi="Times New Roman"/>
          <w:sz w:val="28"/>
          <w:szCs w:val="28"/>
          <w:lang w:val="uk-UA"/>
        </w:rPr>
        <w:t xml:space="preserve"> – 36 штучних водіїв  серцевого ритму.  </w:t>
      </w:r>
    </w:p>
    <w:p w:rsidR="000206F8" w:rsidRDefault="000206F8" w:rsidP="006C1F6F">
      <w:pPr>
        <w:pStyle w:val="af4"/>
        <w:ind w:firstLine="567"/>
        <w:jc w:val="both"/>
        <w:rPr>
          <w:rFonts w:ascii="Times New Roman" w:hAnsi="Times New Roman"/>
          <w:sz w:val="28"/>
          <w:szCs w:val="28"/>
          <w:lang w:val="uk-UA"/>
        </w:rPr>
      </w:pPr>
      <w:r w:rsidRPr="00F01998">
        <w:rPr>
          <w:rFonts w:ascii="Times New Roman" w:hAnsi="Times New Roman"/>
          <w:sz w:val="28"/>
          <w:szCs w:val="28"/>
          <w:lang w:val="uk-UA"/>
        </w:rPr>
        <w:lastRenderedPageBreak/>
        <w:t>В  2017р.  спільно з  кардіохірургами КНІ ССХ  продовжено  проведення  операцій на відкритому серці  аорто-вінцевого шунтування.  За 9 місяців 2017р. виконано 23 такі операці</w:t>
      </w:r>
      <w:r w:rsidR="000324C8">
        <w:rPr>
          <w:rFonts w:ascii="Times New Roman" w:hAnsi="Times New Roman"/>
          <w:sz w:val="28"/>
          <w:szCs w:val="28"/>
          <w:lang w:val="uk-UA"/>
        </w:rPr>
        <w:t>ї</w:t>
      </w:r>
      <w:r w:rsidRPr="00F01998">
        <w:rPr>
          <w:rFonts w:ascii="Times New Roman" w:hAnsi="Times New Roman"/>
          <w:sz w:val="28"/>
          <w:szCs w:val="28"/>
          <w:lang w:val="uk-UA"/>
        </w:rPr>
        <w:t xml:space="preserve"> на працюючому серці.</w:t>
      </w:r>
      <w:r w:rsidR="00CA15E5" w:rsidRPr="00F01998">
        <w:rPr>
          <w:rFonts w:ascii="Times New Roman" w:hAnsi="Times New Roman"/>
          <w:sz w:val="28"/>
          <w:szCs w:val="28"/>
          <w:lang w:val="uk-UA"/>
        </w:rPr>
        <w:t xml:space="preserve"> </w:t>
      </w:r>
      <w:r w:rsidR="00CA15E5" w:rsidRPr="00806B6E">
        <w:rPr>
          <w:rFonts w:ascii="Times New Roman" w:hAnsi="Times New Roman"/>
          <w:sz w:val="28"/>
          <w:szCs w:val="28"/>
        </w:rPr>
        <w:t>Збільшується і спектр оперативних втручань з використанням ангіографа.</w:t>
      </w:r>
    </w:p>
    <w:p w:rsidR="00CA15E5" w:rsidRDefault="00CA15E5" w:rsidP="00CA15E5">
      <w:pPr>
        <w:pStyle w:val="af4"/>
        <w:ind w:firstLine="708"/>
        <w:jc w:val="both"/>
        <w:rPr>
          <w:rFonts w:ascii="Times New Roman" w:hAnsi="Times New Roman"/>
          <w:sz w:val="28"/>
          <w:szCs w:val="28"/>
        </w:rPr>
      </w:pPr>
      <w:r w:rsidRPr="000324C8">
        <w:rPr>
          <w:rFonts w:ascii="Times New Roman" w:hAnsi="Times New Roman"/>
          <w:sz w:val="28"/>
          <w:szCs w:val="28"/>
          <w:lang w:val="uk-UA"/>
        </w:rPr>
        <w:t xml:space="preserve">В </w:t>
      </w:r>
      <w:r w:rsidR="000324C8">
        <w:rPr>
          <w:rFonts w:ascii="Times New Roman" w:hAnsi="Times New Roman"/>
          <w:sz w:val="28"/>
          <w:szCs w:val="28"/>
          <w:lang w:val="uk-UA"/>
        </w:rPr>
        <w:t xml:space="preserve">міську дитячу клінічну лікарню </w:t>
      </w:r>
      <w:r w:rsidRPr="000324C8">
        <w:rPr>
          <w:rFonts w:ascii="Times New Roman" w:hAnsi="Times New Roman"/>
          <w:sz w:val="28"/>
          <w:szCs w:val="28"/>
          <w:lang w:val="uk-UA"/>
        </w:rPr>
        <w:t xml:space="preserve">придбано датчик нейросонографії для апарату УЗД стаціонару. </w:t>
      </w:r>
      <w:r w:rsidR="000C64EB">
        <w:rPr>
          <w:rFonts w:ascii="Times New Roman" w:hAnsi="Times New Roman"/>
          <w:sz w:val="28"/>
          <w:szCs w:val="28"/>
          <w:lang w:val="uk-UA"/>
        </w:rPr>
        <w:t>В</w:t>
      </w:r>
      <w:r w:rsidRPr="00064C92">
        <w:rPr>
          <w:rFonts w:ascii="Times New Roman" w:hAnsi="Times New Roman"/>
          <w:sz w:val="28"/>
          <w:szCs w:val="28"/>
        </w:rPr>
        <w:t>становлен</w:t>
      </w:r>
      <w:r w:rsidR="000C64EB">
        <w:rPr>
          <w:rFonts w:ascii="Times New Roman" w:hAnsi="Times New Roman"/>
          <w:sz w:val="28"/>
          <w:szCs w:val="28"/>
          <w:lang w:val="uk-UA"/>
        </w:rPr>
        <w:t>о</w:t>
      </w:r>
      <w:r w:rsidRPr="00064C92">
        <w:rPr>
          <w:rFonts w:ascii="Times New Roman" w:hAnsi="Times New Roman"/>
          <w:sz w:val="28"/>
          <w:szCs w:val="28"/>
        </w:rPr>
        <w:t xml:space="preserve"> ап</w:t>
      </w:r>
      <w:r>
        <w:rPr>
          <w:rFonts w:ascii="Times New Roman" w:hAnsi="Times New Roman"/>
          <w:sz w:val="28"/>
          <w:szCs w:val="28"/>
        </w:rPr>
        <w:t>арат УЗД в дитячій поліклініці</w:t>
      </w:r>
      <w:r w:rsidRPr="00064C92">
        <w:rPr>
          <w:rFonts w:ascii="Times New Roman" w:hAnsi="Times New Roman"/>
          <w:sz w:val="28"/>
          <w:szCs w:val="28"/>
        </w:rPr>
        <w:t>. Придбано плаский детектор до рентген</w:t>
      </w:r>
      <w:r w:rsidR="000C64EB">
        <w:rPr>
          <w:rFonts w:ascii="Times New Roman" w:hAnsi="Times New Roman"/>
          <w:sz w:val="28"/>
          <w:szCs w:val="28"/>
          <w:lang w:val="uk-UA"/>
        </w:rPr>
        <w:t>-</w:t>
      </w:r>
      <w:r w:rsidRPr="00064C92">
        <w:rPr>
          <w:rFonts w:ascii="Times New Roman" w:hAnsi="Times New Roman"/>
          <w:sz w:val="28"/>
          <w:szCs w:val="28"/>
        </w:rPr>
        <w:t>системи</w:t>
      </w:r>
      <w:r w:rsidR="000C64EB">
        <w:rPr>
          <w:rFonts w:ascii="Times New Roman" w:hAnsi="Times New Roman"/>
          <w:sz w:val="28"/>
          <w:szCs w:val="28"/>
          <w:lang w:val="uk-UA"/>
        </w:rPr>
        <w:t>.</w:t>
      </w:r>
      <w:r w:rsidRPr="00064C92">
        <w:rPr>
          <w:rFonts w:ascii="Times New Roman" w:hAnsi="Times New Roman"/>
          <w:sz w:val="28"/>
          <w:szCs w:val="28"/>
        </w:rPr>
        <w:t xml:space="preserve"> </w:t>
      </w:r>
    </w:p>
    <w:p w:rsidR="00CA15E5" w:rsidRPr="000324C8" w:rsidRDefault="00CA15E5" w:rsidP="00CA15E5">
      <w:pPr>
        <w:pStyle w:val="af4"/>
        <w:ind w:firstLine="567"/>
        <w:jc w:val="both"/>
        <w:rPr>
          <w:rFonts w:ascii="Times New Roman" w:hAnsi="Times New Roman"/>
          <w:sz w:val="28"/>
          <w:szCs w:val="28"/>
          <w:highlight w:val="yellow"/>
          <w:lang w:val="uk-UA"/>
        </w:rPr>
      </w:pPr>
      <w:r>
        <w:rPr>
          <w:rFonts w:ascii="Times New Roman" w:hAnsi="Times New Roman"/>
          <w:sz w:val="28"/>
          <w:szCs w:val="28"/>
        </w:rPr>
        <w:t xml:space="preserve">В серпні 2017 року підписано меморандум між міською радою та ТзОВ «Медікс-ІТ»  щодо запровадження системи електронного запису на прийом до лікаря. </w:t>
      </w:r>
      <w:r w:rsidR="000C64EB">
        <w:rPr>
          <w:rFonts w:ascii="Times New Roman" w:hAnsi="Times New Roman"/>
          <w:sz w:val="28"/>
          <w:szCs w:val="28"/>
          <w:lang w:val="uk-UA"/>
        </w:rPr>
        <w:t xml:space="preserve">З вересня поточного року </w:t>
      </w:r>
      <w:r>
        <w:rPr>
          <w:rFonts w:ascii="Times New Roman" w:hAnsi="Times New Roman"/>
          <w:sz w:val="28"/>
          <w:szCs w:val="28"/>
        </w:rPr>
        <w:t>р</w:t>
      </w:r>
      <w:r w:rsidRPr="00064C92">
        <w:rPr>
          <w:rFonts w:ascii="Times New Roman" w:hAnsi="Times New Roman"/>
          <w:sz w:val="28"/>
          <w:szCs w:val="28"/>
        </w:rPr>
        <w:t>озпоча</w:t>
      </w:r>
      <w:r w:rsidR="000C64EB">
        <w:rPr>
          <w:rFonts w:ascii="Times New Roman" w:hAnsi="Times New Roman"/>
          <w:sz w:val="28"/>
          <w:szCs w:val="28"/>
          <w:lang w:val="uk-UA"/>
        </w:rPr>
        <w:t>ла</w:t>
      </w:r>
      <w:r w:rsidRPr="00064C92">
        <w:rPr>
          <w:rFonts w:ascii="Times New Roman" w:hAnsi="Times New Roman"/>
          <w:sz w:val="28"/>
          <w:szCs w:val="28"/>
        </w:rPr>
        <w:t xml:space="preserve"> роботу </w:t>
      </w:r>
      <w:r w:rsidR="000C64EB">
        <w:rPr>
          <w:rFonts w:ascii="Times New Roman" w:hAnsi="Times New Roman"/>
          <w:sz w:val="28"/>
          <w:szCs w:val="28"/>
          <w:lang w:val="uk-UA"/>
        </w:rPr>
        <w:t xml:space="preserve">система </w:t>
      </w:r>
      <w:r w:rsidRPr="00064C92">
        <w:rPr>
          <w:rFonts w:ascii="Times New Roman" w:hAnsi="Times New Roman"/>
          <w:sz w:val="28"/>
          <w:szCs w:val="28"/>
        </w:rPr>
        <w:t>електронно</w:t>
      </w:r>
      <w:r>
        <w:rPr>
          <w:rFonts w:ascii="Times New Roman" w:hAnsi="Times New Roman"/>
          <w:sz w:val="28"/>
          <w:szCs w:val="28"/>
        </w:rPr>
        <w:t xml:space="preserve">го </w:t>
      </w:r>
      <w:r w:rsidRPr="00064C92">
        <w:rPr>
          <w:rFonts w:ascii="Times New Roman" w:hAnsi="Times New Roman"/>
          <w:sz w:val="28"/>
          <w:szCs w:val="28"/>
        </w:rPr>
        <w:t>запису до лікаря в</w:t>
      </w:r>
      <w:r w:rsidR="000324C8">
        <w:rPr>
          <w:rFonts w:ascii="Times New Roman" w:hAnsi="Times New Roman"/>
          <w:sz w:val="28"/>
          <w:szCs w:val="28"/>
        </w:rPr>
        <w:t xml:space="preserve"> міськ</w:t>
      </w:r>
      <w:r w:rsidR="000324C8">
        <w:rPr>
          <w:rFonts w:ascii="Times New Roman" w:hAnsi="Times New Roman"/>
          <w:sz w:val="28"/>
          <w:szCs w:val="28"/>
          <w:lang w:val="uk-UA"/>
        </w:rPr>
        <w:t>их</w:t>
      </w:r>
      <w:r>
        <w:rPr>
          <w:rFonts w:ascii="Times New Roman" w:hAnsi="Times New Roman"/>
          <w:sz w:val="28"/>
          <w:szCs w:val="28"/>
        </w:rPr>
        <w:t xml:space="preserve"> полікліні</w:t>
      </w:r>
      <w:r w:rsidR="000324C8">
        <w:rPr>
          <w:rFonts w:ascii="Times New Roman" w:hAnsi="Times New Roman"/>
          <w:sz w:val="28"/>
          <w:szCs w:val="28"/>
          <w:lang w:val="uk-UA"/>
        </w:rPr>
        <w:t>ках</w:t>
      </w:r>
      <w:r>
        <w:rPr>
          <w:rFonts w:ascii="Times New Roman" w:hAnsi="Times New Roman"/>
          <w:sz w:val="28"/>
          <w:szCs w:val="28"/>
        </w:rPr>
        <w:t xml:space="preserve"> № 5 та №3, підготовчі роботи тривають в міських поліклініках № 1, № 2, № 4, міській дитячій поліклініці та її філіалах</w:t>
      </w:r>
      <w:r w:rsidR="000324C8">
        <w:rPr>
          <w:rFonts w:ascii="Times New Roman" w:hAnsi="Times New Roman"/>
          <w:sz w:val="28"/>
          <w:szCs w:val="28"/>
          <w:lang w:val="uk-UA"/>
        </w:rPr>
        <w:t>.</w:t>
      </w:r>
    </w:p>
    <w:p w:rsidR="006C1F6F" w:rsidRPr="00E537D5" w:rsidRDefault="006C1F6F" w:rsidP="006C1F6F">
      <w:pPr>
        <w:pStyle w:val="af4"/>
        <w:ind w:firstLine="567"/>
        <w:jc w:val="both"/>
        <w:rPr>
          <w:rFonts w:ascii="Times New Roman" w:hAnsi="Times New Roman"/>
          <w:sz w:val="28"/>
          <w:szCs w:val="28"/>
          <w:lang w:val="uk-UA"/>
        </w:rPr>
      </w:pPr>
      <w:r w:rsidRPr="00E537D5">
        <w:rPr>
          <w:rFonts w:ascii="Times New Roman" w:hAnsi="Times New Roman"/>
          <w:sz w:val="28"/>
          <w:szCs w:val="28"/>
          <w:lang w:val="uk-UA"/>
        </w:rPr>
        <w:t xml:space="preserve">Продовжувались роботи з капітальних ремонтів приміщень в закладах охорони здоров’я міста. Всього виконано робіт на суму </w:t>
      </w:r>
      <w:r w:rsidR="00E537D5" w:rsidRPr="00E537D5">
        <w:rPr>
          <w:rFonts w:ascii="Times New Roman" w:hAnsi="Times New Roman"/>
          <w:sz w:val="28"/>
          <w:szCs w:val="28"/>
          <w:lang w:val="uk-UA"/>
        </w:rPr>
        <w:t>4,3</w:t>
      </w:r>
      <w:r w:rsidRPr="00E537D5">
        <w:rPr>
          <w:rFonts w:ascii="Times New Roman" w:hAnsi="Times New Roman"/>
          <w:sz w:val="28"/>
          <w:szCs w:val="28"/>
          <w:lang w:val="uk-UA"/>
        </w:rPr>
        <w:t xml:space="preserve"> млн.грн.  </w:t>
      </w:r>
    </w:p>
    <w:p w:rsidR="00F01998" w:rsidRPr="00593FF5" w:rsidRDefault="00F01998" w:rsidP="00F01998">
      <w:pPr>
        <w:pStyle w:val="a7"/>
        <w:shd w:val="clear" w:color="auto" w:fill="FFFFFF"/>
        <w:spacing w:before="0" w:beforeAutospacing="0" w:after="0" w:afterAutospacing="0"/>
        <w:ind w:firstLine="708"/>
        <w:jc w:val="both"/>
        <w:rPr>
          <w:sz w:val="28"/>
          <w:szCs w:val="28"/>
        </w:rPr>
      </w:pPr>
      <w:r w:rsidRPr="003C0B1F">
        <w:rPr>
          <w:sz w:val="28"/>
          <w:szCs w:val="28"/>
        </w:rPr>
        <w:t>У 2017році розпочали сво</w:t>
      </w:r>
      <w:r w:rsidR="000C64EB">
        <w:rPr>
          <w:sz w:val="28"/>
          <w:szCs w:val="28"/>
        </w:rPr>
        <w:t>ю</w:t>
      </w:r>
      <w:r w:rsidRPr="003C0B1F">
        <w:rPr>
          <w:sz w:val="28"/>
          <w:szCs w:val="28"/>
        </w:rPr>
        <w:t xml:space="preserve"> </w:t>
      </w:r>
      <w:r w:rsidR="000C64EB">
        <w:rPr>
          <w:sz w:val="28"/>
          <w:szCs w:val="28"/>
        </w:rPr>
        <w:t>роботу</w:t>
      </w:r>
      <w:r w:rsidRPr="003C0B1F">
        <w:rPr>
          <w:sz w:val="28"/>
          <w:szCs w:val="28"/>
        </w:rPr>
        <w:t xml:space="preserve"> три новостворені дошкільні навчальні заклади: № 24 «Котигорошко» (с. Крихівці), № 1 «Ластів’ятко» (с. Вовчинці), № 32 «Солов’ятко» (с.Угорники). Здійснюються заходи щодо відкриття ДНЗ № 25 «Янголятко» (с.Микитинці).</w:t>
      </w:r>
    </w:p>
    <w:p w:rsidR="00F01998" w:rsidRPr="00E018B6" w:rsidRDefault="00F01998" w:rsidP="00F01998">
      <w:pPr>
        <w:pStyle w:val="a7"/>
        <w:shd w:val="clear" w:color="auto" w:fill="FFFFFF"/>
        <w:spacing w:before="0" w:beforeAutospacing="0" w:after="0" w:afterAutospacing="0"/>
        <w:ind w:firstLine="708"/>
        <w:jc w:val="both"/>
        <w:rPr>
          <w:sz w:val="28"/>
          <w:szCs w:val="28"/>
        </w:rPr>
      </w:pPr>
      <w:r w:rsidRPr="00E018B6">
        <w:rPr>
          <w:sz w:val="28"/>
          <w:szCs w:val="28"/>
        </w:rPr>
        <w:t xml:space="preserve">У порівнянні з попереднім навчальним роком фактична мережа загальноосвітніх </w:t>
      </w:r>
      <w:r>
        <w:rPr>
          <w:sz w:val="28"/>
          <w:szCs w:val="28"/>
        </w:rPr>
        <w:t>навчальних закладів зросла на 29</w:t>
      </w:r>
      <w:r w:rsidRPr="00E018B6">
        <w:rPr>
          <w:sz w:val="28"/>
          <w:szCs w:val="28"/>
        </w:rPr>
        <w:t xml:space="preserve"> класів  (</w:t>
      </w:r>
      <w:r>
        <w:rPr>
          <w:sz w:val="28"/>
          <w:szCs w:val="28"/>
        </w:rPr>
        <w:t>987</w:t>
      </w:r>
      <w:r w:rsidRPr="00E018B6">
        <w:rPr>
          <w:sz w:val="28"/>
          <w:szCs w:val="28"/>
        </w:rPr>
        <w:t xml:space="preserve"> учні</w:t>
      </w:r>
      <w:r>
        <w:rPr>
          <w:sz w:val="28"/>
          <w:szCs w:val="28"/>
        </w:rPr>
        <w:t>в)</w:t>
      </w:r>
      <w:r w:rsidR="000C64EB">
        <w:rPr>
          <w:sz w:val="28"/>
          <w:szCs w:val="28"/>
        </w:rPr>
        <w:t>, в тому числі н</w:t>
      </w:r>
      <w:r w:rsidRPr="00E018B6">
        <w:rPr>
          <w:sz w:val="28"/>
          <w:szCs w:val="28"/>
        </w:rPr>
        <w:t xml:space="preserve">а </w:t>
      </w:r>
      <w:r>
        <w:rPr>
          <w:sz w:val="28"/>
          <w:szCs w:val="28"/>
        </w:rPr>
        <w:t>8</w:t>
      </w:r>
      <w:r w:rsidRPr="00E018B6">
        <w:rPr>
          <w:sz w:val="28"/>
          <w:szCs w:val="28"/>
        </w:rPr>
        <w:t xml:space="preserve"> класів (</w:t>
      </w:r>
      <w:r>
        <w:rPr>
          <w:sz w:val="28"/>
          <w:szCs w:val="28"/>
        </w:rPr>
        <w:t>424 учні</w:t>
      </w:r>
      <w:r w:rsidRPr="00E018B6">
        <w:rPr>
          <w:sz w:val="28"/>
          <w:szCs w:val="28"/>
        </w:rPr>
        <w:t>) зросла мережа учнів 1-4-х класів</w:t>
      </w:r>
      <w:r w:rsidR="000C64EB">
        <w:rPr>
          <w:sz w:val="28"/>
          <w:szCs w:val="28"/>
        </w:rPr>
        <w:t>.</w:t>
      </w:r>
      <w:r w:rsidRPr="00E018B6">
        <w:rPr>
          <w:sz w:val="28"/>
          <w:szCs w:val="28"/>
        </w:rPr>
        <w:t xml:space="preserve"> Кількість учнів молодших класів сягнула </w:t>
      </w:r>
      <w:r>
        <w:rPr>
          <w:sz w:val="28"/>
          <w:szCs w:val="28"/>
        </w:rPr>
        <w:t>11 942 учні</w:t>
      </w:r>
      <w:r w:rsidRPr="00E018B6">
        <w:rPr>
          <w:sz w:val="28"/>
          <w:szCs w:val="28"/>
        </w:rPr>
        <w:t>, що є найвищим показником за останні 20 років.</w:t>
      </w:r>
    </w:p>
    <w:p w:rsidR="00F01998" w:rsidRPr="00BC01D2" w:rsidRDefault="00F01998" w:rsidP="00F01998">
      <w:pPr>
        <w:ind w:firstLine="708"/>
        <w:jc w:val="both"/>
        <w:rPr>
          <w:sz w:val="28"/>
          <w:szCs w:val="28"/>
        </w:rPr>
      </w:pPr>
      <w:r w:rsidRPr="00BC01D2">
        <w:rPr>
          <w:sz w:val="28"/>
          <w:szCs w:val="28"/>
        </w:rPr>
        <w:t>У І</w:t>
      </w:r>
      <w:r w:rsidRPr="00BC01D2">
        <w:rPr>
          <w:sz w:val="28"/>
          <w:szCs w:val="28"/>
          <w:lang w:val="en-US"/>
        </w:rPr>
        <w:t>V</w:t>
      </w:r>
      <w:r w:rsidRPr="00BC01D2">
        <w:rPr>
          <w:sz w:val="28"/>
          <w:szCs w:val="28"/>
        </w:rPr>
        <w:t xml:space="preserve"> етапі Всеукраїнських учнівських олімпіад загальноосвітні навчальні заклади представив 31 учасник, 18 з яких стали переможцями. В активі наших олімпійців 6 дипломів І ступеня, 5 – ІІ ступеня та 7 – ІІІ ступеня.</w:t>
      </w:r>
    </w:p>
    <w:p w:rsidR="00F01998" w:rsidRPr="00C639C3" w:rsidRDefault="00F01998" w:rsidP="00F01998">
      <w:pPr>
        <w:ind w:firstLine="708"/>
        <w:jc w:val="both"/>
        <w:rPr>
          <w:rFonts w:eastAsia="Calibri"/>
          <w:sz w:val="28"/>
          <w:szCs w:val="28"/>
        </w:rPr>
      </w:pPr>
      <w:r>
        <w:rPr>
          <w:rFonts w:eastAsia="Calibri"/>
          <w:sz w:val="28"/>
          <w:szCs w:val="28"/>
        </w:rPr>
        <w:t>У</w:t>
      </w:r>
      <w:r w:rsidRPr="00BC01D2">
        <w:rPr>
          <w:rFonts w:eastAsia="Calibri"/>
          <w:sz w:val="28"/>
          <w:szCs w:val="28"/>
        </w:rPr>
        <w:t xml:space="preserve"> ІІІ </w:t>
      </w:r>
      <w:r w:rsidRPr="00BC01D2">
        <w:rPr>
          <w:sz w:val="28"/>
          <w:szCs w:val="28"/>
        </w:rPr>
        <w:t>етап</w:t>
      </w:r>
      <w:r>
        <w:rPr>
          <w:sz w:val="28"/>
          <w:szCs w:val="28"/>
        </w:rPr>
        <w:t>і</w:t>
      </w:r>
      <w:r w:rsidRPr="00BC01D2">
        <w:rPr>
          <w:sz w:val="28"/>
          <w:szCs w:val="28"/>
        </w:rPr>
        <w:t xml:space="preserve"> Всеукраїнських учнівських олімпіад</w:t>
      </w:r>
      <w:r>
        <w:rPr>
          <w:sz w:val="28"/>
          <w:szCs w:val="28"/>
        </w:rPr>
        <w:t xml:space="preserve"> </w:t>
      </w:r>
      <w:r w:rsidRPr="00BC01D2">
        <w:rPr>
          <w:sz w:val="28"/>
        </w:rPr>
        <w:t>114 учнів загальноосвітніх навчальних закладів міста вибороли 140 призових місць</w:t>
      </w:r>
      <w:r>
        <w:rPr>
          <w:sz w:val="28"/>
        </w:rPr>
        <w:t>,</w:t>
      </w:r>
      <w:r w:rsidRPr="00BC01D2">
        <w:rPr>
          <w:sz w:val="28"/>
        </w:rPr>
        <w:t xml:space="preserve">  повторивши показник минулого року</w:t>
      </w:r>
      <w:r w:rsidRPr="00BC01D2">
        <w:rPr>
          <w:sz w:val="28"/>
          <w:szCs w:val="28"/>
        </w:rPr>
        <w:t xml:space="preserve">. </w:t>
      </w:r>
      <w:r w:rsidRPr="00BC01D2">
        <w:rPr>
          <w:sz w:val="28"/>
        </w:rPr>
        <w:t>36 учнів здобули дипломи І ступеня, 55 учнів – ІІ ступеня та 49 учнів – ІІІ ступеня.</w:t>
      </w:r>
      <w:r w:rsidRPr="00665664">
        <w:t xml:space="preserve"> </w:t>
      </w:r>
    </w:p>
    <w:p w:rsidR="00F01998" w:rsidRDefault="00F01998" w:rsidP="00F01998">
      <w:pPr>
        <w:ind w:firstLine="709"/>
        <w:jc w:val="both"/>
        <w:rPr>
          <w:iCs/>
          <w:sz w:val="28"/>
          <w:szCs w:val="28"/>
        </w:rPr>
      </w:pPr>
      <w:r w:rsidRPr="00B66663">
        <w:rPr>
          <w:iCs/>
          <w:sz w:val="28"/>
          <w:szCs w:val="28"/>
        </w:rPr>
        <w:t xml:space="preserve">За результатами державної підсумкової атестації у формі ЗНО оцінки достатнього та високого рівнів отримали 81% випускників 11-х класів з української мови, що повністю відповідає річному оцінюванню, 70% – з математики та  57% – з історії України. Із 45 випускників УГ №1 44 учні (98%) показали навчальні досягнення високого рівня з української мови. </w:t>
      </w:r>
    </w:p>
    <w:p w:rsidR="000324C8" w:rsidRDefault="006C1F6F" w:rsidP="000324C8">
      <w:pPr>
        <w:pStyle w:val="af4"/>
        <w:ind w:firstLine="709"/>
        <w:jc w:val="both"/>
        <w:rPr>
          <w:rFonts w:ascii="Times New Roman" w:hAnsi="Times New Roman"/>
          <w:sz w:val="28"/>
          <w:szCs w:val="28"/>
          <w:lang w:val="uk-UA"/>
        </w:rPr>
      </w:pPr>
      <w:r w:rsidRPr="0080105A">
        <w:rPr>
          <w:rFonts w:ascii="Times New Roman" w:hAnsi="Times New Roman"/>
          <w:sz w:val="28"/>
          <w:szCs w:val="28"/>
        </w:rPr>
        <w:t xml:space="preserve">Здійснюється поетапне впровадження інклюзивної освіти у загальноосвітніх навчальних закладах. </w:t>
      </w:r>
      <w:r w:rsidR="00F01998" w:rsidRPr="0080105A">
        <w:rPr>
          <w:rFonts w:ascii="Times New Roman" w:hAnsi="Times New Roman"/>
          <w:sz w:val="28"/>
          <w:szCs w:val="28"/>
        </w:rPr>
        <w:t>З 1 вересня  2017р.</w:t>
      </w:r>
      <w:r w:rsidR="00F01998" w:rsidRPr="00AE43D5">
        <w:rPr>
          <w:rFonts w:ascii="Times New Roman" w:hAnsi="Times New Roman"/>
          <w:sz w:val="28"/>
          <w:szCs w:val="28"/>
        </w:rPr>
        <w:t xml:space="preserve"> </w:t>
      </w:r>
      <w:r w:rsidR="00F01998">
        <w:rPr>
          <w:rFonts w:ascii="Times New Roman" w:hAnsi="Times New Roman"/>
          <w:sz w:val="28"/>
          <w:szCs w:val="28"/>
        </w:rPr>
        <w:t>відкрито інклюзивні</w:t>
      </w:r>
      <w:r w:rsidR="00F01998" w:rsidRPr="00AE43D5">
        <w:rPr>
          <w:rFonts w:ascii="Times New Roman" w:hAnsi="Times New Roman"/>
          <w:sz w:val="28"/>
          <w:szCs w:val="28"/>
        </w:rPr>
        <w:t xml:space="preserve"> клас</w:t>
      </w:r>
      <w:r w:rsidR="00F01998">
        <w:rPr>
          <w:rFonts w:ascii="Times New Roman" w:hAnsi="Times New Roman"/>
          <w:sz w:val="28"/>
          <w:szCs w:val="28"/>
        </w:rPr>
        <w:t>и</w:t>
      </w:r>
      <w:r w:rsidR="00F01998" w:rsidRPr="00AE43D5">
        <w:rPr>
          <w:rFonts w:ascii="Times New Roman" w:hAnsi="Times New Roman"/>
          <w:sz w:val="28"/>
          <w:szCs w:val="28"/>
        </w:rPr>
        <w:t xml:space="preserve"> </w:t>
      </w:r>
      <w:r w:rsidR="00F01998">
        <w:rPr>
          <w:rFonts w:ascii="Times New Roman" w:hAnsi="Times New Roman"/>
          <w:sz w:val="28"/>
          <w:szCs w:val="28"/>
        </w:rPr>
        <w:t xml:space="preserve">для 11-ти дітей із особливими освітніми потребами </w:t>
      </w:r>
      <w:r w:rsidR="00F01998" w:rsidRPr="00AE43D5">
        <w:rPr>
          <w:rFonts w:ascii="Times New Roman" w:hAnsi="Times New Roman"/>
          <w:sz w:val="28"/>
          <w:szCs w:val="28"/>
        </w:rPr>
        <w:t>на базі СШ №</w:t>
      </w:r>
      <w:r w:rsidR="00F01998">
        <w:rPr>
          <w:rFonts w:ascii="Times New Roman" w:hAnsi="Times New Roman"/>
          <w:sz w:val="28"/>
          <w:szCs w:val="28"/>
        </w:rPr>
        <w:t>1 (3 дітей), ЗШ №7 (1 дитина), ЗШ№17 (5 дітей),</w:t>
      </w:r>
      <w:r w:rsidR="00F01998" w:rsidRPr="00AE43D5">
        <w:rPr>
          <w:rFonts w:ascii="Times New Roman" w:hAnsi="Times New Roman"/>
          <w:sz w:val="28"/>
          <w:szCs w:val="28"/>
        </w:rPr>
        <w:t xml:space="preserve"> Вовчинецької ЗШ</w:t>
      </w:r>
      <w:r w:rsidR="00F01998">
        <w:rPr>
          <w:rFonts w:ascii="Times New Roman" w:hAnsi="Times New Roman"/>
          <w:sz w:val="28"/>
          <w:szCs w:val="28"/>
        </w:rPr>
        <w:t xml:space="preserve"> (1 дитина), ЗШ №6 (1 дитина)</w:t>
      </w:r>
      <w:r w:rsidR="000324C8">
        <w:rPr>
          <w:rFonts w:ascii="Times New Roman" w:hAnsi="Times New Roman"/>
          <w:sz w:val="28"/>
          <w:szCs w:val="28"/>
          <w:lang w:val="uk-UA"/>
        </w:rPr>
        <w:t xml:space="preserve">. </w:t>
      </w:r>
    </w:p>
    <w:p w:rsidR="00F01998" w:rsidRPr="000324C8" w:rsidRDefault="000324C8" w:rsidP="000324C8">
      <w:pPr>
        <w:pStyle w:val="af4"/>
        <w:ind w:firstLine="709"/>
        <w:jc w:val="both"/>
        <w:rPr>
          <w:rFonts w:ascii="Times New Roman" w:hAnsi="Times New Roman"/>
          <w:sz w:val="28"/>
          <w:szCs w:val="28"/>
        </w:rPr>
      </w:pPr>
      <w:r w:rsidRPr="000324C8">
        <w:rPr>
          <w:rFonts w:ascii="Times New Roman" w:hAnsi="Times New Roman"/>
          <w:sz w:val="28"/>
          <w:szCs w:val="28"/>
          <w:lang w:val="uk-UA"/>
        </w:rPr>
        <w:t>В І</w:t>
      </w:r>
      <w:r w:rsidR="00F01998" w:rsidRPr="000324C8">
        <w:rPr>
          <w:rFonts w:ascii="Times New Roman" w:hAnsi="Times New Roman"/>
          <w:sz w:val="28"/>
          <w:szCs w:val="28"/>
        </w:rPr>
        <w:t xml:space="preserve">вано-Франківській загальноосвітній школі І ступеня № 9  розпочалося навчання в межах дослідно-експерементальної роботи всеукраїнського рівня за темою «Розроблення і впровадження навчально-методичного забезпечення початкової освіти в умовах реалізації нового </w:t>
      </w:r>
      <w:r w:rsidR="00F01998" w:rsidRPr="000324C8">
        <w:rPr>
          <w:rFonts w:ascii="Times New Roman" w:hAnsi="Times New Roman"/>
          <w:sz w:val="28"/>
          <w:szCs w:val="28"/>
        </w:rPr>
        <w:lastRenderedPageBreak/>
        <w:t>Державного стандарту початкової загальної освіти»</w:t>
      </w:r>
      <w:r>
        <w:rPr>
          <w:rFonts w:ascii="Times New Roman" w:hAnsi="Times New Roman"/>
          <w:sz w:val="28"/>
          <w:szCs w:val="28"/>
          <w:lang w:val="uk-UA"/>
        </w:rPr>
        <w:t xml:space="preserve">, а </w:t>
      </w:r>
      <w:r w:rsidRPr="00AF2084">
        <w:rPr>
          <w:rFonts w:ascii="Times New Roman" w:hAnsi="Times New Roman"/>
          <w:sz w:val="28"/>
          <w:szCs w:val="28"/>
          <w:shd w:val="clear" w:color="auto" w:fill="FFFFFF"/>
        </w:rPr>
        <w:t xml:space="preserve">Івано-Франківська ЗШ І ступеня № 26  отримала статус </w:t>
      </w:r>
      <w:r w:rsidRPr="00AF2084">
        <w:rPr>
          <w:rFonts w:ascii="Times New Roman" w:hAnsi="Times New Roman"/>
          <w:sz w:val="28"/>
          <w:szCs w:val="28"/>
        </w:rPr>
        <w:t xml:space="preserve">дослідно-експериментального </w:t>
      </w:r>
      <w:r w:rsidRPr="00AF2084">
        <w:rPr>
          <w:rFonts w:ascii="Times New Roman" w:hAnsi="Times New Roman"/>
          <w:sz w:val="28"/>
          <w:szCs w:val="28"/>
          <w:shd w:val="clear" w:color="auto" w:fill="FFFFFF"/>
        </w:rPr>
        <w:t>загальноосвітнього навчального закладу всеукраїнського рівня</w:t>
      </w:r>
      <w:r w:rsidR="00B4304C" w:rsidRPr="00B4304C">
        <w:rPr>
          <w:rFonts w:ascii="Times New Roman" w:hAnsi="Times New Roman"/>
          <w:sz w:val="28"/>
          <w:szCs w:val="28"/>
        </w:rPr>
        <w:t xml:space="preserve"> </w:t>
      </w:r>
      <w:r w:rsidR="00B4304C">
        <w:rPr>
          <w:rFonts w:ascii="Times New Roman" w:hAnsi="Times New Roman"/>
          <w:sz w:val="28"/>
          <w:szCs w:val="28"/>
        </w:rPr>
        <w:t>за темою "</w:t>
      </w:r>
      <w:r w:rsidR="00B4304C" w:rsidRPr="00AF2084">
        <w:rPr>
          <w:rFonts w:ascii="Times New Roman" w:hAnsi="Times New Roman"/>
          <w:sz w:val="28"/>
          <w:szCs w:val="28"/>
          <w:shd w:val="clear" w:color="auto" w:fill="FFFFFF"/>
        </w:rPr>
        <w:t>Технологія навчання учнів початкової школи «Розумники (</w:t>
      </w:r>
      <w:r w:rsidR="00B4304C" w:rsidRPr="00AF2084">
        <w:rPr>
          <w:rFonts w:ascii="Times New Roman" w:hAnsi="Times New Roman"/>
          <w:sz w:val="28"/>
          <w:szCs w:val="28"/>
          <w:shd w:val="clear" w:color="auto" w:fill="FFFFFF"/>
          <w:lang w:val="en-US"/>
        </w:rPr>
        <w:t>Smart</w:t>
      </w:r>
      <w:r w:rsidR="00B4304C" w:rsidRPr="00AF2084">
        <w:rPr>
          <w:rFonts w:ascii="Times New Roman" w:hAnsi="Times New Roman"/>
          <w:sz w:val="28"/>
          <w:szCs w:val="28"/>
          <w:shd w:val="clear" w:color="auto" w:fill="FFFFFF"/>
        </w:rPr>
        <w:t xml:space="preserve"> </w:t>
      </w:r>
      <w:r w:rsidR="00B4304C" w:rsidRPr="00AF2084">
        <w:rPr>
          <w:rFonts w:ascii="Times New Roman" w:hAnsi="Times New Roman"/>
          <w:sz w:val="28"/>
          <w:szCs w:val="28"/>
          <w:shd w:val="clear" w:color="auto" w:fill="FFFFFF"/>
          <w:lang w:val="en-US"/>
        </w:rPr>
        <w:t>Kids</w:t>
      </w:r>
      <w:r w:rsidR="00B4304C" w:rsidRPr="00AF2084">
        <w:rPr>
          <w:rFonts w:ascii="Times New Roman" w:hAnsi="Times New Roman"/>
          <w:sz w:val="28"/>
          <w:szCs w:val="28"/>
          <w:shd w:val="clear" w:color="auto" w:fill="FFFFFF"/>
        </w:rPr>
        <w:t>)</w:t>
      </w:r>
      <w:r w:rsidR="00B4304C">
        <w:rPr>
          <w:rFonts w:ascii="Times New Roman" w:hAnsi="Times New Roman"/>
          <w:sz w:val="28"/>
          <w:szCs w:val="28"/>
          <w:shd w:val="clear" w:color="auto" w:fill="FFFFFF"/>
        </w:rPr>
        <w:t>"</w:t>
      </w:r>
      <w:r w:rsidRPr="00AF2084">
        <w:rPr>
          <w:rFonts w:ascii="Times New Roman" w:hAnsi="Times New Roman"/>
          <w:sz w:val="28"/>
          <w:szCs w:val="28"/>
          <w:shd w:val="clear" w:color="auto" w:fill="FFFFFF"/>
        </w:rPr>
        <w:t xml:space="preserve">. Це єдиний на </w:t>
      </w:r>
      <w:r>
        <w:rPr>
          <w:rFonts w:ascii="Times New Roman" w:hAnsi="Times New Roman"/>
          <w:sz w:val="28"/>
          <w:szCs w:val="28"/>
          <w:shd w:val="clear" w:color="auto" w:fill="FFFFFF"/>
        </w:rPr>
        <w:t>сьогодні такий</w:t>
      </w:r>
      <w:r>
        <w:rPr>
          <w:rFonts w:ascii="Times New Roman" w:hAnsi="Times New Roman"/>
          <w:sz w:val="28"/>
          <w:szCs w:val="28"/>
          <w:shd w:val="clear" w:color="auto" w:fill="FFFFFF"/>
          <w:lang w:val="uk-UA"/>
        </w:rPr>
        <w:t xml:space="preserve"> </w:t>
      </w:r>
      <w:r w:rsidRPr="00AF2084">
        <w:rPr>
          <w:rFonts w:ascii="Times New Roman" w:hAnsi="Times New Roman"/>
          <w:sz w:val="28"/>
          <w:szCs w:val="28"/>
          <w:shd w:val="clear" w:color="auto" w:fill="FFFFFF"/>
        </w:rPr>
        <w:t>заклад освіти в Івано-Франківській області.</w:t>
      </w:r>
    </w:p>
    <w:p w:rsidR="00F01998" w:rsidRPr="00632C1C" w:rsidRDefault="00F01998" w:rsidP="00F01998">
      <w:pPr>
        <w:ind w:firstLine="708"/>
        <w:jc w:val="both"/>
        <w:rPr>
          <w:noProof/>
          <w:color w:val="FF0000"/>
          <w:sz w:val="28"/>
          <w:szCs w:val="28"/>
          <w:lang w:eastAsia="uk-UA"/>
        </w:rPr>
      </w:pPr>
      <w:r w:rsidRPr="00344E3E">
        <w:rPr>
          <w:noProof/>
          <w:sz w:val="28"/>
          <w:szCs w:val="28"/>
          <w:lang w:eastAsia="uk-UA"/>
        </w:rPr>
        <w:t>У 2017 році на базах плавальних басейнів ЗШ № 18, 21, 22, 24, ЗШЛ № 23 уроками плавання було охоплено 2564</w:t>
      </w:r>
      <w:r>
        <w:rPr>
          <w:noProof/>
          <w:sz w:val="28"/>
          <w:szCs w:val="28"/>
          <w:lang w:eastAsia="uk-UA"/>
        </w:rPr>
        <w:t xml:space="preserve"> четвертокласники</w:t>
      </w:r>
      <w:r w:rsidRPr="00344E3E">
        <w:rPr>
          <w:noProof/>
          <w:sz w:val="28"/>
          <w:szCs w:val="28"/>
          <w:lang w:eastAsia="uk-UA"/>
        </w:rPr>
        <w:t xml:space="preserve"> </w:t>
      </w:r>
      <w:r w:rsidRPr="00632C1C">
        <w:rPr>
          <w:noProof/>
          <w:color w:val="FF0000"/>
          <w:sz w:val="28"/>
          <w:szCs w:val="28"/>
          <w:lang w:eastAsia="uk-UA"/>
        </w:rPr>
        <w:t xml:space="preserve">. </w:t>
      </w:r>
    </w:p>
    <w:p w:rsidR="00F01998" w:rsidRPr="00CC3298" w:rsidRDefault="005A1FAB" w:rsidP="00F01998">
      <w:pPr>
        <w:ind w:firstLine="708"/>
        <w:jc w:val="both"/>
        <w:rPr>
          <w:sz w:val="28"/>
          <w:szCs w:val="28"/>
        </w:rPr>
      </w:pPr>
      <w:r>
        <w:rPr>
          <w:sz w:val="28"/>
          <w:szCs w:val="28"/>
        </w:rPr>
        <w:t xml:space="preserve">У місті працює 12 </w:t>
      </w:r>
      <w:r w:rsidR="00B4304C" w:rsidRPr="00CC3298">
        <w:rPr>
          <w:sz w:val="28"/>
          <w:szCs w:val="28"/>
        </w:rPr>
        <w:t>позашкільн</w:t>
      </w:r>
      <w:r w:rsidR="00B4304C">
        <w:rPr>
          <w:sz w:val="28"/>
          <w:szCs w:val="28"/>
        </w:rPr>
        <w:t>их навчальних закладів</w:t>
      </w:r>
      <w:r w:rsidR="00B4304C" w:rsidRPr="00573319">
        <w:rPr>
          <w:sz w:val="28"/>
          <w:szCs w:val="28"/>
        </w:rPr>
        <w:t xml:space="preserve"> </w:t>
      </w:r>
      <w:r w:rsidR="00F01998">
        <w:rPr>
          <w:sz w:val="28"/>
          <w:szCs w:val="28"/>
        </w:rPr>
        <w:t xml:space="preserve">у яких </w:t>
      </w:r>
      <w:r w:rsidR="00F01998" w:rsidRPr="00593FF5">
        <w:rPr>
          <w:sz w:val="28"/>
          <w:szCs w:val="28"/>
        </w:rPr>
        <w:t>займал</w:t>
      </w:r>
      <w:r>
        <w:rPr>
          <w:sz w:val="28"/>
          <w:szCs w:val="28"/>
        </w:rPr>
        <w:t>а</w:t>
      </w:r>
      <w:r w:rsidR="00F01998" w:rsidRPr="00593FF5">
        <w:rPr>
          <w:sz w:val="28"/>
          <w:szCs w:val="28"/>
        </w:rPr>
        <w:t>сь 11481</w:t>
      </w:r>
      <w:r w:rsidR="00F01998" w:rsidRPr="00954B3D">
        <w:rPr>
          <w:sz w:val="28"/>
          <w:szCs w:val="28"/>
        </w:rPr>
        <w:t xml:space="preserve"> дитина (43,3% від загальної кількості школярів), а т</w:t>
      </w:r>
      <w:r w:rsidR="00F01998" w:rsidRPr="00CC3298">
        <w:rPr>
          <w:sz w:val="28"/>
          <w:szCs w:val="28"/>
        </w:rPr>
        <w:t xml:space="preserve">акож розпочато роботу </w:t>
      </w:r>
      <w:r w:rsidR="00F01998">
        <w:rPr>
          <w:sz w:val="28"/>
          <w:szCs w:val="28"/>
        </w:rPr>
        <w:t>щодо</w:t>
      </w:r>
      <w:r w:rsidR="00F01998" w:rsidRPr="00CC3298">
        <w:rPr>
          <w:sz w:val="28"/>
          <w:szCs w:val="28"/>
        </w:rPr>
        <w:t xml:space="preserve"> створенн</w:t>
      </w:r>
      <w:r w:rsidR="00F01998">
        <w:rPr>
          <w:sz w:val="28"/>
          <w:szCs w:val="28"/>
        </w:rPr>
        <w:t>я</w:t>
      </w:r>
      <w:r w:rsidR="00F01998" w:rsidRPr="00CC3298">
        <w:rPr>
          <w:sz w:val="28"/>
          <w:szCs w:val="28"/>
        </w:rPr>
        <w:t xml:space="preserve"> Центру військово-патріотичного виховання учнівської молоді.</w:t>
      </w:r>
    </w:p>
    <w:p w:rsidR="00F01998" w:rsidRDefault="00F01998" w:rsidP="006C1F6F">
      <w:pPr>
        <w:ind w:firstLine="709"/>
        <w:jc w:val="both"/>
        <w:rPr>
          <w:sz w:val="28"/>
          <w:szCs w:val="28"/>
        </w:rPr>
      </w:pPr>
      <w:r w:rsidRPr="00F01998">
        <w:rPr>
          <w:sz w:val="28"/>
          <w:szCs w:val="28"/>
        </w:rPr>
        <w:t xml:space="preserve">Загалом, тільки за 10 місяців 2017 року в місті було відбулося </w:t>
      </w:r>
      <w:r w:rsidRPr="00F01998">
        <w:rPr>
          <w:sz w:val="28"/>
          <w:szCs w:val="28"/>
          <w:lang w:val="ru-RU"/>
        </w:rPr>
        <w:t xml:space="preserve">728 </w:t>
      </w:r>
      <w:r w:rsidRPr="00F01998">
        <w:rPr>
          <w:sz w:val="28"/>
          <w:szCs w:val="28"/>
        </w:rPr>
        <w:t>культурно-мистецьких заходів (з них для дітей та молоді – 338</w:t>
      </w:r>
      <w:r w:rsidRPr="00F01998">
        <w:rPr>
          <w:sz w:val="28"/>
          <w:szCs w:val="28"/>
          <w:lang w:val="ru-RU"/>
        </w:rPr>
        <w:t>)</w:t>
      </w:r>
      <w:r w:rsidRPr="00F01998">
        <w:rPr>
          <w:sz w:val="28"/>
          <w:szCs w:val="28"/>
        </w:rPr>
        <w:t>, що на 22 заходи більше, ніж за аналогічний період 2016 року</w:t>
      </w:r>
      <w:r>
        <w:rPr>
          <w:sz w:val="28"/>
          <w:szCs w:val="28"/>
        </w:rPr>
        <w:t>.</w:t>
      </w:r>
    </w:p>
    <w:p w:rsidR="00F01998" w:rsidRPr="00F01998" w:rsidRDefault="00F01998" w:rsidP="006C1F6F">
      <w:pPr>
        <w:ind w:firstLine="709"/>
        <w:jc w:val="both"/>
        <w:rPr>
          <w:sz w:val="28"/>
          <w:szCs w:val="28"/>
          <w:highlight w:val="yellow"/>
        </w:rPr>
      </w:pPr>
      <w:r w:rsidRPr="00F01998">
        <w:rPr>
          <w:sz w:val="28"/>
          <w:szCs w:val="28"/>
        </w:rPr>
        <w:t>При клубних установах міста для дітей та молоді активно працюють творчі колективи, гуртки, студії, любительські об’єднання, так, протягом 2017 року успішно  функціонувало 12  клубів за інтересами, якими проведено 69 заходів за участю студентів вищих навчальних закладів та учнів загальноосвітніх шкіл міста</w:t>
      </w:r>
      <w:r>
        <w:rPr>
          <w:sz w:val="28"/>
          <w:szCs w:val="28"/>
        </w:rPr>
        <w:t xml:space="preserve">. </w:t>
      </w:r>
      <w:r w:rsidRPr="00F01998">
        <w:rPr>
          <w:sz w:val="28"/>
          <w:szCs w:val="28"/>
        </w:rPr>
        <w:t>Впродовж року установ</w:t>
      </w:r>
      <w:r w:rsidR="005A1FAB">
        <w:rPr>
          <w:sz w:val="28"/>
          <w:szCs w:val="28"/>
        </w:rPr>
        <w:t>и</w:t>
      </w:r>
      <w:r w:rsidRPr="00F01998">
        <w:rPr>
          <w:sz w:val="28"/>
          <w:szCs w:val="28"/>
        </w:rPr>
        <w:t xml:space="preserve"> культури міста і приміських сіл </w:t>
      </w:r>
      <w:r w:rsidR="005A1FAB">
        <w:rPr>
          <w:sz w:val="28"/>
          <w:szCs w:val="28"/>
        </w:rPr>
        <w:t>представляв</w:t>
      </w:r>
      <w:r w:rsidRPr="00F01998">
        <w:rPr>
          <w:sz w:val="28"/>
          <w:szCs w:val="28"/>
        </w:rPr>
        <w:t xml:space="preserve"> 101 творчий колектив, які за вищезгаданий період провели 180 концертів. Мистецькі колективи з гідністю презентували свою творчість за кордоном </w:t>
      </w:r>
      <w:r w:rsidR="005A1FAB">
        <w:rPr>
          <w:sz w:val="28"/>
          <w:szCs w:val="28"/>
        </w:rPr>
        <w:t xml:space="preserve">у </w:t>
      </w:r>
      <w:r w:rsidR="0080105A">
        <w:rPr>
          <w:sz w:val="28"/>
          <w:szCs w:val="28"/>
        </w:rPr>
        <w:t>6</w:t>
      </w:r>
      <w:r w:rsidR="005A1FAB">
        <w:rPr>
          <w:sz w:val="28"/>
          <w:szCs w:val="28"/>
        </w:rPr>
        <w:t>-ти</w:t>
      </w:r>
      <w:r w:rsidR="0080105A">
        <w:rPr>
          <w:sz w:val="28"/>
          <w:szCs w:val="28"/>
        </w:rPr>
        <w:t xml:space="preserve"> виїзних заход</w:t>
      </w:r>
      <w:r w:rsidR="005A1FAB">
        <w:rPr>
          <w:sz w:val="28"/>
          <w:szCs w:val="28"/>
        </w:rPr>
        <w:t>ах</w:t>
      </w:r>
      <w:r w:rsidR="0080105A">
        <w:rPr>
          <w:sz w:val="28"/>
          <w:szCs w:val="28"/>
        </w:rPr>
        <w:t>.</w:t>
      </w:r>
    </w:p>
    <w:p w:rsidR="000A2E8D" w:rsidRDefault="0080105A" w:rsidP="000A2E8D">
      <w:pPr>
        <w:ind w:firstLine="567"/>
        <w:jc w:val="both"/>
        <w:rPr>
          <w:sz w:val="28"/>
          <w:szCs w:val="28"/>
        </w:rPr>
      </w:pPr>
      <w:r w:rsidRPr="0080105A">
        <w:rPr>
          <w:sz w:val="28"/>
          <w:szCs w:val="28"/>
        </w:rPr>
        <w:t>У бібліотеках міста було проведено 529 масових бібліотечних заходів, приурочених різноманітним святам, ювілеям письменників та визначним людям нашого краю. Особливо</w:t>
      </w:r>
      <w:r w:rsidR="000A2E8D">
        <w:rPr>
          <w:sz w:val="28"/>
          <w:szCs w:val="28"/>
        </w:rPr>
        <w:t>ї уваги заслуговують</w:t>
      </w:r>
      <w:r w:rsidRPr="0080105A">
        <w:rPr>
          <w:sz w:val="28"/>
          <w:szCs w:val="28"/>
        </w:rPr>
        <w:t xml:space="preserve"> </w:t>
      </w:r>
      <w:r w:rsidR="000A2E8D" w:rsidRPr="0080105A">
        <w:rPr>
          <w:sz w:val="28"/>
          <w:szCs w:val="28"/>
        </w:rPr>
        <w:t>читання «просто неба», викладки літератури та різноманітні майстер-класи</w:t>
      </w:r>
      <w:r w:rsidR="000A2E8D">
        <w:rPr>
          <w:sz w:val="28"/>
          <w:szCs w:val="28"/>
        </w:rPr>
        <w:t xml:space="preserve"> проведені</w:t>
      </w:r>
      <w:r w:rsidR="000A2E8D" w:rsidRPr="0080105A">
        <w:rPr>
          <w:sz w:val="28"/>
          <w:szCs w:val="28"/>
        </w:rPr>
        <w:t xml:space="preserve"> </w:t>
      </w:r>
      <w:r w:rsidRPr="0080105A">
        <w:rPr>
          <w:sz w:val="28"/>
          <w:szCs w:val="28"/>
        </w:rPr>
        <w:t>на дитяч</w:t>
      </w:r>
      <w:r w:rsidR="000A2E8D">
        <w:rPr>
          <w:sz w:val="28"/>
          <w:szCs w:val="28"/>
        </w:rPr>
        <w:t>их</w:t>
      </w:r>
      <w:r w:rsidRPr="0080105A">
        <w:rPr>
          <w:sz w:val="28"/>
          <w:szCs w:val="28"/>
        </w:rPr>
        <w:t xml:space="preserve"> майданчик</w:t>
      </w:r>
      <w:r w:rsidR="000A2E8D">
        <w:rPr>
          <w:sz w:val="28"/>
          <w:szCs w:val="28"/>
        </w:rPr>
        <w:t>ах</w:t>
      </w:r>
      <w:r w:rsidRPr="0080105A">
        <w:rPr>
          <w:sz w:val="28"/>
          <w:szCs w:val="28"/>
        </w:rPr>
        <w:t xml:space="preserve"> та площадк</w:t>
      </w:r>
      <w:r w:rsidR="000A2E8D">
        <w:rPr>
          <w:sz w:val="28"/>
          <w:szCs w:val="28"/>
        </w:rPr>
        <w:t>ах.</w:t>
      </w:r>
    </w:p>
    <w:p w:rsidR="0080105A" w:rsidRPr="0080105A" w:rsidRDefault="0080105A" w:rsidP="000A2E8D">
      <w:pPr>
        <w:ind w:firstLine="567"/>
        <w:jc w:val="both"/>
        <w:rPr>
          <w:spacing w:val="10"/>
          <w:sz w:val="28"/>
          <w:szCs w:val="28"/>
        </w:rPr>
      </w:pPr>
      <w:r w:rsidRPr="0080105A">
        <w:rPr>
          <w:spacing w:val="2"/>
          <w:sz w:val="28"/>
          <w:szCs w:val="28"/>
        </w:rPr>
        <w:t xml:space="preserve">На сьогодні у місті успішно функціонує 5 шкіл естетичного виховання, у </w:t>
      </w:r>
      <w:r w:rsidRPr="0080105A">
        <w:rPr>
          <w:spacing w:val="10"/>
          <w:sz w:val="28"/>
          <w:szCs w:val="28"/>
        </w:rPr>
        <w:t>яких, станом на 1 вересня</w:t>
      </w:r>
      <w:r w:rsidR="000A2E8D">
        <w:rPr>
          <w:spacing w:val="10"/>
          <w:sz w:val="28"/>
          <w:szCs w:val="28"/>
        </w:rPr>
        <w:t>,</w:t>
      </w:r>
      <w:r w:rsidRPr="0080105A">
        <w:rPr>
          <w:spacing w:val="10"/>
          <w:sz w:val="28"/>
          <w:szCs w:val="28"/>
        </w:rPr>
        <w:t xml:space="preserve"> навчалося 2565 учнів.</w:t>
      </w:r>
    </w:p>
    <w:p w:rsidR="0080105A" w:rsidRPr="0080105A" w:rsidRDefault="0080105A" w:rsidP="0080105A">
      <w:pPr>
        <w:ind w:firstLine="708"/>
        <w:jc w:val="both"/>
        <w:rPr>
          <w:sz w:val="28"/>
          <w:szCs w:val="28"/>
        </w:rPr>
      </w:pPr>
      <w:r w:rsidRPr="0080105A">
        <w:rPr>
          <w:sz w:val="28"/>
          <w:szCs w:val="28"/>
        </w:rPr>
        <w:t xml:space="preserve">За 9 місяців 2017 року у місті проведено 311 спортивно-масових заходів з різних видів спорту, участь в яких взяли понад 40 тис. мешканців міста. </w:t>
      </w:r>
      <w:r w:rsidRPr="0080105A">
        <w:rPr>
          <w:sz w:val="28"/>
          <w:szCs w:val="28"/>
          <w:lang w:val="ru-RU"/>
        </w:rPr>
        <w:t>Для пор</w:t>
      </w:r>
      <w:r w:rsidRPr="0080105A">
        <w:rPr>
          <w:sz w:val="28"/>
          <w:szCs w:val="28"/>
        </w:rPr>
        <w:t>івняння, у 2016 році було проведено 286 заходів, що на 9% менше, ніж у звітному періоді 2017 року.</w:t>
      </w:r>
    </w:p>
    <w:p w:rsidR="0080105A" w:rsidRDefault="006C1F6F" w:rsidP="006C1F6F">
      <w:pPr>
        <w:ind w:firstLine="709"/>
        <w:jc w:val="both"/>
        <w:rPr>
          <w:sz w:val="28"/>
          <w:szCs w:val="28"/>
        </w:rPr>
      </w:pPr>
      <w:r w:rsidRPr="0080105A">
        <w:rPr>
          <w:sz w:val="28"/>
          <w:szCs w:val="28"/>
        </w:rPr>
        <w:t xml:space="preserve">В порівнянні з минулим роком збільшено проведення всеукраїнських та міжнародних змагань, а саме: </w:t>
      </w:r>
      <w:r w:rsidR="0080105A" w:rsidRPr="0080105A">
        <w:rPr>
          <w:sz w:val="28"/>
          <w:szCs w:val="28"/>
        </w:rPr>
        <w:t>Турнір з тенісу ITF Women’s Ivano-Frankivsk, Frankivsk Half Marathon, Чемпіонат України зі спортивної ходьби та XXI Міжнародні змагання Кубок «Вечірній Івано-Франківськ», Футбольний Кубок «Крила Дружби», тощо.</w:t>
      </w:r>
    </w:p>
    <w:p w:rsidR="0080105A" w:rsidRPr="0080105A" w:rsidRDefault="0080105A" w:rsidP="0080105A">
      <w:pPr>
        <w:ind w:firstLine="708"/>
        <w:jc w:val="both"/>
        <w:rPr>
          <w:sz w:val="28"/>
          <w:szCs w:val="28"/>
        </w:rPr>
      </w:pPr>
      <w:r w:rsidRPr="0080105A">
        <w:rPr>
          <w:sz w:val="28"/>
          <w:szCs w:val="28"/>
        </w:rPr>
        <w:t xml:space="preserve">Футбольний клуб «Прикарпаття» є одним з лідерів чемпіонату України з футболу серед команд </w:t>
      </w:r>
      <w:r w:rsidRPr="0080105A">
        <w:rPr>
          <w:sz w:val="28"/>
          <w:szCs w:val="28"/>
          <w:lang w:val="en-US"/>
        </w:rPr>
        <w:t>II</w:t>
      </w:r>
      <w:r w:rsidRPr="0080105A">
        <w:rPr>
          <w:sz w:val="28"/>
          <w:szCs w:val="28"/>
          <w:lang w:val="ru-RU"/>
        </w:rPr>
        <w:t xml:space="preserve"> </w:t>
      </w:r>
      <w:r w:rsidRPr="0080105A">
        <w:rPr>
          <w:sz w:val="28"/>
          <w:szCs w:val="28"/>
        </w:rPr>
        <w:t xml:space="preserve">ліги. Міський центральний стадіон «Рух» займає </w:t>
      </w:r>
      <w:r w:rsidRPr="0080105A">
        <w:rPr>
          <w:sz w:val="28"/>
          <w:szCs w:val="28"/>
          <w:lang w:val="en-US"/>
        </w:rPr>
        <w:t>I</w:t>
      </w:r>
      <w:r w:rsidRPr="0080105A">
        <w:rPr>
          <w:sz w:val="28"/>
          <w:szCs w:val="28"/>
          <w:lang w:val="ru-RU"/>
        </w:rPr>
        <w:t xml:space="preserve"> </w:t>
      </w:r>
      <w:r w:rsidRPr="0080105A">
        <w:rPr>
          <w:sz w:val="28"/>
          <w:szCs w:val="28"/>
        </w:rPr>
        <w:t>сходинку в Україні з відвідуваності домашніх матчів. В 1/16 фіналу Кубка України наша команда перемогла львівські «Карпати» з рахунком 2</w:t>
      </w:r>
      <w:r w:rsidRPr="0080105A">
        <w:rPr>
          <w:sz w:val="28"/>
          <w:szCs w:val="28"/>
          <w:lang w:val="ru-RU"/>
        </w:rPr>
        <w:t>:1</w:t>
      </w:r>
      <w:r w:rsidRPr="0080105A">
        <w:rPr>
          <w:sz w:val="28"/>
          <w:szCs w:val="28"/>
        </w:rPr>
        <w:t>. Підтримати футболістів прийшла рекордна кількість вболівальників – 9860.</w:t>
      </w:r>
    </w:p>
    <w:p w:rsidR="006C1F6F" w:rsidRPr="0080105A" w:rsidRDefault="006C1F6F" w:rsidP="006C1F6F">
      <w:pPr>
        <w:ind w:firstLine="709"/>
        <w:jc w:val="both"/>
        <w:rPr>
          <w:sz w:val="28"/>
          <w:szCs w:val="28"/>
        </w:rPr>
      </w:pPr>
      <w:r w:rsidRPr="0080105A">
        <w:rPr>
          <w:sz w:val="28"/>
          <w:szCs w:val="28"/>
        </w:rPr>
        <w:t xml:space="preserve">На сьогодні в Івано-Франківську функціонують 13 дитячо-юнацьких шкіл, в яких займаються 6369 учнів, що становить близько 25% від </w:t>
      </w:r>
      <w:r w:rsidRPr="0080105A">
        <w:rPr>
          <w:sz w:val="28"/>
          <w:szCs w:val="28"/>
        </w:rPr>
        <w:lastRenderedPageBreak/>
        <w:t>загальної кількості учнівської молоді міста та на 2% більше в порівнянні з минулим роком.</w:t>
      </w:r>
    </w:p>
    <w:p w:rsidR="000A2E8D" w:rsidRDefault="0080105A" w:rsidP="0080105A">
      <w:pPr>
        <w:ind w:firstLine="708"/>
        <w:jc w:val="both"/>
        <w:rPr>
          <w:sz w:val="28"/>
          <w:szCs w:val="28"/>
        </w:rPr>
      </w:pPr>
      <w:r w:rsidRPr="0080105A">
        <w:rPr>
          <w:sz w:val="28"/>
          <w:szCs w:val="28"/>
        </w:rPr>
        <w:t>На одному з найстаріших стадіонів України - «Рух» у 2017 році  встановлен</w:t>
      </w:r>
      <w:r w:rsidR="000A2E8D">
        <w:rPr>
          <w:sz w:val="28"/>
          <w:szCs w:val="28"/>
        </w:rPr>
        <w:t>о</w:t>
      </w:r>
      <w:r w:rsidRPr="0080105A">
        <w:rPr>
          <w:sz w:val="28"/>
          <w:szCs w:val="28"/>
        </w:rPr>
        <w:t xml:space="preserve"> автоматичн</w:t>
      </w:r>
      <w:r w:rsidR="000A2E8D">
        <w:rPr>
          <w:sz w:val="28"/>
          <w:szCs w:val="28"/>
        </w:rPr>
        <w:t>у</w:t>
      </w:r>
      <w:r w:rsidRPr="0080105A">
        <w:rPr>
          <w:sz w:val="28"/>
          <w:szCs w:val="28"/>
        </w:rPr>
        <w:t xml:space="preserve"> систем</w:t>
      </w:r>
      <w:r w:rsidR="000A2E8D">
        <w:rPr>
          <w:sz w:val="28"/>
          <w:szCs w:val="28"/>
        </w:rPr>
        <w:t>у</w:t>
      </w:r>
      <w:r w:rsidRPr="0080105A">
        <w:rPr>
          <w:sz w:val="28"/>
          <w:szCs w:val="28"/>
        </w:rPr>
        <w:t xml:space="preserve"> поливу футбольного поля. </w:t>
      </w:r>
    </w:p>
    <w:p w:rsidR="0080105A" w:rsidRPr="0080105A" w:rsidRDefault="0080105A" w:rsidP="0080105A">
      <w:pPr>
        <w:ind w:firstLine="708"/>
        <w:jc w:val="both"/>
        <w:rPr>
          <w:sz w:val="28"/>
          <w:szCs w:val="28"/>
        </w:rPr>
      </w:pPr>
      <w:r w:rsidRPr="0080105A">
        <w:rPr>
          <w:sz w:val="28"/>
          <w:szCs w:val="28"/>
        </w:rPr>
        <w:t>Вже 10 років в Івано-Франківську успішно функціонує міський центр з фізичної культури і спорту інвалідів «Інваспорт». Цього року центром було проведено понад 50 спортивно-масових заходів участь в яких взяли 895 людей з інвалідністю  різних вікових груп.</w:t>
      </w:r>
    </w:p>
    <w:p w:rsidR="006C1F6F" w:rsidRPr="0080105A" w:rsidRDefault="006C1F6F" w:rsidP="006C1F6F">
      <w:pPr>
        <w:ind w:firstLine="567"/>
        <w:jc w:val="both"/>
        <w:rPr>
          <w:sz w:val="28"/>
          <w:szCs w:val="28"/>
        </w:rPr>
      </w:pPr>
      <w:r w:rsidRPr="0080105A">
        <w:rPr>
          <w:sz w:val="28"/>
          <w:szCs w:val="28"/>
          <w:lang w:eastAsia="uk-UA"/>
        </w:rPr>
        <w:t>З</w:t>
      </w:r>
      <w:r w:rsidRPr="0080105A">
        <w:rPr>
          <w:sz w:val="28"/>
          <w:szCs w:val="28"/>
        </w:rPr>
        <w:t>ведені основні показники економічного і соціального розвитку міста Івано-Франківська за 201</w:t>
      </w:r>
      <w:r w:rsidR="0080105A" w:rsidRPr="0080105A">
        <w:rPr>
          <w:sz w:val="28"/>
          <w:szCs w:val="28"/>
        </w:rPr>
        <w:t>6</w:t>
      </w:r>
      <w:r w:rsidRPr="0080105A">
        <w:rPr>
          <w:sz w:val="28"/>
          <w:szCs w:val="28"/>
        </w:rPr>
        <w:t xml:space="preserve"> рік, очікувані у 201</w:t>
      </w:r>
      <w:r w:rsidR="0080105A" w:rsidRPr="0080105A">
        <w:rPr>
          <w:sz w:val="28"/>
          <w:szCs w:val="28"/>
        </w:rPr>
        <w:t>7</w:t>
      </w:r>
      <w:r w:rsidRPr="0080105A">
        <w:rPr>
          <w:sz w:val="28"/>
          <w:szCs w:val="28"/>
        </w:rPr>
        <w:t xml:space="preserve"> році та прогноз на 201</w:t>
      </w:r>
      <w:r w:rsidR="0080105A" w:rsidRPr="0080105A">
        <w:rPr>
          <w:sz w:val="28"/>
          <w:szCs w:val="28"/>
        </w:rPr>
        <w:t>8</w:t>
      </w:r>
      <w:r w:rsidRPr="0080105A">
        <w:rPr>
          <w:sz w:val="28"/>
          <w:szCs w:val="28"/>
        </w:rPr>
        <w:t xml:space="preserve"> рік наведено в додатку 1. </w:t>
      </w:r>
    </w:p>
    <w:p w:rsidR="006C1F6F" w:rsidRPr="0080105A" w:rsidRDefault="006C1F6F" w:rsidP="006C1F6F">
      <w:pPr>
        <w:ind w:firstLine="567"/>
        <w:jc w:val="both"/>
        <w:rPr>
          <w:sz w:val="28"/>
          <w:szCs w:val="28"/>
        </w:rPr>
      </w:pPr>
      <w:r w:rsidRPr="0080105A">
        <w:rPr>
          <w:sz w:val="28"/>
          <w:szCs w:val="28"/>
        </w:rPr>
        <w:t>Додаток 2 містить перелік діючих у 201</w:t>
      </w:r>
      <w:r w:rsidR="0080105A" w:rsidRPr="0080105A">
        <w:rPr>
          <w:sz w:val="28"/>
          <w:szCs w:val="28"/>
        </w:rPr>
        <w:t>8</w:t>
      </w:r>
      <w:r w:rsidRPr="0080105A">
        <w:rPr>
          <w:sz w:val="28"/>
          <w:szCs w:val="28"/>
        </w:rPr>
        <w:t xml:space="preserve"> році міських цільових програм. </w:t>
      </w:r>
    </w:p>
    <w:p w:rsidR="006C1F6F" w:rsidRPr="0080105A" w:rsidRDefault="006C1F6F" w:rsidP="006C1F6F">
      <w:pPr>
        <w:pStyle w:val="a5"/>
        <w:rPr>
          <w:szCs w:val="28"/>
          <w:lang w:val="uk-UA"/>
        </w:rPr>
      </w:pPr>
    </w:p>
    <w:p w:rsidR="006C1F6F" w:rsidRPr="006C1F6F" w:rsidRDefault="006C1F6F" w:rsidP="006C1F6F">
      <w:pPr>
        <w:pStyle w:val="a3"/>
        <w:spacing w:after="0"/>
        <w:ind w:firstLine="708"/>
        <w:jc w:val="both"/>
        <w:rPr>
          <w:highlight w:val="yellow"/>
          <w:lang w:val="uk-UA"/>
        </w:rPr>
      </w:pPr>
    </w:p>
    <w:p w:rsidR="006C1F6F" w:rsidRPr="00E71A14" w:rsidRDefault="006C1F6F" w:rsidP="006C1F6F">
      <w:pPr>
        <w:jc w:val="both"/>
        <w:rPr>
          <w:b/>
          <w:sz w:val="28"/>
          <w:szCs w:val="28"/>
          <w:lang w:eastAsia="uk-UA"/>
        </w:rPr>
      </w:pPr>
      <w:r w:rsidRPr="006C1F6F">
        <w:rPr>
          <w:b/>
          <w:sz w:val="28"/>
          <w:szCs w:val="28"/>
          <w:highlight w:val="yellow"/>
          <w:lang w:eastAsia="uk-UA"/>
        </w:rPr>
        <w:br w:type="page"/>
      </w:r>
      <w:r w:rsidRPr="00E71A14">
        <w:rPr>
          <w:b/>
          <w:sz w:val="28"/>
          <w:szCs w:val="28"/>
          <w:lang w:eastAsia="uk-UA"/>
        </w:rPr>
        <w:lastRenderedPageBreak/>
        <w:t xml:space="preserve">2. </w:t>
      </w:r>
      <w:r w:rsidRPr="00E71A14">
        <w:rPr>
          <w:b/>
          <w:bCs/>
          <w:sz w:val="28"/>
          <w:szCs w:val="28"/>
        </w:rPr>
        <w:t>Головні проблеми  розвитку економіки та соціальної сфери</w:t>
      </w:r>
    </w:p>
    <w:p w:rsidR="006C1F6F" w:rsidRPr="00E71A14" w:rsidRDefault="006C1F6F" w:rsidP="006C1F6F">
      <w:pPr>
        <w:jc w:val="both"/>
        <w:rPr>
          <w:sz w:val="28"/>
          <w:szCs w:val="28"/>
          <w:lang w:eastAsia="uk-UA"/>
        </w:rPr>
      </w:pPr>
    </w:p>
    <w:p w:rsidR="006C1F6F" w:rsidRPr="00E71A14" w:rsidRDefault="006C1F6F" w:rsidP="006C1F6F">
      <w:pPr>
        <w:jc w:val="both"/>
        <w:rPr>
          <w:b/>
          <w:sz w:val="28"/>
          <w:szCs w:val="28"/>
        </w:rPr>
      </w:pPr>
      <w:r w:rsidRPr="00E71A14">
        <w:rPr>
          <w:b/>
          <w:sz w:val="28"/>
          <w:szCs w:val="28"/>
        </w:rPr>
        <w:t>Бюджетна та податкова політика</w:t>
      </w:r>
    </w:p>
    <w:p w:rsidR="00E71A14" w:rsidRDefault="00E71A14" w:rsidP="007B4878">
      <w:pPr>
        <w:numPr>
          <w:ilvl w:val="0"/>
          <w:numId w:val="53"/>
        </w:numPr>
        <w:tabs>
          <w:tab w:val="left" w:pos="284"/>
          <w:tab w:val="num" w:pos="851"/>
          <w:tab w:val="left" w:pos="900"/>
        </w:tabs>
        <w:ind w:left="0" w:firstLine="0"/>
        <w:jc w:val="both"/>
      </w:pPr>
      <w:r>
        <w:rPr>
          <w:sz w:val="28"/>
          <w:szCs w:val="28"/>
        </w:rPr>
        <w:t>наявність податкового боргу до бюджету міста, заборгованості із виплати заробітної плати на підприємствах;</w:t>
      </w:r>
    </w:p>
    <w:p w:rsidR="00E71A14" w:rsidRDefault="00E71A14" w:rsidP="007B4878">
      <w:pPr>
        <w:numPr>
          <w:ilvl w:val="0"/>
          <w:numId w:val="53"/>
        </w:numPr>
        <w:tabs>
          <w:tab w:val="left" w:pos="284"/>
          <w:tab w:val="left" w:pos="900"/>
        </w:tabs>
        <w:ind w:left="0" w:firstLine="0"/>
        <w:jc w:val="both"/>
        <w:rPr>
          <w:sz w:val="28"/>
          <w:szCs w:val="28"/>
        </w:rPr>
      </w:pPr>
      <w:r>
        <w:rPr>
          <w:sz w:val="28"/>
          <w:szCs w:val="28"/>
        </w:rPr>
        <w:t xml:space="preserve">наявність фактів виплати заробітної плати нижче встановленого законодавством рівня: </w:t>
      </w:r>
    </w:p>
    <w:p w:rsidR="00E71A14" w:rsidRDefault="00E71A14" w:rsidP="007B4878">
      <w:pPr>
        <w:numPr>
          <w:ilvl w:val="0"/>
          <w:numId w:val="53"/>
        </w:numPr>
        <w:tabs>
          <w:tab w:val="left" w:pos="284"/>
          <w:tab w:val="left" w:pos="900"/>
        </w:tabs>
        <w:ind w:left="0" w:firstLine="0"/>
        <w:jc w:val="both"/>
        <w:rPr>
          <w:sz w:val="28"/>
          <w:szCs w:val="28"/>
        </w:rPr>
      </w:pPr>
      <w:r>
        <w:rPr>
          <w:sz w:val="28"/>
          <w:szCs w:val="28"/>
        </w:rPr>
        <w:t>використання найманої праці без належного оформлення трудових відносин;</w:t>
      </w:r>
    </w:p>
    <w:p w:rsidR="00E71A14" w:rsidRDefault="00E71A14" w:rsidP="007B4878">
      <w:pPr>
        <w:numPr>
          <w:ilvl w:val="0"/>
          <w:numId w:val="53"/>
        </w:numPr>
        <w:tabs>
          <w:tab w:val="left" w:pos="284"/>
          <w:tab w:val="left" w:pos="900"/>
        </w:tabs>
        <w:ind w:left="0" w:firstLine="0"/>
        <w:jc w:val="both"/>
        <w:rPr>
          <w:sz w:val="28"/>
          <w:szCs w:val="28"/>
        </w:rPr>
      </w:pPr>
      <w:r>
        <w:rPr>
          <w:sz w:val="28"/>
          <w:szCs w:val="28"/>
          <w:lang w:eastAsia="uk-UA"/>
        </w:rPr>
        <w:t>недостатність коштів, передбачених місцевим бюджетам за рахунок освітньої та медичної субвенцій для повного забезпечення повноважень, делегованих державою.</w:t>
      </w:r>
    </w:p>
    <w:p w:rsidR="006C1F6F" w:rsidRPr="006C1F6F" w:rsidRDefault="006C1F6F" w:rsidP="006C1F6F">
      <w:pPr>
        <w:jc w:val="both"/>
        <w:rPr>
          <w:sz w:val="28"/>
          <w:szCs w:val="28"/>
          <w:highlight w:val="yellow"/>
          <w:lang w:eastAsia="uk-UA"/>
        </w:rPr>
      </w:pPr>
    </w:p>
    <w:p w:rsidR="006C1F6F" w:rsidRPr="00FA266A" w:rsidRDefault="006C1F6F" w:rsidP="006C1F6F">
      <w:pPr>
        <w:jc w:val="both"/>
        <w:rPr>
          <w:b/>
          <w:sz w:val="28"/>
          <w:szCs w:val="28"/>
        </w:rPr>
      </w:pPr>
      <w:r w:rsidRPr="00FA266A">
        <w:rPr>
          <w:b/>
          <w:sz w:val="28"/>
          <w:szCs w:val="28"/>
        </w:rPr>
        <w:t>Інвестиційна політика</w:t>
      </w:r>
    </w:p>
    <w:p w:rsidR="006C1F6F" w:rsidRPr="00FA266A" w:rsidRDefault="006C1F6F" w:rsidP="007B4878">
      <w:pPr>
        <w:numPr>
          <w:ilvl w:val="0"/>
          <w:numId w:val="42"/>
        </w:numPr>
        <w:tabs>
          <w:tab w:val="left" w:pos="0"/>
        </w:tabs>
        <w:ind w:left="0" w:firstLine="284"/>
        <w:jc w:val="both"/>
        <w:rPr>
          <w:sz w:val="28"/>
          <w:szCs w:val="28"/>
        </w:rPr>
      </w:pPr>
      <w:r w:rsidRPr="00FA266A">
        <w:rPr>
          <w:sz w:val="28"/>
          <w:szCs w:val="28"/>
        </w:rPr>
        <w:t xml:space="preserve"> відсутність великих вільних земельних ділянок для пропозиції інвесторам;</w:t>
      </w:r>
    </w:p>
    <w:p w:rsidR="006C1F6F" w:rsidRPr="00FA266A" w:rsidRDefault="006C1F6F" w:rsidP="007B4878">
      <w:pPr>
        <w:numPr>
          <w:ilvl w:val="0"/>
          <w:numId w:val="33"/>
        </w:numPr>
        <w:tabs>
          <w:tab w:val="clear" w:pos="1317"/>
          <w:tab w:val="num" w:pos="600"/>
        </w:tabs>
        <w:ind w:left="0" w:firstLine="360"/>
        <w:jc w:val="both"/>
        <w:rPr>
          <w:sz w:val="28"/>
          <w:szCs w:val="28"/>
        </w:rPr>
      </w:pPr>
      <w:r w:rsidRPr="00FA266A">
        <w:rPr>
          <w:sz w:val="28"/>
          <w:szCs w:val="28"/>
        </w:rPr>
        <w:t>складність процедури відведення та надання земельних ділянок інвесторам для реалізації проектів та здійснення господарської діяльності;</w:t>
      </w:r>
    </w:p>
    <w:p w:rsidR="006C1F6F" w:rsidRPr="00FA266A" w:rsidRDefault="006C1F6F" w:rsidP="007B4878">
      <w:pPr>
        <w:numPr>
          <w:ilvl w:val="0"/>
          <w:numId w:val="31"/>
        </w:numPr>
        <w:tabs>
          <w:tab w:val="clear" w:pos="1068"/>
          <w:tab w:val="left" w:pos="600"/>
          <w:tab w:val="num" w:pos="720"/>
        </w:tabs>
        <w:ind w:left="0" w:firstLine="360"/>
        <w:jc w:val="both"/>
        <w:rPr>
          <w:sz w:val="28"/>
          <w:szCs w:val="28"/>
        </w:rPr>
      </w:pPr>
      <w:r w:rsidRPr="00FA266A">
        <w:rPr>
          <w:sz w:val="28"/>
          <w:szCs w:val="28"/>
        </w:rPr>
        <w:t>стримування розвитку Хриплинської інвестиційно-промислової зони (ХІПЗ) через те, що земельні ділянки в межах зони, свого часу, були роздані під підсобні господарства і знаходяться тепер у приватній власності, а також через наявність меліорованих земель на території, які необхідно списати;</w:t>
      </w:r>
    </w:p>
    <w:p w:rsidR="006C1F6F" w:rsidRPr="00FA266A" w:rsidRDefault="00FA266A" w:rsidP="007B4878">
      <w:pPr>
        <w:numPr>
          <w:ilvl w:val="0"/>
          <w:numId w:val="31"/>
        </w:numPr>
        <w:tabs>
          <w:tab w:val="clear" w:pos="1068"/>
          <w:tab w:val="left" w:pos="600"/>
          <w:tab w:val="num" w:pos="720"/>
        </w:tabs>
        <w:ind w:left="0" w:firstLine="360"/>
        <w:jc w:val="both"/>
        <w:rPr>
          <w:sz w:val="28"/>
          <w:szCs w:val="28"/>
        </w:rPr>
      </w:pPr>
      <w:r w:rsidRPr="00FA266A">
        <w:rPr>
          <w:sz w:val="28"/>
          <w:szCs w:val="28"/>
        </w:rPr>
        <w:t xml:space="preserve">недосконалість </w:t>
      </w:r>
      <w:r w:rsidR="006C1F6F" w:rsidRPr="00FA266A">
        <w:rPr>
          <w:sz w:val="28"/>
          <w:szCs w:val="28"/>
        </w:rPr>
        <w:t>законодав</w:t>
      </w:r>
      <w:r w:rsidRPr="00FA266A">
        <w:rPr>
          <w:sz w:val="28"/>
          <w:szCs w:val="28"/>
        </w:rPr>
        <w:t>ства щ</w:t>
      </w:r>
      <w:r w:rsidR="006C1F6F" w:rsidRPr="00FA266A">
        <w:rPr>
          <w:sz w:val="28"/>
          <w:szCs w:val="28"/>
        </w:rPr>
        <w:t>одо використання земель підприємств, які припинили свою діяльність.</w:t>
      </w:r>
    </w:p>
    <w:p w:rsidR="006C1F6F" w:rsidRPr="006C1F6F" w:rsidRDefault="006C1F6F" w:rsidP="006C1F6F">
      <w:pPr>
        <w:jc w:val="both"/>
        <w:rPr>
          <w:color w:val="FF0000"/>
          <w:sz w:val="28"/>
          <w:szCs w:val="28"/>
          <w:highlight w:val="yellow"/>
          <w:lang w:eastAsia="uk-UA"/>
        </w:rPr>
      </w:pPr>
    </w:p>
    <w:p w:rsidR="006C1F6F" w:rsidRPr="00FA266A" w:rsidRDefault="006C1F6F" w:rsidP="006C1F6F">
      <w:pPr>
        <w:jc w:val="both"/>
        <w:rPr>
          <w:sz w:val="28"/>
          <w:szCs w:val="28"/>
          <w:lang w:eastAsia="uk-UA"/>
        </w:rPr>
      </w:pPr>
      <w:r w:rsidRPr="00FA266A">
        <w:rPr>
          <w:b/>
          <w:sz w:val="28"/>
          <w:szCs w:val="28"/>
        </w:rPr>
        <w:t>Регуляторна політика та підприємництво</w:t>
      </w:r>
    </w:p>
    <w:p w:rsidR="006C1F6F" w:rsidRPr="00FA266A" w:rsidRDefault="006C1F6F" w:rsidP="007B4878">
      <w:pPr>
        <w:numPr>
          <w:ilvl w:val="0"/>
          <w:numId w:val="38"/>
        </w:numPr>
        <w:tabs>
          <w:tab w:val="left" w:pos="284"/>
          <w:tab w:val="left" w:pos="709"/>
          <w:tab w:val="left" w:pos="1080"/>
        </w:tabs>
        <w:ind w:left="0" w:firstLine="0"/>
        <w:jc w:val="both"/>
        <w:rPr>
          <w:sz w:val="28"/>
          <w:szCs w:val="28"/>
        </w:rPr>
      </w:pPr>
      <w:r w:rsidRPr="00FA266A">
        <w:rPr>
          <w:sz w:val="28"/>
          <w:szCs w:val="28"/>
        </w:rPr>
        <w:t>макроекономічна нестабільність в країні;</w:t>
      </w:r>
    </w:p>
    <w:p w:rsidR="006C1F6F" w:rsidRPr="00FA266A" w:rsidRDefault="006C1F6F" w:rsidP="007B4878">
      <w:pPr>
        <w:pStyle w:val="af1"/>
        <w:numPr>
          <w:ilvl w:val="0"/>
          <w:numId w:val="38"/>
        </w:numPr>
        <w:tabs>
          <w:tab w:val="left" w:pos="284"/>
          <w:tab w:val="left" w:pos="709"/>
          <w:tab w:val="left" w:pos="1134"/>
        </w:tabs>
        <w:spacing w:after="0" w:line="240" w:lineRule="auto"/>
        <w:ind w:left="0" w:firstLine="0"/>
        <w:jc w:val="both"/>
        <w:rPr>
          <w:rFonts w:ascii="Times New Roman" w:hAnsi="Times New Roman"/>
          <w:sz w:val="28"/>
          <w:szCs w:val="28"/>
          <w:lang w:val="uk-UA"/>
        </w:rPr>
      </w:pPr>
      <w:r w:rsidRPr="00FA266A">
        <w:rPr>
          <w:rFonts w:ascii="Times New Roman" w:hAnsi="Times New Roman"/>
          <w:sz w:val="28"/>
          <w:szCs w:val="28"/>
          <w:lang w:val="uk-UA"/>
        </w:rPr>
        <w:t>низька купівельна спроможність населення, як наслідок – скорочення попиту на місцеву продукцію;</w:t>
      </w:r>
    </w:p>
    <w:p w:rsidR="006C1F6F" w:rsidRPr="00FA266A" w:rsidRDefault="006C1F6F" w:rsidP="007B4878">
      <w:pPr>
        <w:numPr>
          <w:ilvl w:val="0"/>
          <w:numId w:val="38"/>
        </w:numPr>
        <w:tabs>
          <w:tab w:val="left" w:pos="284"/>
          <w:tab w:val="left" w:pos="709"/>
          <w:tab w:val="left" w:pos="851"/>
          <w:tab w:val="left" w:pos="1080"/>
        </w:tabs>
        <w:ind w:left="0" w:firstLine="0"/>
        <w:jc w:val="both"/>
        <w:rPr>
          <w:sz w:val="28"/>
          <w:szCs w:val="28"/>
        </w:rPr>
      </w:pPr>
      <w:r w:rsidRPr="00FA266A">
        <w:rPr>
          <w:sz w:val="28"/>
          <w:szCs w:val="28"/>
        </w:rPr>
        <w:t>відсутність реального доступу малого і середнього бізнесу до кредитних та інших фінансових ресурсів;</w:t>
      </w:r>
    </w:p>
    <w:p w:rsidR="006C1F6F" w:rsidRPr="00FA266A" w:rsidRDefault="006C1F6F" w:rsidP="007B4878">
      <w:pPr>
        <w:numPr>
          <w:ilvl w:val="0"/>
          <w:numId w:val="38"/>
        </w:numPr>
        <w:tabs>
          <w:tab w:val="left" w:pos="284"/>
          <w:tab w:val="left" w:pos="600"/>
          <w:tab w:val="left" w:pos="709"/>
          <w:tab w:val="left" w:pos="1134"/>
        </w:tabs>
        <w:ind w:left="0" w:firstLine="0"/>
        <w:jc w:val="both"/>
        <w:rPr>
          <w:sz w:val="28"/>
          <w:szCs w:val="28"/>
        </w:rPr>
      </w:pPr>
      <w:r w:rsidRPr="00FA266A">
        <w:rPr>
          <w:sz w:val="28"/>
          <w:szCs w:val="28"/>
        </w:rPr>
        <w:t>недостатня прозорість ведення підприємницької діяльності (велика кількість підприємств, що декларують виплату заробітної плати на рівні мінімально допустимої, наявність незареєстрованих працівників тощо);</w:t>
      </w:r>
    </w:p>
    <w:p w:rsidR="006C1F6F" w:rsidRPr="00FA266A" w:rsidRDefault="006C1F6F" w:rsidP="007B4878">
      <w:pPr>
        <w:pStyle w:val="af1"/>
        <w:numPr>
          <w:ilvl w:val="0"/>
          <w:numId w:val="38"/>
        </w:numPr>
        <w:tabs>
          <w:tab w:val="left" w:pos="284"/>
          <w:tab w:val="left" w:pos="600"/>
          <w:tab w:val="left" w:pos="709"/>
          <w:tab w:val="left" w:pos="1134"/>
        </w:tabs>
        <w:spacing w:after="0" w:line="240" w:lineRule="auto"/>
        <w:ind w:left="0" w:firstLine="0"/>
        <w:jc w:val="both"/>
        <w:rPr>
          <w:rFonts w:ascii="Times New Roman" w:hAnsi="Times New Roman"/>
          <w:sz w:val="28"/>
          <w:szCs w:val="28"/>
          <w:lang w:val="uk-UA"/>
        </w:rPr>
      </w:pPr>
      <w:r w:rsidRPr="00FA266A">
        <w:rPr>
          <w:rFonts w:ascii="Times New Roman" w:hAnsi="Times New Roman"/>
          <w:sz w:val="28"/>
          <w:szCs w:val="28"/>
          <w:lang w:val="uk-UA"/>
        </w:rPr>
        <w:t>підвищення вартості енергоресурсів, сировини, матеріалів, зростання цін постачальників та посередницьких структур;</w:t>
      </w:r>
    </w:p>
    <w:p w:rsidR="006C1F6F" w:rsidRPr="00FA266A" w:rsidRDefault="006C1F6F" w:rsidP="007B4878">
      <w:pPr>
        <w:pStyle w:val="af1"/>
        <w:numPr>
          <w:ilvl w:val="0"/>
          <w:numId w:val="38"/>
        </w:numPr>
        <w:tabs>
          <w:tab w:val="left" w:pos="284"/>
          <w:tab w:val="left" w:pos="709"/>
          <w:tab w:val="left" w:pos="1134"/>
        </w:tabs>
        <w:spacing w:after="0" w:line="240" w:lineRule="auto"/>
        <w:ind w:left="0" w:firstLine="0"/>
        <w:jc w:val="both"/>
        <w:rPr>
          <w:rFonts w:ascii="Times New Roman" w:hAnsi="Times New Roman"/>
          <w:sz w:val="28"/>
          <w:szCs w:val="28"/>
          <w:lang w:val="uk-UA"/>
        </w:rPr>
      </w:pPr>
      <w:r w:rsidRPr="00FA266A">
        <w:rPr>
          <w:rFonts w:ascii="Times New Roman" w:hAnsi="Times New Roman"/>
          <w:sz w:val="28"/>
          <w:szCs w:val="28"/>
          <w:lang w:val="uk-UA"/>
        </w:rPr>
        <w:t>недостатня фінансова підтримка розвитку підприємництва зі сторони державного та місцевого бюджетів.</w:t>
      </w:r>
    </w:p>
    <w:p w:rsidR="006C1F6F" w:rsidRPr="006C1F6F" w:rsidRDefault="006C1F6F" w:rsidP="006C1F6F">
      <w:pPr>
        <w:pStyle w:val="af1"/>
        <w:tabs>
          <w:tab w:val="left" w:pos="284"/>
          <w:tab w:val="left" w:pos="709"/>
          <w:tab w:val="left" w:pos="1134"/>
        </w:tabs>
        <w:spacing w:after="0" w:line="240" w:lineRule="auto"/>
        <w:ind w:left="0"/>
        <w:jc w:val="both"/>
        <w:rPr>
          <w:rFonts w:ascii="Times New Roman" w:hAnsi="Times New Roman"/>
          <w:sz w:val="28"/>
          <w:szCs w:val="28"/>
          <w:highlight w:val="yellow"/>
          <w:lang w:val="uk-UA"/>
        </w:rPr>
      </w:pPr>
    </w:p>
    <w:p w:rsidR="006C1F6F" w:rsidRPr="002A0B15" w:rsidRDefault="006C1F6F" w:rsidP="006C1F6F">
      <w:pPr>
        <w:jc w:val="both"/>
        <w:rPr>
          <w:b/>
          <w:sz w:val="28"/>
          <w:szCs w:val="28"/>
        </w:rPr>
      </w:pPr>
      <w:r w:rsidRPr="002A0B15">
        <w:rPr>
          <w:b/>
          <w:sz w:val="28"/>
          <w:szCs w:val="28"/>
        </w:rPr>
        <w:t>Міжнародне співробітництво</w:t>
      </w:r>
    </w:p>
    <w:p w:rsidR="006C1F6F" w:rsidRPr="002A0B15" w:rsidRDefault="006C1F6F" w:rsidP="007B4878">
      <w:pPr>
        <w:pStyle w:val="af1"/>
        <w:numPr>
          <w:ilvl w:val="0"/>
          <w:numId w:val="37"/>
        </w:numPr>
        <w:tabs>
          <w:tab w:val="left" w:pos="480"/>
          <w:tab w:val="left" w:pos="567"/>
          <w:tab w:val="left" w:pos="720"/>
        </w:tabs>
        <w:spacing w:line="240" w:lineRule="auto"/>
        <w:ind w:left="0" w:firstLine="0"/>
        <w:jc w:val="both"/>
        <w:rPr>
          <w:rFonts w:ascii="Times New Roman" w:hAnsi="Times New Roman"/>
          <w:sz w:val="28"/>
          <w:szCs w:val="28"/>
          <w:lang w:val="uk-UA"/>
        </w:rPr>
      </w:pPr>
      <w:r w:rsidRPr="002A0B15">
        <w:rPr>
          <w:rFonts w:ascii="Times New Roman" w:hAnsi="Times New Roman"/>
          <w:sz w:val="28"/>
          <w:szCs w:val="28"/>
          <w:lang w:val="uk-UA"/>
        </w:rPr>
        <w:t>відсутність механізмів та важелів впливу на розвиток процесів транскордонного співробітництва з боку місцевих органів самоврядування;</w:t>
      </w:r>
    </w:p>
    <w:p w:rsidR="006C1F6F" w:rsidRPr="002A0B15" w:rsidRDefault="006C1F6F" w:rsidP="007B4878">
      <w:pPr>
        <w:pStyle w:val="af1"/>
        <w:numPr>
          <w:ilvl w:val="0"/>
          <w:numId w:val="37"/>
        </w:numPr>
        <w:tabs>
          <w:tab w:val="left" w:pos="480"/>
          <w:tab w:val="left" w:pos="567"/>
          <w:tab w:val="left" w:pos="720"/>
        </w:tabs>
        <w:spacing w:line="240" w:lineRule="auto"/>
        <w:ind w:left="0" w:firstLine="0"/>
        <w:jc w:val="both"/>
        <w:rPr>
          <w:rFonts w:ascii="Times New Roman" w:hAnsi="Times New Roman"/>
          <w:sz w:val="28"/>
          <w:szCs w:val="28"/>
          <w:lang w:val="uk-UA"/>
        </w:rPr>
      </w:pPr>
      <w:r w:rsidRPr="002A0B15">
        <w:rPr>
          <w:rFonts w:ascii="Times New Roman" w:hAnsi="Times New Roman"/>
          <w:sz w:val="28"/>
          <w:szCs w:val="28"/>
          <w:lang w:val="uk-UA"/>
        </w:rPr>
        <w:t xml:space="preserve">недостатній рівень інформаційно-пропагандистської роботи у висвітленні питань, пов’язаних з міжнародною співпрацею міста, досвідом </w:t>
      </w:r>
      <w:r w:rsidRPr="002A0B15">
        <w:rPr>
          <w:rFonts w:ascii="Times New Roman" w:hAnsi="Times New Roman"/>
          <w:sz w:val="28"/>
          <w:szCs w:val="28"/>
          <w:lang w:val="uk-UA"/>
        </w:rPr>
        <w:lastRenderedPageBreak/>
        <w:t>реалізації транскордонних проектів, обговоренням існуючих труднощів у цій площині в місцевих засобах масової інформації;</w:t>
      </w:r>
    </w:p>
    <w:p w:rsidR="006C1F6F" w:rsidRPr="002A0B15" w:rsidRDefault="00236791" w:rsidP="007B4878">
      <w:pPr>
        <w:pStyle w:val="af1"/>
        <w:numPr>
          <w:ilvl w:val="0"/>
          <w:numId w:val="37"/>
        </w:numPr>
        <w:tabs>
          <w:tab w:val="left" w:pos="480"/>
          <w:tab w:val="left" w:pos="567"/>
          <w:tab w:val="left" w:pos="720"/>
        </w:tabs>
        <w:spacing w:line="240" w:lineRule="auto"/>
        <w:ind w:left="0" w:firstLine="0"/>
        <w:jc w:val="both"/>
        <w:rPr>
          <w:rFonts w:ascii="Times New Roman" w:hAnsi="Times New Roman"/>
          <w:sz w:val="28"/>
          <w:szCs w:val="28"/>
          <w:lang w:val="uk-UA"/>
        </w:rPr>
      </w:pPr>
      <w:r w:rsidRPr="002A0B15">
        <w:rPr>
          <w:rFonts w:ascii="Times New Roman" w:hAnsi="Times New Roman"/>
          <w:sz w:val="28"/>
          <w:szCs w:val="28"/>
          <w:lang w:val="uk-UA"/>
        </w:rPr>
        <w:t xml:space="preserve">низька зацікавленість </w:t>
      </w:r>
      <w:r w:rsidR="006C1F6F" w:rsidRPr="002A0B15">
        <w:rPr>
          <w:rFonts w:ascii="Times New Roman" w:hAnsi="Times New Roman"/>
          <w:sz w:val="28"/>
          <w:szCs w:val="28"/>
          <w:lang w:val="uk-UA"/>
        </w:rPr>
        <w:t>муніципалітетів Польщі, Румунії приймати участь у проектах транскордонної співпраці;</w:t>
      </w:r>
    </w:p>
    <w:p w:rsidR="006C1F6F" w:rsidRPr="002A0B15" w:rsidRDefault="006C1F6F" w:rsidP="007B4878">
      <w:pPr>
        <w:pStyle w:val="af1"/>
        <w:numPr>
          <w:ilvl w:val="0"/>
          <w:numId w:val="37"/>
        </w:numPr>
        <w:tabs>
          <w:tab w:val="left" w:pos="480"/>
          <w:tab w:val="left" w:pos="567"/>
          <w:tab w:val="left" w:pos="720"/>
        </w:tabs>
        <w:spacing w:line="240" w:lineRule="auto"/>
        <w:ind w:left="0" w:firstLine="0"/>
        <w:jc w:val="both"/>
        <w:rPr>
          <w:rFonts w:ascii="Times New Roman" w:hAnsi="Times New Roman"/>
          <w:sz w:val="28"/>
          <w:szCs w:val="28"/>
          <w:lang w:val="uk-UA"/>
        </w:rPr>
      </w:pPr>
      <w:r w:rsidRPr="002A0B15">
        <w:rPr>
          <w:rFonts w:ascii="Times New Roman" w:hAnsi="Times New Roman"/>
          <w:sz w:val="28"/>
          <w:szCs w:val="28"/>
          <w:lang w:val="uk-UA"/>
        </w:rPr>
        <w:t>недостатній рівень співпраці між регіональними органами виконавчої влади, місцевого самоврядування та громадськими організаціями, які спеціалізуються на питаннях європейської інтеграції та залучення міжнародної технічної допомоги.</w:t>
      </w:r>
    </w:p>
    <w:p w:rsidR="006C1F6F" w:rsidRPr="002A0B15" w:rsidRDefault="006C1F6F" w:rsidP="006C1F6F">
      <w:pPr>
        <w:pStyle w:val="a3"/>
        <w:spacing w:after="0"/>
        <w:rPr>
          <w:b/>
          <w:bCs/>
          <w:lang w:val="uk-UA"/>
        </w:rPr>
      </w:pPr>
      <w:r w:rsidRPr="002A0B15">
        <w:rPr>
          <w:b/>
          <w:bCs/>
          <w:lang w:val="uk-UA"/>
        </w:rPr>
        <w:t>Туристична галузь</w:t>
      </w:r>
    </w:p>
    <w:p w:rsidR="006C1F6F" w:rsidRPr="002A0B15" w:rsidRDefault="006C1F6F" w:rsidP="006C1F6F">
      <w:pPr>
        <w:pStyle w:val="a3"/>
        <w:spacing w:after="0"/>
        <w:rPr>
          <w:b/>
          <w:bCs/>
          <w:lang w:val="uk-UA"/>
        </w:rPr>
      </w:pPr>
      <w:r w:rsidRPr="002A0B15">
        <w:rPr>
          <w:b/>
          <w:bCs/>
          <w:lang w:val="uk-UA"/>
        </w:rPr>
        <w:t xml:space="preserve">- </w:t>
      </w:r>
      <w:r w:rsidRPr="002A0B15">
        <w:t>необхідність створення нових туристичних продуктів для різних цільових груп;</w:t>
      </w:r>
    </w:p>
    <w:p w:rsidR="006C1F6F" w:rsidRPr="002A0B15" w:rsidRDefault="006C1F6F" w:rsidP="006C1F6F">
      <w:pPr>
        <w:tabs>
          <w:tab w:val="left" w:pos="0"/>
          <w:tab w:val="left" w:pos="284"/>
          <w:tab w:val="left" w:pos="709"/>
        </w:tabs>
        <w:jc w:val="both"/>
        <w:rPr>
          <w:sz w:val="28"/>
          <w:szCs w:val="28"/>
        </w:rPr>
      </w:pPr>
      <w:r w:rsidRPr="002A0B15">
        <w:rPr>
          <w:sz w:val="28"/>
          <w:szCs w:val="28"/>
        </w:rPr>
        <w:t>- реставрація палацу Потоцьких, облаштування на його території музейно-виставкового комплексу;</w:t>
      </w:r>
    </w:p>
    <w:p w:rsidR="006C1F6F" w:rsidRPr="002A0B15" w:rsidRDefault="006C1F6F" w:rsidP="006C1F6F">
      <w:pPr>
        <w:tabs>
          <w:tab w:val="left" w:pos="0"/>
          <w:tab w:val="left" w:pos="284"/>
          <w:tab w:val="left" w:pos="709"/>
        </w:tabs>
        <w:jc w:val="both"/>
        <w:rPr>
          <w:sz w:val="28"/>
          <w:szCs w:val="28"/>
        </w:rPr>
      </w:pPr>
      <w:r w:rsidRPr="002A0B15">
        <w:rPr>
          <w:sz w:val="28"/>
          <w:szCs w:val="28"/>
        </w:rPr>
        <w:t xml:space="preserve">- через ускладнення перетину кордону існує ймовірність зменшення туристичних потоків у місто. </w:t>
      </w:r>
    </w:p>
    <w:p w:rsidR="006C1F6F" w:rsidRPr="006C1F6F" w:rsidRDefault="006C1F6F" w:rsidP="006C1F6F">
      <w:pPr>
        <w:pStyle w:val="a3"/>
        <w:spacing w:after="0"/>
        <w:jc w:val="both"/>
        <w:rPr>
          <w:b/>
          <w:highlight w:val="yellow"/>
          <w:lang w:val="uk-UA"/>
        </w:rPr>
      </w:pPr>
    </w:p>
    <w:p w:rsidR="006C1F6F" w:rsidRPr="002A0B15" w:rsidRDefault="006C1F6F" w:rsidP="006C1F6F">
      <w:pPr>
        <w:pStyle w:val="a3"/>
        <w:spacing w:after="0"/>
        <w:jc w:val="both"/>
        <w:rPr>
          <w:b/>
          <w:lang w:val="uk-UA"/>
        </w:rPr>
      </w:pPr>
      <w:r w:rsidRPr="002A0B15">
        <w:rPr>
          <w:b/>
          <w:lang w:val="uk-UA"/>
        </w:rPr>
        <w:t>Промоція міста</w:t>
      </w:r>
    </w:p>
    <w:p w:rsidR="006C1F6F" w:rsidRPr="002A0B15" w:rsidRDefault="006C1F6F" w:rsidP="006C1F6F">
      <w:pPr>
        <w:pStyle w:val="a3"/>
        <w:spacing w:after="0"/>
        <w:jc w:val="both"/>
        <w:rPr>
          <w:lang w:val="uk-UA"/>
        </w:rPr>
      </w:pPr>
      <w:r w:rsidRPr="002A0B15">
        <w:rPr>
          <w:b/>
          <w:lang w:val="uk-UA"/>
        </w:rPr>
        <w:t xml:space="preserve"> </w:t>
      </w:r>
      <w:r w:rsidRPr="002A0B15">
        <w:rPr>
          <w:lang w:val="uk-UA"/>
        </w:rPr>
        <w:t>- відсутність чіткої політики розвитку конкурентоздатності міста на ринку територій та брендингу міста;</w:t>
      </w:r>
    </w:p>
    <w:p w:rsidR="006C1F6F" w:rsidRPr="002A0B15" w:rsidRDefault="006C1F6F" w:rsidP="006C1F6F">
      <w:pPr>
        <w:pStyle w:val="a3"/>
        <w:spacing w:after="0"/>
        <w:jc w:val="both"/>
        <w:rPr>
          <w:lang w:val="uk-UA"/>
        </w:rPr>
      </w:pPr>
      <w:r w:rsidRPr="002A0B15">
        <w:rPr>
          <w:lang w:val="uk-UA"/>
        </w:rPr>
        <w:t>- необхідність підтримки бізнес-середовища в частині реклами місцевого товаровиробника з метою підвищення статусу фінансової спроможності та інвестиційної привабливості.</w:t>
      </w:r>
    </w:p>
    <w:p w:rsidR="006C1F6F" w:rsidRPr="006C1F6F" w:rsidRDefault="006C1F6F" w:rsidP="006C1F6F">
      <w:pPr>
        <w:pStyle w:val="a3"/>
        <w:spacing w:after="0"/>
        <w:jc w:val="both"/>
        <w:rPr>
          <w:b/>
          <w:highlight w:val="yellow"/>
          <w:lang w:val="uk-UA"/>
        </w:rPr>
      </w:pPr>
    </w:p>
    <w:p w:rsidR="006C1F6F" w:rsidRPr="002A0B15" w:rsidRDefault="006C1F6F" w:rsidP="006C1F6F">
      <w:pPr>
        <w:jc w:val="both"/>
        <w:rPr>
          <w:b/>
          <w:sz w:val="28"/>
          <w:szCs w:val="28"/>
        </w:rPr>
      </w:pPr>
      <w:r w:rsidRPr="002A0B15">
        <w:rPr>
          <w:b/>
          <w:sz w:val="28"/>
          <w:szCs w:val="28"/>
        </w:rPr>
        <w:t>Управління об’єктами комунальної власності</w:t>
      </w:r>
    </w:p>
    <w:p w:rsidR="006C1F6F" w:rsidRPr="002A0B15" w:rsidRDefault="006C1F6F" w:rsidP="007B4878">
      <w:pPr>
        <w:numPr>
          <w:ilvl w:val="0"/>
          <w:numId w:val="23"/>
        </w:numPr>
        <w:tabs>
          <w:tab w:val="left" w:pos="426"/>
          <w:tab w:val="left" w:pos="600"/>
        </w:tabs>
        <w:ind w:left="0" w:firstLine="0"/>
        <w:jc w:val="both"/>
        <w:rPr>
          <w:sz w:val="28"/>
          <w:szCs w:val="28"/>
          <w:lang w:eastAsia="uk-UA"/>
        </w:rPr>
      </w:pPr>
      <w:r w:rsidRPr="002A0B15">
        <w:rPr>
          <w:sz w:val="28"/>
          <w:szCs w:val="28"/>
        </w:rPr>
        <w:t>неналежне виконання орендарями зобов’язань за договорами оренди в частині своєчасної сплати орендної плати за нежитлові приміщення комунальної власності, що призводить  до зростання заборгованості з орендної плати;</w:t>
      </w:r>
    </w:p>
    <w:p w:rsidR="006C1F6F" w:rsidRPr="002A0B15" w:rsidRDefault="006C1F6F" w:rsidP="007B4878">
      <w:pPr>
        <w:numPr>
          <w:ilvl w:val="0"/>
          <w:numId w:val="23"/>
        </w:numPr>
        <w:tabs>
          <w:tab w:val="left" w:pos="426"/>
          <w:tab w:val="left" w:pos="600"/>
        </w:tabs>
        <w:ind w:left="0" w:firstLine="0"/>
        <w:jc w:val="both"/>
        <w:rPr>
          <w:sz w:val="28"/>
          <w:szCs w:val="28"/>
          <w:lang w:eastAsia="uk-UA"/>
        </w:rPr>
      </w:pPr>
      <w:r w:rsidRPr="002A0B15">
        <w:rPr>
          <w:sz w:val="28"/>
          <w:szCs w:val="28"/>
          <w:lang w:eastAsia="uk-UA"/>
        </w:rPr>
        <w:t>завершення виконавчих проваджень по орендарях, які мають значні суми заборгованості з орендної плати та несплаченої неустойки, нарахованої за безпідставне використання приміщень;</w:t>
      </w:r>
    </w:p>
    <w:p w:rsidR="006C1F6F" w:rsidRPr="002A0B15" w:rsidRDefault="006C1F6F" w:rsidP="007B4878">
      <w:pPr>
        <w:numPr>
          <w:ilvl w:val="0"/>
          <w:numId w:val="23"/>
        </w:numPr>
        <w:tabs>
          <w:tab w:val="left" w:pos="426"/>
          <w:tab w:val="left" w:pos="600"/>
        </w:tabs>
        <w:ind w:left="0" w:firstLine="0"/>
        <w:jc w:val="both"/>
        <w:rPr>
          <w:sz w:val="28"/>
          <w:szCs w:val="28"/>
          <w:lang w:eastAsia="uk-UA"/>
        </w:rPr>
      </w:pPr>
      <w:r w:rsidRPr="002A0B15">
        <w:rPr>
          <w:sz w:val="28"/>
          <w:szCs w:val="28"/>
          <w:lang w:eastAsia="uk-UA"/>
        </w:rPr>
        <w:t>вирішення питання списання безнадійної заборгованості з орендної плати, пені, неустойки та витрат за вчинення виконавчих приписів нотаріуса</w:t>
      </w:r>
      <w:r w:rsidR="002A0B15">
        <w:rPr>
          <w:sz w:val="28"/>
          <w:szCs w:val="28"/>
          <w:lang w:eastAsia="uk-UA"/>
        </w:rPr>
        <w:t>.</w:t>
      </w:r>
    </w:p>
    <w:p w:rsidR="006C1F6F" w:rsidRPr="006C1F6F" w:rsidRDefault="006C1F6F" w:rsidP="006C1F6F">
      <w:pPr>
        <w:tabs>
          <w:tab w:val="left" w:pos="600"/>
        </w:tabs>
        <w:ind w:left="360"/>
        <w:jc w:val="both"/>
        <w:rPr>
          <w:sz w:val="28"/>
          <w:szCs w:val="28"/>
          <w:highlight w:val="yellow"/>
          <w:lang w:eastAsia="uk-UA"/>
        </w:rPr>
      </w:pPr>
    </w:p>
    <w:p w:rsidR="006C1F6F" w:rsidRPr="002A0B15" w:rsidRDefault="006C1F6F" w:rsidP="006C1F6F">
      <w:pPr>
        <w:jc w:val="both"/>
        <w:rPr>
          <w:b/>
          <w:sz w:val="28"/>
          <w:szCs w:val="28"/>
        </w:rPr>
      </w:pPr>
      <w:r w:rsidRPr="002A0B15">
        <w:rPr>
          <w:b/>
          <w:sz w:val="28"/>
          <w:szCs w:val="28"/>
        </w:rPr>
        <w:t>Земельні відносини</w:t>
      </w:r>
    </w:p>
    <w:p w:rsidR="002A0B15" w:rsidRPr="002A0B15" w:rsidRDefault="002A0B15" w:rsidP="007B4878">
      <w:pPr>
        <w:pStyle w:val="21"/>
        <w:numPr>
          <w:ilvl w:val="0"/>
          <w:numId w:val="26"/>
        </w:numPr>
        <w:tabs>
          <w:tab w:val="left" w:pos="426"/>
          <w:tab w:val="left" w:pos="600"/>
        </w:tabs>
        <w:spacing w:after="0" w:line="240" w:lineRule="auto"/>
        <w:ind w:left="0" w:firstLine="0"/>
        <w:jc w:val="both"/>
        <w:rPr>
          <w:bCs/>
          <w:lang w:val="uk-UA"/>
        </w:rPr>
      </w:pPr>
      <w:r w:rsidRPr="002A0B15">
        <w:rPr>
          <w:lang w:val="uk-UA"/>
        </w:rPr>
        <w:t>наявність на території міста земель, що не використовуються, або використовуються неефективно та можуть бути використані через передбачені механізми вилучення земель для потреб міста;</w:t>
      </w:r>
    </w:p>
    <w:p w:rsidR="006C1F6F" w:rsidRDefault="006C1F6F" w:rsidP="007B4878">
      <w:pPr>
        <w:pStyle w:val="21"/>
        <w:numPr>
          <w:ilvl w:val="0"/>
          <w:numId w:val="26"/>
        </w:numPr>
        <w:tabs>
          <w:tab w:val="left" w:pos="426"/>
          <w:tab w:val="left" w:pos="600"/>
        </w:tabs>
        <w:spacing w:after="0" w:line="240" w:lineRule="auto"/>
        <w:ind w:left="0" w:firstLine="0"/>
        <w:jc w:val="both"/>
        <w:rPr>
          <w:bCs/>
          <w:lang w:val="uk-UA"/>
        </w:rPr>
      </w:pPr>
      <w:r w:rsidRPr="002A0B15">
        <w:rPr>
          <w:bCs/>
          <w:lang w:val="uk-UA"/>
        </w:rPr>
        <w:t xml:space="preserve">відсутність </w:t>
      </w:r>
      <w:r w:rsidRPr="002A0B15">
        <w:rPr>
          <w:lang w:val="uk-UA"/>
        </w:rPr>
        <w:t>належного обліку (в т.ч. кадастрового) земельних ділянок всіх форм власності і пов’язаних з ними об'єктів нерухомого майна, які є об'єктами цивільно-правового обігу і оподаткування, автоматизованої бази даних про об'єкти кадастрового обліку</w:t>
      </w:r>
      <w:r w:rsidRPr="002A0B15">
        <w:rPr>
          <w:bCs/>
          <w:lang w:val="uk-UA"/>
        </w:rPr>
        <w:t>;</w:t>
      </w:r>
    </w:p>
    <w:p w:rsidR="006C1F6F" w:rsidRPr="002A0B15" w:rsidRDefault="006C1F6F" w:rsidP="007B4878">
      <w:pPr>
        <w:pStyle w:val="21"/>
        <w:numPr>
          <w:ilvl w:val="0"/>
          <w:numId w:val="26"/>
        </w:numPr>
        <w:tabs>
          <w:tab w:val="left" w:pos="426"/>
          <w:tab w:val="left" w:pos="600"/>
        </w:tabs>
        <w:spacing w:after="0" w:line="240" w:lineRule="auto"/>
        <w:ind w:left="0" w:firstLine="0"/>
        <w:jc w:val="both"/>
        <w:rPr>
          <w:bCs/>
          <w:lang w:val="uk-UA"/>
        </w:rPr>
      </w:pPr>
      <w:r w:rsidRPr="002A0B15">
        <w:rPr>
          <w:lang w:val="uk-UA"/>
        </w:rPr>
        <w:lastRenderedPageBreak/>
        <w:t>запровадження систем захисту інформації, які забезпечуватимуть ефективну автоматизацію процесів формування, обліку, оцінки земельних ділянок та об'єктів нерухомого майна;</w:t>
      </w:r>
    </w:p>
    <w:p w:rsidR="006C1F6F" w:rsidRPr="002A0B15" w:rsidRDefault="006C1F6F" w:rsidP="007B4878">
      <w:pPr>
        <w:pStyle w:val="21"/>
        <w:numPr>
          <w:ilvl w:val="0"/>
          <w:numId w:val="26"/>
        </w:numPr>
        <w:tabs>
          <w:tab w:val="left" w:pos="426"/>
          <w:tab w:val="left" w:pos="600"/>
        </w:tabs>
        <w:spacing w:after="0" w:line="240" w:lineRule="auto"/>
        <w:ind w:left="0" w:firstLine="0"/>
        <w:jc w:val="both"/>
        <w:rPr>
          <w:bCs/>
          <w:lang w:val="uk-UA"/>
        </w:rPr>
      </w:pPr>
      <w:r w:rsidRPr="002A0B15">
        <w:rPr>
          <w:lang w:val="uk-UA"/>
        </w:rPr>
        <w:t>забезпечення сумісності інформаційних систем, пов'язаних з формуванням, державним обліком, технічною інвентаризацією, оцінкою земельних ділянок та об'єктів нерухомого майна, реєстрацією прав на них, управлінням та розпорядженням нерухомістю, створенням системи електронного обміну відомостями між ними</w:t>
      </w:r>
      <w:r w:rsidR="002A0B15" w:rsidRPr="002A0B15">
        <w:rPr>
          <w:lang w:val="uk-UA"/>
        </w:rPr>
        <w:t>.</w:t>
      </w:r>
    </w:p>
    <w:p w:rsidR="006C1F6F" w:rsidRPr="006C1F6F" w:rsidRDefault="006C1F6F" w:rsidP="006C1F6F">
      <w:pPr>
        <w:jc w:val="both"/>
        <w:rPr>
          <w:b/>
          <w:sz w:val="28"/>
          <w:szCs w:val="28"/>
          <w:highlight w:val="yellow"/>
          <w:lang w:eastAsia="uk-UA"/>
        </w:rPr>
      </w:pPr>
    </w:p>
    <w:p w:rsidR="006C1F6F" w:rsidRPr="002A0B15" w:rsidRDefault="006C1F6F" w:rsidP="006C1F6F">
      <w:pPr>
        <w:jc w:val="both"/>
        <w:rPr>
          <w:b/>
          <w:sz w:val="28"/>
          <w:szCs w:val="28"/>
          <w:lang w:eastAsia="uk-UA"/>
        </w:rPr>
      </w:pPr>
      <w:r w:rsidRPr="002A0B15">
        <w:rPr>
          <w:b/>
          <w:sz w:val="28"/>
          <w:szCs w:val="28"/>
          <w:lang w:eastAsia="uk-UA"/>
        </w:rPr>
        <w:t>Сфера обігу споживчих товарів і послуг</w:t>
      </w:r>
    </w:p>
    <w:p w:rsidR="006C1F6F" w:rsidRPr="002A0B15" w:rsidRDefault="006C1F6F" w:rsidP="006C1F6F">
      <w:pPr>
        <w:jc w:val="both"/>
        <w:rPr>
          <w:sz w:val="28"/>
          <w:szCs w:val="28"/>
        </w:rPr>
      </w:pPr>
      <w:r w:rsidRPr="002A0B15">
        <w:rPr>
          <w:sz w:val="28"/>
          <w:szCs w:val="28"/>
        </w:rPr>
        <w:t xml:space="preserve">- недосконалість системи контролю за якістю і безпекою продукції, яка б гарантувала споживачам придбання споживчих товарів належної якості; </w:t>
      </w:r>
    </w:p>
    <w:p w:rsidR="006C1F6F" w:rsidRPr="002A0B15" w:rsidRDefault="006C1F6F" w:rsidP="006C1F6F">
      <w:pPr>
        <w:tabs>
          <w:tab w:val="left" w:pos="3150"/>
        </w:tabs>
        <w:jc w:val="both"/>
        <w:rPr>
          <w:sz w:val="28"/>
          <w:szCs w:val="28"/>
        </w:rPr>
      </w:pPr>
      <w:r w:rsidRPr="002A0B15">
        <w:rPr>
          <w:sz w:val="28"/>
          <w:szCs w:val="28"/>
        </w:rPr>
        <w:t xml:space="preserve">- у зв’язку з розвитком мережі супер- та гіпермаркетів в останні роки </w:t>
      </w:r>
      <w:r w:rsidR="002A0B15" w:rsidRPr="002A0B15">
        <w:rPr>
          <w:sz w:val="28"/>
          <w:szCs w:val="28"/>
        </w:rPr>
        <w:t xml:space="preserve">зменшилась кількість нових </w:t>
      </w:r>
      <w:r w:rsidRPr="002A0B15">
        <w:rPr>
          <w:sz w:val="28"/>
          <w:szCs w:val="28"/>
        </w:rPr>
        <w:t>невеликих магазинів фірмової торговельної мережі ( місцевих товаровиробників);</w:t>
      </w:r>
    </w:p>
    <w:p w:rsidR="006C1F6F" w:rsidRPr="002A0B15" w:rsidRDefault="006C1F6F" w:rsidP="006C1F6F">
      <w:pPr>
        <w:pStyle w:val="a3"/>
        <w:spacing w:after="0"/>
        <w:jc w:val="both"/>
      </w:pPr>
      <w:r w:rsidRPr="002A0B15">
        <w:t>- зростання  цін на продовольчі товари, відсутність дієвого контролю за їх формуванням</w:t>
      </w:r>
      <w:r w:rsidRPr="002A0B15">
        <w:rPr>
          <w:lang w:val="uk-UA"/>
        </w:rPr>
        <w:t>,</w:t>
      </w:r>
      <w:r w:rsidRPr="002A0B15">
        <w:t xml:space="preserve"> пов</w:t>
      </w:r>
      <w:r w:rsidRPr="002A0B15">
        <w:rPr>
          <w:lang w:val="ru-RU"/>
        </w:rPr>
        <w:t>’</w:t>
      </w:r>
      <w:r w:rsidRPr="002A0B15">
        <w:t>язане із  відміною  державного регулювання цін;</w:t>
      </w:r>
    </w:p>
    <w:p w:rsidR="006C1F6F" w:rsidRPr="002A0B15" w:rsidRDefault="006C1F6F" w:rsidP="006C1F6F">
      <w:pPr>
        <w:pStyle w:val="a3"/>
        <w:spacing w:after="0"/>
        <w:jc w:val="both"/>
        <w:rPr>
          <w:lang w:val="uk-UA"/>
        </w:rPr>
      </w:pPr>
      <w:r w:rsidRPr="002A0B15">
        <w:t>- незбалансоване розміщення інфраструктури побутового обслуговування населення на території міста ( велике скупчення у центральній частині міста і незначна їх кількість  в інших районах міста)</w:t>
      </w:r>
      <w:r w:rsidR="002A0B15">
        <w:rPr>
          <w:lang w:val="uk-UA"/>
        </w:rPr>
        <w:t>.</w:t>
      </w:r>
    </w:p>
    <w:p w:rsidR="006C1F6F" w:rsidRPr="006C1F6F" w:rsidRDefault="006C1F6F" w:rsidP="006C1F6F">
      <w:pPr>
        <w:jc w:val="both"/>
        <w:rPr>
          <w:sz w:val="28"/>
          <w:szCs w:val="28"/>
          <w:highlight w:val="yellow"/>
          <w:lang w:eastAsia="uk-UA"/>
        </w:rPr>
      </w:pPr>
    </w:p>
    <w:p w:rsidR="006C1F6F" w:rsidRPr="002A0B15" w:rsidRDefault="006C1F6F" w:rsidP="006C1F6F">
      <w:pPr>
        <w:pStyle w:val="StyleZakonu"/>
        <w:tabs>
          <w:tab w:val="left" w:pos="963"/>
        </w:tabs>
        <w:spacing w:after="0" w:line="240" w:lineRule="auto"/>
        <w:ind w:firstLine="0"/>
        <w:rPr>
          <w:b/>
          <w:bCs/>
          <w:sz w:val="28"/>
          <w:szCs w:val="28"/>
        </w:rPr>
      </w:pPr>
      <w:r w:rsidRPr="002A0B15">
        <w:rPr>
          <w:b/>
          <w:sz w:val="28"/>
          <w:szCs w:val="28"/>
        </w:rPr>
        <w:t>Промисловий комплекс</w:t>
      </w:r>
    </w:p>
    <w:p w:rsidR="002A0B15" w:rsidRPr="002A0B15" w:rsidRDefault="002A0B15" w:rsidP="007B4878">
      <w:pPr>
        <w:numPr>
          <w:ilvl w:val="0"/>
          <w:numId w:val="22"/>
        </w:numPr>
        <w:tabs>
          <w:tab w:val="left" w:pos="284"/>
          <w:tab w:val="left" w:pos="600"/>
        </w:tabs>
        <w:ind w:left="0" w:firstLine="0"/>
        <w:jc w:val="both"/>
        <w:rPr>
          <w:b/>
          <w:sz w:val="28"/>
          <w:szCs w:val="28"/>
        </w:rPr>
      </w:pPr>
      <w:r w:rsidRPr="002A0B15">
        <w:rPr>
          <w:sz w:val="28"/>
          <w:szCs w:val="28"/>
        </w:rPr>
        <w:t>незадіяні виробничі площі підприємств, висока плата за землю</w:t>
      </w:r>
      <w:r w:rsidRPr="002A0B15">
        <w:rPr>
          <w:color w:val="000000"/>
          <w:sz w:val="28"/>
          <w:szCs w:val="28"/>
        </w:rPr>
        <w:t>;</w:t>
      </w:r>
    </w:p>
    <w:p w:rsidR="002A0B15" w:rsidRPr="002A0B15" w:rsidRDefault="002A0B15" w:rsidP="007B4878">
      <w:pPr>
        <w:numPr>
          <w:ilvl w:val="0"/>
          <w:numId w:val="22"/>
        </w:numPr>
        <w:tabs>
          <w:tab w:val="left" w:pos="284"/>
          <w:tab w:val="left" w:pos="600"/>
        </w:tabs>
        <w:ind w:left="0" w:firstLine="0"/>
        <w:jc w:val="both"/>
        <w:rPr>
          <w:b/>
          <w:sz w:val="28"/>
          <w:szCs w:val="28"/>
        </w:rPr>
      </w:pPr>
      <w:r w:rsidRPr="002A0B15">
        <w:rPr>
          <w:sz w:val="28"/>
          <w:szCs w:val="28"/>
        </w:rPr>
        <w:t xml:space="preserve">залежність підприємств, які здійснюють експортну діяльність, від </w:t>
      </w:r>
    </w:p>
    <w:p w:rsidR="002A0B15" w:rsidRPr="002A0B15" w:rsidRDefault="002A0B15" w:rsidP="002A0B15">
      <w:pPr>
        <w:tabs>
          <w:tab w:val="left" w:pos="284"/>
          <w:tab w:val="left" w:pos="600"/>
        </w:tabs>
        <w:jc w:val="both"/>
        <w:rPr>
          <w:sz w:val="28"/>
          <w:szCs w:val="28"/>
        </w:rPr>
      </w:pPr>
      <w:r w:rsidRPr="002A0B15">
        <w:rPr>
          <w:sz w:val="28"/>
          <w:szCs w:val="28"/>
        </w:rPr>
        <w:t>суспільно-політичного становища в країні та за її межами;</w:t>
      </w:r>
    </w:p>
    <w:p w:rsidR="002A0B15" w:rsidRPr="002A0B15" w:rsidRDefault="002A0B15" w:rsidP="007B4878">
      <w:pPr>
        <w:numPr>
          <w:ilvl w:val="0"/>
          <w:numId w:val="22"/>
        </w:numPr>
        <w:tabs>
          <w:tab w:val="left" w:pos="284"/>
          <w:tab w:val="left" w:pos="600"/>
        </w:tabs>
        <w:ind w:left="0" w:firstLine="0"/>
        <w:jc w:val="both"/>
        <w:rPr>
          <w:b/>
          <w:sz w:val="28"/>
          <w:szCs w:val="28"/>
        </w:rPr>
      </w:pPr>
      <w:r w:rsidRPr="002A0B15">
        <w:rPr>
          <w:sz w:val="28"/>
          <w:szCs w:val="28"/>
        </w:rPr>
        <w:t>низький відсоток участі місцевих підприємств у державних, обласних та міських тендерних закупівлях.</w:t>
      </w:r>
    </w:p>
    <w:p w:rsidR="006C1F6F" w:rsidRPr="002A0B15" w:rsidRDefault="006C1F6F" w:rsidP="007B4878">
      <w:pPr>
        <w:numPr>
          <w:ilvl w:val="0"/>
          <w:numId w:val="22"/>
        </w:numPr>
        <w:tabs>
          <w:tab w:val="left" w:pos="284"/>
          <w:tab w:val="left" w:pos="600"/>
        </w:tabs>
        <w:ind w:left="0" w:firstLine="0"/>
        <w:jc w:val="both"/>
        <w:rPr>
          <w:b/>
          <w:sz w:val="28"/>
          <w:szCs w:val="28"/>
        </w:rPr>
      </w:pPr>
      <w:r w:rsidRPr="002A0B15">
        <w:rPr>
          <w:color w:val="000000"/>
          <w:sz w:val="28"/>
          <w:szCs w:val="28"/>
        </w:rPr>
        <w:t>неповна завантаженість потужностей промислових підприємств виробничими замовленнями і, як наслідок, нестача оборотних коштів, необхідних для проведення технічного переоснащення та модернізації виробництва;</w:t>
      </w:r>
    </w:p>
    <w:p w:rsidR="006C1F6F" w:rsidRPr="002A0B15" w:rsidRDefault="006C1F6F" w:rsidP="007B4878">
      <w:pPr>
        <w:numPr>
          <w:ilvl w:val="0"/>
          <w:numId w:val="22"/>
        </w:numPr>
        <w:tabs>
          <w:tab w:val="left" w:pos="284"/>
          <w:tab w:val="left" w:pos="600"/>
        </w:tabs>
        <w:ind w:left="0" w:firstLine="0"/>
        <w:jc w:val="both"/>
        <w:rPr>
          <w:b/>
          <w:sz w:val="28"/>
          <w:szCs w:val="28"/>
        </w:rPr>
      </w:pPr>
      <w:r w:rsidRPr="002A0B15">
        <w:rPr>
          <w:color w:val="000000"/>
          <w:sz w:val="28"/>
          <w:szCs w:val="28"/>
        </w:rPr>
        <w:t>високі кредитні ставки в банківській системі, які обмежують користування, а декому унеможливлюють використання кредитних коштів;</w:t>
      </w:r>
    </w:p>
    <w:p w:rsidR="006C1F6F" w:rsidRPr="002A0B15" w:rsidRDefault="006C1F6F" w:rsidP="007B4878">
      <w:pPr>
        <w:numPr>
          <w:ilvl w:val="0"/>
          <w:numId w:val="22"/>
        </w:numPr>
        <w:tabs>
          <w:tab w:val="left" w:pos="284"/>
          <w:tab w:val="left" w:pos="600"/>
        </w:tabs>
        <w:ind w:left="0" w:firstLine="0"/>
        <w:jc w:val="both"/>
        <w:rPr>
          <w:b/>
          <w:sz w:val="28"/>
          <w:szCs w:val="28"/>
        </w:rPr>
      </w:pPr>
      <w:r w:rsidRPr="002A0B15">
        <w:rPr>
          <w:bCs/>
          <w:sz w:val="28"/>
          <w:szCs w:val="28"/>
        </w:rPr>
        <w:t>наявність відомчих бар'єрів на підприємствах державної власності, що унеможливлює відчуження та використання незадіяних під виробництво земельних ділянок, а також виробничих і допоміжних приміщень</w:t>
      </w:r>
      <w:r w:rsidR="002A0B15" w:rsidRPr="002A0B15">
        <w:rPr>
          <w:bCs/>
          <w:sz w:val="28"/>
          <w:szCs w:val="28"/>
        </w:rPr>
        <w:t>.</w:t>
      </w:r>
    </w:p>
    <w:p w:rsidR="002A0B15" w:rsidRPr="002A0B15" w:rsidRDefault="002A0B15" w:rsidP="002A0B15">
      <w:pPr>
        <w:tabs>
          <w:tab w:val="left" w:pos="284"/>
          <w:tab w:val="left" w:pos="600"/>
        </w:tabs>
        <w:jc w:val="both"/>
        <w:rPr>
          <w:b/>
          <w:sz w:val="28"/>
          <w:szCs w:val="28"/>
        </w:rPr>
      </w:pPr>
    </w:p>
    <w:p w:rsidR="006C1F6F" w:rsidRPr="002A0B15" w:rsidRDefault="006C1F6F" w:rsidP="006C1F6F">
      <w:pPr>
        <w:jc w:val="both"/>
        <w:rPr>
          <w:b/>
          <w:sz w:val="28"/>
          <w:szCs w:val="28"/>
        </w:rPr>
      </w:pPr>
      <w:r w:rsidRPr="002A0B15">
        <w:rPr>
          <w:b/>
          <w:sz w:val="28"/>
          <w:szCs w:val="28"/>
        </w:rPr>
        <w:t>Енергозбереження та енергоефективність</w:t>
      </w:r>
    </w:p>
    <w:p w:rsidR="002A0B15" w:rsidRPr="002A0B15" w:rsidRDefault="002A0B15" w:rsidP="007B4878">
      <w:pPr>
        <w:numPr>
          <w:ilvl w:val="0"/>
          <w:numId w:val="32"/>
        </w:numPr>
        <w:tabs>
          <w:tab w:val="left" w:pos="284"/>
          <w:tab w:val="left" w:pos="600"/>
        </w:tabs>
        <w:ind w:left="0" w:firstLine="0"/>
        <w:jc w:val="both"/>
        <w:rPr>
          <w:sz w:val="28"/>
          <w:szCs w:val="28"/>
        </w:rPr>
      </w:pPr>
      <w:r w:rsidRPr="002A0B15">
        <w:rPr>
          <w:sz w:val="28"/>
          <w:szCs w:val="28"/>
        </w:rPr>
        <w:t xml:space="preserve">зростання вартості впровадження  енергоефективних заходів (утеплення огороджувальних конструкцій, встановлення теплових насосів, використання сонячних колекторів); </w:t>
      </w:r>
    </w:p>
    <w:p w:rsidR="002A0B15" w:rsidRPr="002A0B15" w:rsidRDefault="002A0B15" w:rsidP="007B4878">
      <w:pPr>
        <w:numPr>
          <w:ilvl w:val="0"/>
          <w:numId w:val="32"/>
        </w:numPr>
        <w:tabs>
          <w:tab w:val="left" w:pos="284"/>
          <w:tab w:val="left" w:pos="600"/>
        </w:tabs>
        <w:ind w:left="0" w:firstLine="0"/>
        <w:jc w:val="both"/>
        <w:rPr>
          <w:sz w:val="28"/>
          <w:szCs w:val="28"/>
        </w:rPr>
      </w:pPr>
      <w:r w:rsidRPr="002A0B15">
        <w:rPr>
          <w:sz w:val="28"/>
          <w:szCs w:val="28"/>
        </w:rPr>
        <w:t>відсутнє фінансування із державного бюджету України на заходи з енергозбереження у бюджетній сфері;</w:t>
      </w:r>
    </w:p>
    <w:p w:rsidR="006C1F6F" w:rsidRPr="002A0B15" w:rsidRDefault="006C1F6F" w:rsidP="007B4878">
      <w:pPr>
        <w:numPr>
          <w:ilvl w:val="0"/>
          <w:numId w:val="32"/>
        </w:numPr>
        <w:tabs>
          <w:tab w:val="left" w:pos="284"/>
          <w:tab w:val="left" w:pos="600"/>
        </w:tabs>
        <w:ind w:left="0" w:firstLine="0"/>
        <w:jc w:val="both"/>
        <w:rPr>
          <w:sz w:val="28"/>
          <w:szCs w:val="28"/>
        </w:rPr>
      </w:pPr>
      <w:r w:rsidRPr="002A0B15">
        <w:rPr>
          <w:sz w:val="28"/>
          <w:szCs w:val="28"/>
        </w:rPr>
        <w:t>низька зацікавленість населення в запровадженні енергоощадних заходів через отримання дотацій на енергоносії, особливо природного газу;</w:t>
      </w:r>
    </w:p>
    <w:p w:rsidR="006C1F6F" w:rsidRPr="002A0B15" w:rsidRDefault="006C1F6F" w:rsidP="007B4878">
      <w:pPr>
        <w:numPr>
          <w:ilvl w:val="0"/>
          <w:numId w:val="32"/>
        </w:numPr>
        <w:tabs>
          <w:tab w:val="left" w:pos="284"/>
          <w:tab w:val="left" w:pos="600"/>
        </w:tabs>
        <w:ind w:left="0" w:firstLine="0"/>
        <w:jc w:val="both"/>
        <w:rPr>
          <w:sz w:val="28"/>
          <w:szCs w:val="28"/>
        </w:rPr>
      </w:pPr>
      <w:r w:rsidRPr="002A0B15">
        <w:rPr>
          <w:sz w:val="28"/>
          <w:szCs w:val="28"/>
        </w:rPr>
        <w:lastRenderedPageBreak/>
        <w:t>неналежна проінформованість споживачів щодо енергозбереження і енергоефективності, переваг ощадливого використання енергоресурсів, енергозберігаючої поведінки і, як наслідок, відсутність належних дій з їх сторони щодо ефективного використання енергоносіїв;</w:t>
      </w:r>
    </w:p>
    <w:p w:rsidR="006C1F6F" w:rsidRPr="002A0B15" w:rsidRDefault="006C1F6F" w:rsidP="007B4878">
      <w:pPr>
        <w:numPr>
          <w:ilvl w:val="0"/>
          <w:numId w:val="32"/>
        </w:numPr>
        <w:tabs>
          <w:tab w:val="left" w:pos="284"/>
          <w:tab w:val="left" w:pos="600"/>
        </w:tabs>
        <w:ind w:left="0" w:firstLine="0"/>
        <w:jc w:val="both"/>
        <w:rPr>
          <w:sz w:val="28"/>
          <w:szCs w:val="28"/>
        </w:rPr>
      </w:pPr>
      <w:r w:rsidRPr="002A0B15">
        <w:rPr>
          <w:sz w:val="28"/>
          <w:szCs w:val="28"/>
        </w:rPr>
        <w:t>недостатня кількість засобів регулювання споживання теплової енергії в житлових будинках.</w:t>
      </w:r>
    </w:p>
    <w:p w:rsidR="006C1F6F" w:rsidRPr="006C1F6F" w:rsidRDefault="006C1F6F" w:rsidP="006C1F6F">
      <w:pPr>
        <w:pStyle w:val="a8"/>
        <w:spacing w:after="0"/>
        <w:ind w:left="0"/>
        <w:jc w:val="both"/>
        <w:rPr>
          <w:b/>
          <w:bCs/>
          <w:sz w:val="28"/>
          <w:szCs w:val="28"/>
          <w:highlight w:val="yellow"/>
          <w:lang w:val="uk-UA"/>
        </w:rPr>
      </w:pPr>
    </w:p>
    <w:p w:rsidR="006C1F6F" w:rsidRPr="009C098F" w:rsidRDefault="006C1F6F" w:rsidP="006C1F6F">
      <w:pPr>
        <w:jc w:val="both"/>
        <w:rPr>
          <w:b/>
          <w:sz w:val="28"/>
          <w:szCs w:val="28"/>
        </w:rPr>
      </w:pPr>
      <w:r w:rsidRPr="009C098F">
        <w:rPr>
          <w:b/>
          <w:sz w:val="28"/>
          <w:szCs w:val="28"/>
        </w:rPr>
        <w:t xml:space="preserve">Охорона навколишнього природного середовища, екологічна безпека </w:t>
      </w:r>
    </w:p>
    <w:p w:rsidR="006C1F6F" w:rsidRPr="009C098F" w:rsidRDefault="006C1F6F" w:rsidP="007B4878">
      <w:pPr>
        <w:numPr>
          <w:ilvl w:val="0"/>
          <w:numId w:val="36"/>
        </w:numPr>
        <w:tabs>
          <w:tab w:val="clear" w:pos="1317"/>
          <w:tab w:val="num" w:pos="0"/>
          <w:tab w:val="left" w:pos="426"/>
        </w:tabs>
        <w:ind w:left="0" w:firstLine="0"/>
        <w:jc w:val="both"/>
        <w:rPr>
          <w:sz w:val="28"/>
          <w:szCs w:val="28"/>
          <w:u w:val="single"/>
        </w:rPr>
      </w:pPr>
      <w:r w:rsidRPr="009C098F">
        <w:rPr>
          <w:rFonts w:eastAsia="SimSun"/>
          <w:iCs/>
          <w:sz w:val="28"/>
          <w:szCs w:val="28"/>
        </w:rPr>
        <w:t>не вирішено питання наповнення міських озер, а також глибинного очищення міського озера на вул. Мазепи;</w:t>
      </w:r>
    </w:p>
    <w:p w:rsidR="006C1F6F" w:rsidRPr="009C098F" w:rsidRDefault="006C1F6F" w:rsidP="007B4878">
      <w:pPr>
        <w:numPr>
          <w:ilvl w:val="0"/>
          <w:numId w:val="36"/>
        </w:numPr>
        <w:tabs>
          <w:tab w:val="clear" w:pos="1317"/>
          <w:tab w:val="num" w:pos="0"/>
          <w:tab w:val="left" w:pos="426"/>
        </w:tabs>
        <w:ind w:left="0" w:firstLine="0"/>
        <w:jc w:val="both"/>
        <w:rPr>
          <w:sz w:val="28"/>
          <w:szCs w:val="28"/>
          <w:u w:val="single"/>
        </w:rPr>
      </w:pPr>
      <w:r w:rsidRPr="009C098F">
        <w:rPr>
          <w:rFonts w:eastAsia="SimSun"/>
          <w:iCs/>
          <w:sz w:val="28"/>
          <w:szCs w:val="28"/>
        </w:rPr>
        <w:t>задовільний технічний стан та благоустрій міських озер</w:t>
      </w:r>
      <w:r w:rsidR="009C098F">
        <w:rPr>
          <w:rFonts w:eastAsia="SimSun"/>
          <w:iCs/>
          <w:sz w:val="28"/>
          <w:szCs w:val="28"/>
        </w:rPr>
        <w:t>;</w:t>
      </w:r>
    </w:p>
    <w:p w:rsidR="009C098F" w:rsidRDefault="009C098F" w:rsidP="009C098F">
      <w:pPr>
        <w:tabs>
          <w:tab w:val="left" w:pos="426"/>
        </w:tabs>
        <w:jc w:val="both"/>
        <w:rPr>
          <w:rFonts w:eastAsia="SimSun"/>
          <w:iCs/>
          <w:sz w:val="28"/>
          <w:szCs w:val="28"/>
        </w:rPr>
      </w:pPr>
      <w:r>
        <w:rPr>
          <w:rFonts w:eastAsia="SimSun"/>
          <w:iCs/>
          <w:sz w:val="28"/>
          <w:szCs w:val="28"/>
        </w:rPr>
        <w:t>- влаштування електрозаправних станцій для автомобілів-гібридів,</w:t>
      </w:r>
    </w:p>
    <w:p w:rsidR="009C098F" w:rsidRDefault="009C098F" w:rsidP="009C098F">
      <w:pPr>
        <w:tabs>
          <w:tab w:val="left" w:pos="426"/>
        </w:tabs>
        <w:jc w:val="both"/>
        <w:rPr>
          <w:rFonts w:eastAsia="SimSun"/>
          <w:iCs/>
          <w:sz w:val="28"/>
          <w:szCs w:val="28"/>
        </w:rPr>
      </w:pPr>
      <w:r>
        <w:rPr>
          <w:rFonts w:eastAsia="SimSun"/>
          <w:iCs/>
          <w:sz w:val="28"/>
          <w:szCs w:val="28"/>
        </w:rPr>
        <w:t>- будівництво каналізаційної мережі у с.Хриплин.</w:t>
      </w:r>
    </w:p>
    <w:p w:rsidR="009C098F" w:rsidRPr="009C098F" w:rsidRDefault="009C098F" w:rsidP="009C098F">
      <w:pPr>
        <w:tabs>
          <w:tab w:val="left" w:pos="426"/>
        </w:tabs>
        <w:jc w:val="both"/>
        <w:rPr>
          <w:sz w:val="28"/>
          <w:szCs w:val="28"/>
          <w:u w:val="single"/>
        </w:rPr>
      </w:pPr>
    </w:p>
    <w:p w:rsidR="006C1F6F" w:rsidRPr="006C1F6F" w:rsidRDefault="006C1F6F" w:rsidP="006C1F6F">
      <w:pPr>
        <w:jc w:val="both"/>
        <w:rPr>
          <w:b/>
          <w:sz w:val="28"/>
          <w:szCs w:val="28"/>
          <w:highlight w:val="yellow"/>
        </w:rPr>
      </w:pPr>
    </w:p>
    <w:p w:rsidR="006C1F6F" w:rsidRPr="009C098F" w:rsidRDefault="006C1F6F" w:rsidP="006C1F6F">
      <w:pPr>
        <w:jc w:val="both"/>
        <w:rPr>
          <w:sz w:val="28"/>
          <w:szCs w:val="28"/>
        </w:rPr>
      </w:pPr>
      <w:r w:rsidRPr="009C098F">
        <w:rPr>
          <w:b/>
          <w:sz w:val="28"/>
          <w:szCs w:val="28"/>
        </w:rPr>
        <w:t>Цивільний захист населення на території міста Івано-Франківська від надзвичайних ситуацій природного і техногенного характеру</w:t>
      </w:r>
    </w:p>
    <w:p w:rsidR="006C1F6F" w:rsidRPr="009C098F" w:rsidRDefault="006C1F6F" w:rsidP="006C1F6F">
      <w:pPr>
        <w:tabs>
          <w:tab w:val="left" w:pos="567"/>
        </w:tabs>
        <w:jc w:val="both"/>
        <w:rPr>
          <w:color w:val="000000"/>
          <w:sz w:val="28"/>
          <w:szCs w:val="28"/>
        </w:rPr>
      </w:pPr>
      <w:r w:rsidRPr="009C098F">
        <w:rPr>
          <w:color w:val="000000"/>
          <w:sz w:val="28"/>
          <w:szCs w:val="28"/>
        </w:rPr>
        <w:t>- не забезпечено придбання для непрацюючого населення міста засобів захисту органів дихання від небезпечних хімічних речовин, промислових противогазів для захисту населення, що проживає в зоні прогнозованого хімічного ураження навколо хімічно небезп</w:t>
      </w:r>
      <w:r w:rsidR="009C098F" w:rsidRPr="009C098F">
        <w:rPr>
          <w:color w:val="000000"/>
          <w:sz w:val="28"/>
          <w:szCs w:val="28"/>
        </w:rPr>
        <w:t>ечних об'єктів;</w:t>
      </w:r>
    </w:p>
    <w:p w:rsidR="006C1F6F" w:rsidRPr="009C098F" w:rsidRDefault="006C1F6F" w:rsidP="006C1F6F">
      <w:pPr>
        <w:tabs>
          <w:tab w:val="left" w:pos="567"/>
        </w:tabs>
        <w:jc w:val="both"/>
        <w:rPr>
          <w:color w:val="000000"/>
          <w:sz w:val="28"/>
          <w:szCs w:val="28"/>
        </w:rPr>
      </w:pPr>
      <w:r w:rsidRPr="009C098F">
        <w:rPr>
          <w:color w:val="000000"/>
          <w:sz w:val="28"/>
          <w:szCs w:val="28"/>
        </w:rPr>
        <w:t>- не у повному обсязі здійснено накопичення матеріального резерву для запобігання та ліквідації надзвичайних ситуацій;</w:t>
      </w:r>
    </w:p>
    <w:p w:rsidR="006C1F6F" w:rsidRPr="009C098F" w:rsidRDefault="006C1F6F" w:rsidP="006C1F6F">
      <w:pPr>
        <w:tabs>
          <w:tab w:val="left" w:pos="567"/>
        </w:tabs>
        <w:jc w:val="both"/>
        <w:rPr>
          <w:color w:val="000000"/>
          <w:sz w:val="28"/>
          <w:szCs w:val="28"/>
        </w:rPr>
      </w:pPr>
      <w:r w:rsidRPr="009C098F">
        <w:rPr>
          <w:color w:val="000000"/>
          <w:sz w:val="28"/>
          <w:szCs w:val="28"/>
        </w:rPr>
        <w:t>-  через відсутність фінансування протягом року не здійснювались заходи передбачені "Програмою інженерного та технічного захисту території Івано-Франківської міської ради від можливих екстремальних явищ природи катастрофічного характеру на 2016-2020 роки".</w:t>
      </w:r>
    </w:p>
    <w:p w:rsidR="006C1F6F" w:rsidRPr="009C098F" w:rsidRDefault="006C1F6F" w:rsidP="006C1F6F">
      <w:pPr>
        <w:tabs>
          <w:tab w:val="left" w:pos="567"/>
        </w:tabs>
        <w:jc w:val="both"/>
        <w:rPr>
          <w:color w:val="000000"/>
          <w:sz w:val="28"/>
          <w:szCs w:val="28"/>
        </w:rPr>
      </w:pPr>
    </w:p>
    <w:p w:rsidR="006C1F6F" w:rsidRPr="009C098F" w:rsidRDefault="006C1F6F" w:rsidP="006C1F6F">
      <w:pPr>
        <w:pStyle w:val="a8"/>
        <w:spacing w:after="0"/>
        <w:ind w:left="0"/>
        <w:jc w:val="both"/>
        <w:rPr>
          <w:b/>
          <w:bCs/>
          <w:sz w:val="28"/>
          <w:szCs w:val="28"/>
          <w:lang w:val="uk-UA"/>
        </w:rPr>
      </w:pPr>
      <w:r w:rsidRPr="009C098F">
        <w:rPr>
          <w:b/>
          <w:bCs/>
          <w:sz w:val="28"/>
          <w:szCs w:val="28"/>
          <w:lang w:val="uk-UA"/>
        </w:rPr>
        <w:t>Будівельна галузь та житлове будівництво</w:t>
      </w:r>
    </w:p>
    <w:p w:rsidR="006C1F6F" w:rsidRPr="009C098F" w:rsidRDefault="006C1F6F" w:rsidP="007B4878">
      <w:pPr>
        <w:numPr>
          <w:ilvl w:val="0"/>
          <w:numId w:val="25"/>
        </w:numPr>
        <w:tabs>
          <w:tab w:val="left" w:pos="284"/>
          <w:tab w:val="left" w:pos="600"/>
        </w:tabs>
        <w:ind w:left="0" w:firstLine="0"/>
        <w:jc w:val="both"/>
        <w:rPr>
          <w:b/>
          <w:sz w:val="28"/>
          <w:szCs w:val="28"/>
        </w:rPr>
      </w:pPr>
      <w:r w:rsidRPr="009C098F">
        <w:rPr>
          <w:sz w:val="28"/>
          <w:szCs w:val="28"/>
        </w:rPr>
        <w:t>недостатнє фінансування будівництва, реконструкції та капітального ремонту об’єктів соціально-культурної сфери;</w:t>
      </w:r>
    </w:p>
    <w:p w:rsidR="006C1F6F" w:rsidRPr="009C098F" w:rsidRDefault="006C1F6F" w:rsidP="007B4878">
      <w:pPr>
        <w:numPr>
          <w:ilvl w:val="0"/>
          <w:numId w:val="25"/>
        </w:numPr>
        <w:tabs>
          <w:tab w:val="left" w:pos="284"/>
          <w:tab w:val="left" w:pos="600"/>
        </w:tabs>
        <w:ind w:left="0" w:firstLine="0"/>
        <w:jc w:val="both"/>
        <w:rPr>
          <w:b/>
          <w:bCs/>
          <w:sz w:val="28"/>
          <w:szCs w:val="28"/>
        </w:rPr>
      </w:pPr>
      <w:r w:rsidRPr="009C098F">
        <w:rPr>
          <w:sz w:val="28"/>
          <w:szCs w:val="28"/>
        </w:rPr>
        <w:t>забезпечення</w:t>
      </w:r>
      <w:r w:rsidRPr="009C098F">
        <w:rPr>
          <w:bCs/>
          <w:sz w:val="28"/>
          <w:szCs w:val="28"/>
        </w:rPr>
        <w:t xml:space="preserve"> житлом пільгових категорій населення міста, в тому числі учасників АТО; </w:t>
      </w:r>
      <w:r w:rsidRPr="009C098F">
        <w:rPr>
          <w:b/>
          <w:bCs/>
          <w:sz w:val="28"/>
          <w:szCs w:val="28"/>
        </w:rPr>
        <w:t xml:space="preserve"> </w:t>
      </w:r>
    </w:p>
    <w:p w:rsidR="006C1F6F" w:rsidRPr="009C098F" w:rsidRDefault="006C1F6F" w:rsidP="007B4878">
      <w:pPr>
        <w:numPr>
          <w:ilvl w:val="0"/>
          <w:numId w:val="25"/>
        </w:numPr>
        <w:tabs>
          <w:tab w:val="left" w:pos="284"/>
          <w:tab w:val="left" w:pos="600"/>
        </w:tabs>
        <w:ind w:left="0" w:firstLine="0"/>
        <w:jc w:val="both"/>
        <w:rPr>
          <w:b/>
          <w:sz w:val="28"/>
          <w:szCs w:val="28"/>
        </w:rPr>
      </w:pPr>
      <w:r w:rsidRPr="009C098F">
        <w:rPr>
          <w:sz w:val="28"/>
          <w:szCs w:val="28"/>
        </w:rPr>
        <w:t>існування  фактів незаконного будівництва об’єктів;</w:t>
      </w:r>
    </w:p>
    <w:p w:rsidR="006C1F6F" w:rsidRPr="009C098F" w:rsidRDefault="006C1F6F" w:rsidP="007B4878">
      <w:pPr>
        <w:numPr>
          <w:ilvl w:val="0"/>
          <w:numId w:val="25"/>
        </w:numPr>
        <w:tabs>
          <w:tab w:val="left" w:pos="284"/>
          <w:tab w:val="left" w:pos="600"/>
        </w:tabs>
        <w:ind w:left="0" w:firstLine="0"/>
        <w:jc w:val="both"/>
        <w:rPr>
          <w:sz w:val="28"/>
          <w:szCs w:val="28"/>
        </w:rPr>
      </w:pPr>
      <w:r w:rsidRPr="009C098F">
        <w:rPr>
          <w:sz w:val="28"/>
          <w:szCs w:val="28"/>
        </w:rPr>
        <w:t>наявність проблемних об'єктів незавершеного житлового будівництва</w:t>
      </w:r>
      <w:r w:rsidR="009C098F">
        <w:rPr>
          <w:sz w:val="28"/>
          <w:szCs w:val="28"/>
        </w:rPr>
        <w:t>.</w:t>
      </w:r>
      <w:r w:rsidRPr="009C098F">
        <w:rPr>
          <w:sz w:val="28"/>
          <w:szCs w:val="28"/>
        </w:rPr>
        <w:t xml:space="preserve">  </w:t>
      </w:r>
    </w:p>
    <w:p w:rsidR="006C1F6F" w:rsidRPr="009C098F" w:rsidRDefault="006C1F6F" w:rsidP="006C1F6F">
      <w:pPr>
        <w:pStyle w:val="a8"/>
        <w:tabs>
          <w:tab w:val="left" w:pos="3960"/>
        </w:tabs>
        <w:spacing w:after="0"/>
        <w:ind w:left="0"/>
        <w:jc w:val="both"/>
        <w:rPr>
          <w:b/>
          <w:bCs/>
          <w:sz w:val="28"/>
          <w:szCs w:val="28"/>
          <w:lang w:val="uk-UA"/>
        </w:rPr>
      </w:pPr>
      <w:r w:rsidRPr="009C098F">
        <w:rPr>
          <w:b/>
          <w:bCs/>
          <w:sz w:val="28"/>
          <w:szCs w:val="28"/>
          <w:lang w:val="uk-UA"/>
        </w:rPr>
        <w:tab/>
      </w:r>
    </w:p>
    <w:p w:rsidR="006C1F6F" w:rsidRPr="009C098F" w:rsidRDefault="006C1F6F" w:rsidP="006C1F6F">
      <w:pPr>
        <w:pStyle w:val="a8"/>
        <w:spacing w:after="0"/>
        <w:ind w:left="0"/>
        <w:jc w:val="both"/>
        <w:rPr>
          <w:b/>
          <w:sz w:val="28"/>
          <w:szCs w:val="28"/>
          <w:lang w:val="uk-UA"/>
        </w:rPr>
      </w:pPr>
      <w:r w:rsidRPr="009C098F">
        <w:rPr>
          <w:b/>
          <w:sz w:val="28"/>
          <w:szCs w:val="28"/>
          <w:lang w:val="uk-UA"/>
        </w:rPr>
        <w:t>Розбудова й модернізація транспортної інфраструктури міста</w:t>
      </w:r>
    </w:p>
    <w:p w:rsidR="006C1F6F" w:rsidRPr="009C098F" w:rsidRDefault="006C1F6F" w:rsidP="007B4878">
      <w:pPr>
        <w:pStyle w:val="a8"/>
        <w:numPr>
          <w:ilvl w:val="0"/>
          <w:numId w:val="25"/>
        </w:numPr>
        <w:tabs>
          <w:tab w:val="left" w:pos="284"/>
          <w:tab w:val="left" w:pos="709"/>
        </w:tabs>
        <w:spacing w:after="0"/>
        <w:ind w:left="0" w:firstLine="0"/>
        <w:jc w:val="both"/>
        <w:rPr>
          <w:bCs/>
          <w:sz w:val="28"/>
          <w:szCs w:val="28"/>
          <w:lang w:val="uk-UA"/>
        </w:rPr>
      </w:pPr>
      <w:r w:rsidRPr="009C098F">
        <w:rPr>
          <w:sz w:val="28"/>
          <w:szCs w:val="28"/>
          <w:lang w:val="uk-UA"/>
        </w:rPr>
        <w:t>необхідність подальшого проведення робіт з покращення транспортно-експлуатаційного стану автомобільних доріг та приведення їх і внутрішньобудинкових територій до належного технічного стану;</w:t>
      </w:r>
    </w:p>
    <w:p w:rsidR="006C1F6F" w:rsidRPr="009C098F" w:rsidRDefault="006C1F6F" w:rsidP="007B4878">
      <w:pPr>
        <w:pStyle w:val="a8"/>
        <w:numPr>
          <w:ilvl w:val="0"/>
          <w:numId w:val="25"/>
        </w:numPr>
        <w:tabs>
          <w:tab w:val="left" w:pos="284"/>
          <w:tab w:val="left" w:pos="709"/>
        </w:tabs>
        <w:spacing w:after="0"/>
        <w:ind w:left="0" w:firstLine="0"/>
        <w:jc w:val="both"/>
        <w:rPr>
          <w:bCs/>
          <w:sz w:val="28"/>
          <w:szCs w:val="28"/>
          <w:lang w:val="uk-UA"/>
        </w:rPr>
      </w:pPr>
      <w:r w:rsidRPr="009C098F">
        <w:rPr>
          <w:bCs/>
          <w:sz w:val="28"/>
          <w:szCs w:val="28"/>
          <w:lang w:val="uk-UA"/>
        </w:rPr>
        <w:t>зношеність парку тролейбусів;</w:t>
      </w:r>
    </w:p>
    <w:p w:rsidR="006C1F6F" w:rsidRPr="009C098F" w:rsidRDefault="003677F2" w:rsidP="007B4878">
      <w:pPr>
        <w:pStyle w:val="a8"/>
        <w:numPr>
          <w:ilvl w:val="0"/>
          <w:numId w:val="25"/>
        </w:numPr>
        <w:tabs>
          <w:tab w:val="left" w:pos="284"/>
          <w:tab w:val="left" w:pos="709"/>
        </w:tabs>
        <w:spacing w:after="0"/>
        <w:ind w:left="0" w:firstLine="0"/>
        <w:jc w:val="both"/>
        <w:rPr>
          <w:bCs/>
          <w:sz w:val="28"/>
          <w:szCs w:val="28"/>
          <w:lang w:val="uk-UA"/>
        </w:rPr>
      </w:pPr>
      <w:r>
        <w:rPr>
          <w:bCs/>
          <w:sz w:val="28"/>
          <w:szCs w:val="28"/>
          <w:lang w:val="uk-UA"/>
        </w:rPr>
        <w:t xml:space="preserve">недостатня </w:t>
      </w:r>
      <w:r w:rsidR="006C1F6F" w:rsidRPr="009C098F">
        <w:rPr>
          <w:bCs/>
          <w:sz w:val="28"/>
          <w:szCs w:val="28"/>
          <w:lang w:val="uk-UA"/>
        </w:rPr>
        <w:t>фінансо</w:t>
      </w:r>
      <w:r>
        <w:rPr>
          <w:bCs/>
          <w:sz w:val="28"/>
          <w:szCs w:val="28"/>
          <w:lang w:val="uk-UA"/>
        </w:rPr>
        <w:t>ва спроможність для</w:t>
      </w:r>
      <w:r w:rsidR="006C1F6F" w:rsidRPr="009C098F">
        <w:rPr>
          <w:bCs/>
          <w:sz w:val="28"/>
          <w:szCs w:val="28"/>
          <w:lang w:val="uk-UA"/>
        </w:rPr>
        <w:t xml:space="preserve"> </w:t>
      </w:r>
      <w:r>
        <w:rPr>
          <w:bCs/>
          <w:sz w:val="28"/>
          <w:szCs w:val="28"/>
          <w:lang w:val="uk-UA"/>
        </w:rPr>
        <w:t>р</w:t>
      </w:r>
      <w:r w:rsidR="006C1F6F" w:rsidRPr="009C098F">
        <w:rPr>
          <w:bCs/>
          <w:sz w:val="28"/>
          <w:szCs w:val="28"/>
          <w:lang w:val="uk-UA"/>
        </w:rPr>
        <w:t>озширення тролейбусної мережі</w:t>
      </w:r>
      <w:r>
        <w:rPr>
          <w:bCs/>
          <w:sz w:val="28"/>
          <w:szCs w:val="28"/>
          <w:lang w:val="uk-UA"/>
        </w:rPr>
        <w:t xml:space="preserve"> міста</w:t>
      </w:r>
      <w:r w:rsidR="006C1F6F" w:rsidRPr="009C098F">
        <w:rPr>
          <w:bCs/>
          <w:sz w:val="28"/>
          <w:szCs w:val="28"/>
          <w:lang w:val="uk-UA"/>
        </w:rPr>
        <w:t>;</w:t>
      </w:r>
    </w:p>
    <w:p w:rsidR="006C1F6F" w:rsidRPr="009C098F" w:rsidRDefault="006C1F6F" w:rsidP="007B4878">
      <w:pPr>
        <w:pStyle w:val="a8"/>
        <w:numPr>
          <w:ilvl w:val="0"/>
          <w:numId w:val="25"/>
        </w:numPr>
        <w:tabs>
          <w:tab w:val="left" w:pos="284"/>
          <w:tab w:val="left" w:pos="709"/>
        </w:tabs>
        <w:spacing w:after="0"/>
        <w:ind w:left="0" w:firstLine="0"/>
        <w:jc w:val="both"/>
        <w:rPr>
          <w:bCs/>
          <w:sz w:val="28"/>
          <w:szCs w:val="28"/>
          <w:lang w:val="uk-UA"/>
        </w:rPr>
      </w:pPr>
      <w:r w:rsidRPr="009C098F">
        <w:rPr>
          <w:bCs/>
          <w:sz w:val="28"/>
          <w:szCs w:val="28"/>
          <w:lang w:val="uk-UA"/>
        </w:rPr>
        <w:t>недостатня кількість стоянок і парковок та необхідність будівництва підземних паркінгів з метою ус</w:t>
      </w:r>
      <w:r w:rsidR="009C098F" w:rsidRPr="009C098F">
        <w:rPr>
          <w:bCs/>
          <w:sz w:val="28"/>
          <w:szCs w:val="28"/>
          <w:lang w:val="uk-UA"/>
        </w:rPr>
        <w:t>унення заторів на вулицях міста.</w:t>
      </w:r>
    </w:p>
    <w:p w:rsidR="006C1F6F" w:rsidRPr="006C1F6F" w:rsidRDefault="006C1F6F" w:rsidP="006C1F6F">
      <w:pPr>
        <w:pStyle w:val="a8"/>
        <w:spacing w:after="0"/>
        <w:ind w:left="1080"/>
        <w:jc w:val="both"/>
        <w:rPr>
          <w:bCs/>
          <w:sz w:val="28"/>
          <w:szCs w:val="28"/>
          <w:highlight w:val="yellow"/>
          <w:lang w:val="uk-UA"/>
        </w:rPr>
      </w:pPr>
    </w:p>
    <w:p w:rsidR="006C1F6F" w:rsidRPr="009C098F" w:rsidRDefault="006C1F6F" w:rsidP="006C1F6F">
      <w:pPr>
        <w:pStyle w:val="a8"/>
        <w:spacing w:after="0"/>
        <w:ind w:left="0"/>
        <w:jc w:val="both"/>
        <w:rPr>
          <w:b/>
          <w:sz w:val="28"/>
          <w:szCs w:val="28"/>
          <w:lang w:val="uk-UA"/>
        </w:rPr>
      </w:pPr>
      <w:r w:rsidRPr="009C098F">
        <w:rPr>
          <w:b/>
          <w:sz w:val="28"/>
          <w:szCs w:val="28"/>
          <w:lang w:val="uk-UA"/>
        </w:rPr>
        <w:lastRenderedPageBreak/>
        <w:t>Житлово-комунальне господарство</w:t>
      </w:r>
    </w:p>
    <w:p w:rsidR="006C1F6F" w:rsidRPr="009C098F" w:rsidRDefault="006C1F6F" w:rsidP="007B4878">
      <w:pPr>
        <w:numPr>
          <w:ilvl w:val="0"/>
          <w:numId w:val="24"/>
        </w:numPr>
        <w:tabs>
          <w:tab w:val="left" w:pos="284"/>
          <w:tab w:val="left" w:pos="1080"/>
        </w:tabs>
        <w:ind w:left="0" w:firstLine="0"/>
        <w:jc w:val="both"/>
        <w:rPr>
          <w:sz w:val="28"/>
          <w:szCs w:val="28"/>
        </w:rPr>
      </w:pPr>
      <w:r w:rsidRPr="009C098F">
        <w:rPr>
          <w:sz w:val="28"/>
          <w:szCs w:val="28"/>
        </w:rPr>
        <w:t>недостатнє проведення робіт із заміни застарілих внутрішньобудинкових мереж електро-, теплопостачання, водозабезпечення і водовідведення та зовнішніх мереж водозабезпечення і водовідведення;</w:t>
      </w:r>
    </w:p>
    <w:p w:rsidR="006C1F6F" w:rsidRPr="009C098F" w:rsidRDefault="006C1F6F" w:rsidP="007B4878">
      <w:pPr>
        <w:numPr>
          <w:ilvl w:val="0"/>
          <w:numId w:val="24"/>
        </w:numPr>
        <w:tabs>
          <w:tab w:val="left" w:pos="284"/>
          <w:tab w:val="left" w:pos="1080"/>
        </w:tabs>
        <w:ind w:left="0" w:firstLine="0"/>
        <w:jc w:val="both"/>
        <w:rPr>
          <w:sz w:val="28"/>
          <w:szCs w:val="28"/>
        </w:rPr>
      </w:pPr>
      <w:r w:rsidRPr="009C098F">
        <w:rPr>
          <w:sz w:val="28"/>
          <w:szCs w:val="28"/>
        </w:rPr>
        <w:t>використання застарілих та енергоємних технологій виробництва послуг;</w:t>
      </w:r>
    </w:p>
    <w:p w:rsidR="006C1F6F" w:rsidRPr="009C098F" w:rsidRDefault="006C1F6F" w:rsidP="007B4878">
      <w:pPr>
        <w:numPr>
          <w:ilvl w:val="0"/>
          <w:numId w:val="24"/>
        </w:numPr>
        <w:tabs>
          <w:tab w:val="left" w:pos="284"/>
          <w:tab w:val="left" w:pos="1080"/>
        </w:tabs>
        <w:ind w:left="0" w:firstLine="0"/>
        <w:jc w:val="both"/>
        <w:rPr>
          <w:sz w:val="28"/>
          <w:szCs w:val="28"/>
        </w:rPr>
      </w:pPr>
      <w:r w:rsidRPr="009C098F">
        <w:rPr>
          <w:sz w:val="28"/>
          <w:szCs w:val="28"/>
        </w:rPr>
        <w:t>недостатній рівень оплати населенням за житлово-комунальні послуги;</w:t>
      </w:r>
    </w:p>
    <w:p w:rsidR="006C1F6F" w:rsidRPr="009C098F" w:rsidRDefault="006C1F6F" w:rsidP="007B4878">
      <w:pPr>
        <w:numPr>
          <w:ilvl w:val="0"/>
          <w:numId w:val="24"/>
        </w:numPr>
        <w:tabs>
          <w:tab w:val="left" w:pos="284"/>
          <w:tab w:val="left" w:pos="1080"/>
        </w:tabs>
        <w:ind w:left="0" w:firstLine="0"/>
        <w:jc w:val="both"/>
        <w:rPr>
          <w:sz w:val="28"/>
          <w:szCs w:val="28"/>
        </w:rPr>
      </w:pPr>
      <w:r w:rsidRPr="009C098F">
        <w:rPr>
          <w:sz w:val="28"/>
          <w:szCs w:val="28"/>
        </w:rPr>
        <w:t>відсутність коштів для будівництва притулку для тварин;</w:t>
      </w:r>
    </w:p>
    <w:p w:rsidR="009C098F" w:rsidRDefault="006C1F6F" w:rsidP="007B4878">
      <w:pPr>
        <w:pStyle w:val="af1"/>
        <w:numPr>
          <w:ilvl w:val="0"/>
          <w:numId w:val="24"/>
        </w:numPr>
        <w:tabs>
          <w:tab w:val="left" w:pos="284"/>
          <w:tab w:val="left" w:pos="1080"/>
        </w:tabs>
        <w:spacing w:after="0"/>
        <w:ind w:left="284" w:hanging="284"/>
        <w:jc w:val="both"/>
        <w:rPr>
          <w:rFonts w:ascii="Times New Roman" w:hAnsi="Times New Roman"/>
          <w:sz w:val="28"/>
          <w:szCs w:val="28"/>
          <w:lang w:val="uk-UA"/>
        </w:rPr>
      </w:pPr>
      <w:r w:rsidRPr="009C098F">
        <w:rPr>
          <w:rFonts w:ascii="Times New Roman" w:hAnsi="Times New Roman"/>
          <w:sz w:val="28"/>
          <w:szCs w:val="28"/>
          <w:lang w:val="uk-UA"/>
        </w:rPr>
        <w:t>будівництво дощових колекторів</w:t>
      </w:r>
      <w:r w:rsidR="009C098F" w:rsidRPr="009C098F">
        <w:rPr>
          <w:rFonts w:ascii="Times New Roman" w:hAnsi="Times New Roman"/>
          <w:sz w:val="28"/>
          <w:szCs w:val="28"/>
          <w:lang w:val="uk-UA"/>
        </w:rPr>
        <w:t xml:space="preserve">, </w:t>
      </w:r>
      <w:r w:rsidR="009C098F">
        <w:rPr>
          <w:rFonts w:ascii="Times New Roman" w:hAnsi="Times New Roman"/>
          <w:sz w:val="28"/>
          <w:szCs w:val="28"/>
          <w:lang w:val="uk-UA"/>
        </w:rPr>
        <w:t>водопровідних та каналізаційних</w:t>
      </w:r>
    </w:p>
    <w:p w:rsidR="006C1F6F" w:rsidRPr="009C098F" w:rsidRDefault="009C098F" w:rsidP="009C098F">
      <w:pPr>
        <w:tabs>
          <w:tab w:val="left" w:pos="284"/>
          <w:tab w:val="left" w:pos="1080"/>
        </w:tabs>
        <w:jc w:val="both"/>
        <w:rPr>
          <w:sz w:val="28"/>
          <w:szCs w:val="28"/>
        </w:rPr>
      </w:pPr>
      <w:r w:rsidRPr="009C098F">
        <w:rPr>
          <w:sz w:val="28"/>
          <w:szCs w:val="28"/>
        </w:rPr>
        <w:t xml:space="preserve"> мереж</w:t>
      </w:r>
      <w:r w:rsidR="006C1F6F" w:rsidRPr="009C098F">
        <w:rPr>
          <w:sz w:val="28"/>
          <w:szCs w:val="28"/>
        </w:rPr>
        <w:t xml:space="preserve"> у мікрорайонах міста.</w:t>
      </w:r>
    </w:p>
    <w:p w:rsidR="009C098F" w:rsidRDefault="009C098F" w:rsidP="006C1F6F">
      <w:pPr>
        <w:pStyle w:val="a8"/>
        <w:spacing w:after="0"/>
        <w:jc w:val="both"/>
        <w:rPr>
          <w:sz w:val="28"/>
          <w:szCs w:val="28"/>
          <w:highlight w:val="yellow"/>
          <w:lang w:val="uk-UA"/>
        </w:rPr>
      </w:pPr>
    </w:p>
    <w:p w:rsidR="006C1F6F" w:rsidRPr="009C098F" w:rsidRDefault="006C1F6F" w:rsidP="006C1F6F">
      <w:pPr>
        <w:pStyle w:val="a8"/>
        <w:spacing w:after="0"/>
        <w:jc w:val="both"/>
        <w:rPr>
          <w:b/>
          <w:bCs/>
          <w:sz w:val="28"/>
          <w:szCs w:val="28"/>
        </w:rPr>
      </w:pPr>
      <w:r w:rsidRPr="009C098F">
        <w:rPr>
          <w:sz w:val="28"/>
          <w:szCs w:val="28"/>
          <w:lang w:val="uk-UA"/>
        </w:rPr>
        <w:t xml:space="preserve"> </w:t>
      </w:r>
      <w:r w:rsidRPr="009C098F">
        <w:rPr>
          <w:b/>
          <w:bCs/>
          <w:sz w:val="28"/>
          <w:szCs w:val="28"/>
        </w:rPr>
        <w:t>Ринок праці</w:t>
      </w:r>
    </w:p>
    <w:p w:rsidR="009C098F" w:rsidRPr="009C098F" w:rsidRDefault="009C098F" w:rsidP="007B4878">
      <w:pPr>
        <w:pStyle w:val="a3"/>
        <w:numPr>
          <w:ilvl w:val="0"/>
          <w:numId w:val="33"/>
        </w:numPr>
        <w:tabs>
          <w:tab w:val="clear" w:pos="1317"/>
          <w:tab w:val="left" w:pos="284"/>
          <w:tab w:val="left" w:pos="426"/>
          <w:tab w:val="left" w:pos="600"/>
          <w:tab w:val="num" w:pos="960"/>
        </w:tabs>
        <w:spacing w:after="0"/>
        <w:ind w:left="0" w:firstLine="0"/>
        <w:jc w:val="both"/>
        <w:rPr>
          <w:lang w:val="uk-UA"/>
        </w:rPr>
      </w:pPr>
      <w:r w:rsidRPr="009C098F">
        <w:rPr>
          <w:lang w:val="uk-UA"/>
        </w:rPr>
        <w:t>потреба у кваліфікованих працівниках робітничих професій у зв’язку із розширенням виробничих потужностей на промислових підприємствах міста;</w:t>
      </w:r>
    </w:p>
    <w:p w:rsidR="006C1F6F" w:rsidRPr="009C098F" w:rsidRDefault="006C1F6F" w:rsidP="007B4878">
      <w:pPr>
        <w:numPr>
          <w:ilvl w:val="0"/>
          <w:numId w:val="33"/>
        </w:numPr>
        <w:tabs>
          <w:tab w:val="clear" w:pos="1317"/>
          <w:tab w:val="left" w:pos="284"/>
          <w:tab w:val="left" w:pos="426"/>
          <w:tab w:val="left" w:pos="600"/>
          <w:tab w:val="num" w:pos="960"/>
        </w:tabs>
        <w:ind w:left="0" w:firstLine="0"/>
        <w:jc w:val="both"/>
        <w:rPr>
          <w:sz w:val="28"/>
          <w:szCs w:val="28"/>
        </w:rPr>
      </w:pPr>
      <w:r w:rsidRPr="009C098F">
        <w:rPr>
          <w:sz w:val="28"/>
          <w:szCs w:val="28"/>
        </w:rPr>
        <w:t>незбалансованість попиту та пропозиції робочої сили на ринку праці;</w:t>
      </w:r>
    </w:p>
    <w:p w:rsidR="006C1F6F" w:rsidRPr="009C098F" w:rsidRDefault="006C1F6F" w:rsidP="007B4878">
      <w:pPr>
        <w:numPr>
          <w:ilvl w:val="0"/>
          <w:numId w:val="33"/>
        </w:numPr>
        <w:tabs>
          <w:tab w:val="clear" w:pos="1317"/>
          <w:tab w:val="left" w:pos="284"/>
          <w:tab w:val="left" w:pos="426"/>
          <w:tab w:val="left" w:pos="600"/>
          <w:tab w:val="num" w:pos="960"/>
        </w:tabs>
        <w:ind w:left="0" w:firstLine="0"/>
        <w:jc w:val="both"/>
        <w:rPr>
          <w:sz w:val="28"/>
          <w:szCs w:val="28"/>
        </w:rPr>
      </w:pPr>
      <w:r w:rsidRPr="009C098F">
        <w:rPr>
          <w:sz w:val="28"/>
          <w:szCs w:val="28"/>
        </w:rPr>
        <w:t>проблема працевлаштування молоді, особливо випускників вищих навчальних закладів в отриманні першого місця роботи.</w:t>
      </w:r>
    </w:p>
    <w:p w:rsidR="006C1F6F" w:rsidRPr="006C1F6F" w:rsidRDefault="006C1F6F" w:rsidP="006C1F6F">
      <w:pPr>
        <w:jc w:val="both"/>
        <w:rPr>
          <w:sz w:val="28"/>
          <w:szCs w:val="28"/>
          <w:highlight w:val="yellow"/>
        </w:rPr>
      </w:pPr>
    </w:p>
    <w:p w:rsidR="006C1F6F" w:rsidRPr="00207FF7" w:rsidRDefault="006C1F6F" w:rsidP="006C1F6F">
      <w:pPr>
        <w:jc w:val="both"/>
        <w:rPr>
          <w:b/>
          <w:bCs/>
          <w:sz w:val="28"/>
          <w:szCs w:val="28"/>
        </w:rPr>
      </w:pPr>
      <w:r w:rsidRPr="00207FF7">
        <w:rPr>
          <w:b/>
          <w:bCs/>
          <w:sz w:val="28"/>
          <w:szCs w:val="28"/>
        </w:rPr>
        <w:t>Оплата праці</w:t>
      </w:r>
    </w:p>
    <w:p w:rsidR="00207FF7" w:rsidRPr="00207FF7" w:rsidRDefault="00207FF7" w:rsidP="007B4878">
      <w:pPr>
        <w:pStyle w:val="a5"/>
        <w:numPr>
          <w:ilvl w:val="0"/>
          <w:numId w:val="27"/>
        </w:numPr>
        <w:tabs>
          <w:tab w:val="left" w:pos="284"/>
          <w:tab w:val="left" w:pos="600"/>
        </w:tabs>
        <w:spacing w:line="240" w:lineRule="auto"/>
        <w:ind w:left="0" w:firstLine="0"/>
        <w:jc w:val="both"/>
        <w:rPr>
          <w:b w:val="0"/>
          <w:szCs w:val="28"/>
          <w:lang w:val="uk-UA"/>
        </w:rPr>
      </w:pPr>
      <w:r w:rsidRPr="00207FF7">
        <w:rPr>
          <w:b w:val="0"/>
          <w:lang w:val="uk-UA"/>
        </w:rPr>
        <w:t>наявність значної суми  заборгованості із виплати заробітної плати на підприємствах міста, в тому числі на підприємствах-банкрутах.</w:t>
      </w:r>
    </w:p>
    <w:p w:rsidR="006C1F6F" w:rsidRPr="00207FF7" w:rsidRDefault="006C1F6F" w:rsidP="007B4878">
      <w:pPr>
        <w:pStyle w:val="a5"/>
        <w:numPr>
          <w:ilvl w:val="0"/>
          <w:numId w:val="27"/>
        </w:numPr>
        <w:tabs>
          <w:tab w:val="left" w:pos="284"/>
          <w:tab w:val="left" w:pos="600"/>
        </w:tabs>
        <w:spacing w:line="240" w:lineRule="auto"/>
        <w:ind w:left="0" w:firstLine="0"/>
        <w:jc w:val="both"/>
        <w:rPr>
          <w:b w:val="0"/>
          <w:szCs w:val="28"/>
          <w:lang w:val="uk-UA"/>
        </w:rPr>
      </w:pPr>
      <w:r w:rsidRPr="00207FF7">
        <w:rPr>
          <w:b w:val="0"/>
          <w:szCs w:val="28"/>
          <w:lang w:val="uk-UA"/>
        </w:rPr>
        <w:t>недотримання підприємствами різних форм власності мінімальних державних гарантій з оплати праці та своєчасної виплати заробітної плати працівникам;</w:t>
      </w:r>
    </w:p>
    <w:p w:rsidR="006C1F6F" w:rsidRPr="00207FF7" w:rsidRDefault="006C1F6F" w:rsidP="007B4878">
      <w:pPr>
        <w:pStyle w:val="a5"/>
        <w:numPr>
          <w:ilvl w:val="0"/>
          <w:numId w:val="27"/>
        </w:numPr>
        <w:tabs>
          <w:tab w:val="left" w:pos="284"/>
          <w:tab w:val="left" w:pos="600"/>
        </w:tabs>
        <w:spacing w:line="240" w:lineRule="auto"/>
        <w:ind w:left="0" w:firstLine="0"/>
        <w:jc w:val="both"/>
        <w:rPr>
          <w:b w:val="0"/>
          <w:szCs w:val="28"/>
          <w:lang w:val="uk-UA"/>
        </w:rPr>
      </w:pPr>
      <w:r w:rsidRPr="00207FF7">
        <w:rPr>
          <w:b w:val="0"/>
          <w:lang w:val="uk-UA"/>
        </w:rPr>
        <w:t>використання найманої праці суб’єктами господарської діяльності без належної реєстрації трудових договорів з працівником</w:t>
      </w:r>
      <w:r w:rsidR="00207FF7">
        <w:rPr>
          <w:b w:val="0"/>
          <w:lang w:val="uk-UA"/>
        </w:rPr>
        <w:t>.</w:t>
      </w:r>
    </w:p>
    <w:p w:rsidR="006C1F6F" w:rsidRPr="006C1F6F" w:rsidRDefault="006C1F6F" w:rsidP="006C1F6F">
      <w:pPr>
        <w:jc w:val="both"/>
        <w:rPr>
          <w:b/>
          <w:sz w:val="28"/>
          <w:szCs w:val="28"/>
          <w:highlight w:val="yellow"/>
        </w:rPr>
      </w:pPr>
    </w:p>
    <w:p w:rsidR="006C1F6F" w:rsidRPr="00207FF7" w:rsidRDefault="006C1F6F" w:rsidP="006C1F6F">
      <w:pPr>
        <w:jc w:val="both"/>
        <w:rPr>
          <w:sz w:val="28"/>
          <w:szCs w:val="28"/>
        </w:rPr>
      </w:pPr>
      <w:r w:rsidRPr="00207FF7">
        <w:rPr>
          <w:b/>
          <w:sz w:val="28"/>
          <w:szCs w:val="28"/>
        </w:rPr>
        <w:t>Соціальний захист населення</w:t>
      </w:r>
    </w:p>
    <w:p w:rsidR="006C1F6F" w:rsidRPr="00207FF7" w:rsidRDefault="006C1F6F" w:rsidP="007B4878">
      <w:pPr>
        <w:numPr>
          <w:ilvl w:val="0"/>
          <w:numId w:val="28"/>
        </w:numPr>
        <w:tabs>
          <w:tab w:val="left" w:pos="284"/>
          <w:tab w:val="left" w:pos="426"/>
          <w:tab w:val="left" w:pos="600"/>
        </w:tabs>
        <w:ind w:left="0" w:firstLine="0"/>
        <w:jc w:val="both"/>
        <w:rPr>
          <w:sz w:val="28"/>
          <w:szCs w:val="28"/>
        </w:rPr>
      </w:pPr>
      <w:r w:rsidRPr="00207FF7">
        <w:rPr>
          <w:sz w:val="28"/>
          <w:szCs w:val="28"/>
        </w:rPr>
        <w:t xml:space="preserve">недостатність коштів, які надходять до цільового фонду надання допомоги онкохворим дітям; </w:t>
      </w:r>
    </w:p>
    <w:p w:rsidR="006C1F6F" w:rsidRPr="00207FF7" w:rsidRDefault="006C1F6F" w:rsidP="007B4878">
      <w:pPr>
        <w:numPr>
          <w:ilvl w:val="0"/>
          <w:numId w:val="28"/>
        </w:numPr>
        <w:tabs>
          <w:tab w:val="left" w:pos="284"/>
          <w:tab w:val="left" w:pos="426"/>
          <w:tab w:val="left" w:pos="600"/>
        </w:tabs>
        <w:ind w:left="0" w:firstLine="0"/>
        <w:jc w:val="both"/>
        <w:rPr>
          <w:sz w:val="28"/>
          <w:szCs w:val="28"/>
        </w:rPr>
      </w:pPr>
      <w:r w:rsidRPr="00207FF7">
        <w:rPr>
          <w:sz w:val="28"/>
          <w:szCs w:val="28"/>
        </w:rPr>
        <w:t xml:space="preserve">недостатнє забезпечення безперешкодного доступу людей з обмеженими фізичними можливостями та інших маломобільних груп населення до об’єктів житлового та громадського призначення.  </w:t>
      </w:r>
    </w:p>
    <w:p w:rsidR="00554283" w:rsidRDefault="00554283" w:rsidP="006C1F6F">
      <w:pPr>
        <w:pStyle w:val="a8"/>
        <w:spacing w:after="0"/>
        <w:ind w:left="0"/>
        <w:jc w:val="both"/>
        <w:rPr>
          <w:b/>
          <w:bCs/>
          <w:sz w:val="28"/>
          <w:szCs w:val="28"/>
          <w:lang w:val="uk-UA"/>
        </w:rPr>
      </w:pPr>
    </w:p>
    <w:p w:rsidR="006C1F6F" w:rsidRPr="00207FF7" w:rsidRDefault="006C1F6F" w:rsidP="006C1F6F">
      <w:pPr>
        <w:pStyle w:val="a8"/>
        <w:spacing w:after="0"/>
        <w:ind w:left="0"/>
        <w:jc w:val="both"/>
        <w:rPr>
          <w:b/>
          <w:bCs/>
          <w:sz w:val="28"/>
          <w:szCs w:val="28"/>
          <w:lang w:val="uk-UA"/>
        </w:rPr>
      </w:pPr>
      <w:r w:rsidRPr="00207FF7">
        <w:rPr>
          <w:b/>
          <w:bCs/>
          <w:sz w:val="28"/>
          <w:szCs w:val="28"/>
          <w:lang w:val="uk-UA"/>
        </w:rPr>
        <w:t>Підтримка дітей, сімей та молоді</w:t>
      </w:r>
    </w:p>
    <w:p w:rsidR="006C1F6F" w:rsidRPr="00207FF7" w:rsidRDefault="006C1F6F" w:rsidP="007B4878">
      <w:pPr>
        <w:numPr>
          <w:ilvl w:val="0"/>
          <w:numId w:val="29"/>
        </w:numPr>
        <w:tabs>
          <w:tab w:val="left" w:pos="284"/>
          <w:tab w:val="left" w:pos="426"/>
          <w:tab w:val="left" w:pos="600"/>
        </w:tabs>
        <w:ind w:left="0" w:firstLine="0"/>
        <w:jc w:val="both"/>
        <w:rPr>
          <w:sz w:val="28"/>
          <w:szCs w:val="28"/>
        </w:rPr>
      </w:pPr>
      <w:r w:rsidRPr="00207FF7">
        <w:rPr>
          <w:sz w:val="28"/>
          <w:szCs w:val="28"/>
        </w:rPr>
        <w:t>необхідність збереження та розвиток мережі дитячих спортивних та ігрових майданчиків в мікрорайонах міста із закріпленням земельних ділянок;</w:t>
      </w:r>
    </w:p>
    <w:p w:rsidR="006C1F6F" w:rsidRPr="00207FF7" w:rsidRDefault="006C1F6F" w:rsidP="007B4878">
      <w:pPr>
        <w:numPr>
          <w:ilvl w:val="0"/>
          <w:numId w:val="29"/>
        </w:numPr>
        <w:tabs>
          <w:tab w:val="left" w:pos="284"/>
          <w:tab w:val="left" w:pos="426"/>
          <w:tab w:val="left" w:pos="600"/>
        </w:tabs>
        <w:ind w:left="0" w:firstLine="0"/>
        <w:jc w:val="both"/>
        <w:rPr>
          <w:sz w:val="28"/>
          <w:szCs w:val="28"/>
        </w:rPr>
      </w:pPr>
      <w:r w:rsidRPr="00207FF7">
        <w:rPr>
          <w:sz w:val="28"/>
          <w:szCs w:val="28"/>
        </w:rPr>
        <w:t>недостатня кількість путівок на оздоровлення дітей, які потребують особливої соціальної уваги та підтримки;</w:t>
      </w:r>
    </w:p>
    <w:p w:rsidR="006C1F6F" w:rsidRPr="00207FF7" w:rsidRDefault="006C1F6F" w:rsidP="007B4878">
      <w:pPr>
        <w:numPr>
          <w:ilvl w:val="0"/>
          <w:numId w:val="29"/>
        </w:numPr>
        <w:tabs>
          <w:tab w:val="left" w:pos="284"/>
          <w:tab w:val="left" w:pos="426"/>
          <w:tab w:val="left" w:pos="600"/>
        </w:tabs>
        <w:ind w:left="0" w:firstLine="0"/>
        <w:jc w:val="both"/>
        <w:rPr>
          <w:sz w:val="28"/>
          <w:szCs w:val="28"/>
        </w:rPr>
      </w:pPr>
      <w:r w:rsidRPr="00207FF7">
        <w:rPr>
          <w:sz w:val="28"/>
          <w:szCs w:val="28"/>
        </w:rPr>
        <w:t>існування підліткової злочинності та правопорушень, вживання дітьми спиртних напоїв, тютюнових та наркотичних виробів;</w:t>
      </w:r>
    </w:p>
    <w:p w:rsidR="006C1F6F" w:rsidRPr="00207FF7" w:rsidRDefault="006C1F6F" w:rsidP="007B4878">
      <w:pPr>
        <w:numPr>
          <w:ilvl w:val="0"/>
          <w:numId w:val="29"/>
        </w:numPr>
        <w:tabs>
          <w:tab w:val="left" w:pos="284"/>
          <w:tab w:val="left" w:pos="426"/>
          <w:tab w:val="left" w:pos="600"/>
        </w:tabs>
        <w:ind w:left="0" w:firstLine="0"/>
        <w:jc w:val="both"/>
        <w:rPr>
          <w:sz w:val="28"/>
          <w:szCs w:val="28"/>
        </w:rPr>
      </w:pPr>
      <w:r w:rsidRPr="00207FF7">
        <w:rPr>
          <w:sz w:val="28"/>
          <w:szCs w:val="28"/>
        </w:rPr>
        <w:t>недостатнє фінансування для забезпечення житлом дітей – сиріт та дітей, позбавлених батьківського піклування;</w:t>
      </w:r>
    </w:p>
    <w:p w:rsidR="006C1F6F" w:rsidRPr="00207FF7" w:rsidRDefault="006C1F6F" w:rsidP="007B4878">
      <w:pPr>
        <w:numPr>
          <w:ilvl w:val="0"/>
          <w:numId w:val="29"/>
        </w:numPr>
        <w:tabs>
          <w:tab w:val="left" w:pos="284"/>
          <w:tab w:val="left" w:pos="426"/>
          <w:tab w:val="left" w:pos="600"/>
        </w:tabs>
        <w:ind w:left="0" w:firstLine="0"/>
        <w:jc w:val="both"/>
        <w:rPr>
          <w:sz w:val="28"/>
          <w:szCs w:val="28"/>
        </w:rPr>
      </w:pPr>
      <w:r w:rsidRPr="00207FF7">
        <w:rPr>
          <w:sz w:val="28"/>
          <w:szCs w:val="28"/>
        </w:rPr>
        <w:lastRenderedPageBreak/>
        <w:t>недостатнє охоплення сімейними формами виховання дітей-сиріт  та дітей, позбавлених батьківського піклування;</w:t>
      </w:r>
    </w:p>
    <w:p w:rsidR="006C1F6F" w:rsidRPr="00207FF7" w:rsidRDefault="006C1F6F" w:rsidP="007B4878">
      <w:pPr>
        <w:numPr>
          <w:ilvl w:val="0"/>
          <w:numId w:val="29"/>
        </w:numPr>
        <w:tabs>
          <w:tab w:val="left" w:pos="284"/>
          <w:tab w:val="left" w:pos="426"/>
          <w:tab w:val="left" w:pos="600"/>
        </w:tabs>
        <w:ind w:left="0" w:firstLine="0"/>
        <w:jc w:val="both"/>
        <w:rPr>
          <w:sz w:val="28"/>
          <w:szCs w:val="28"/>
        </w:rPr>
      </w:pPr>
      <w:r w:rsidRPr="00207FF7">
        <w:rPr>
          <w:sz w:val="28"/>
          <w:szCs w:val="28"/>
        </w:rPr>
        <w:t xml:space="preserve">подолання дитячої бездоглядності у місті.  </w:t>
      </w:r>
    </w:p>
    <w:p w:rsidR="006C1F6F" w:rsidRPr="006C1F6F" w:rsidRDefault="006C1F6F" w:rsidP="006C1F6F">
      <w:pPr>
        <w:jc w:val="both"/>
        <w:rPr>
          <w:sz w:val="28"/>
          <w:szCs w:val="28"/>
          <w:highlight w:val="yellow"/>
        </w:rPr>
      </w:pPr>
    </w:p>
    <w:p w:rsidR="006C1F6F" w:rsidRPr="00207FF7" w:rsidRDefault="006C1F6F" w:rsidP="006C1F6F">
      <w:pPr>
        <w:jc w:val="both"/>
        <w:rPr>
          <w:b/>
          <w:sz w:val="28"/>
          <w:szCs w:val="28"/>
        </w:rPr>
      </w:pPr>
      <w:r w:rsidRPr="00207FF7">
        <w:rPr>
          <w:b/>
          <w:bCs/>
          <w:sz w:val="28"/>
          <w:szCs w:val="28"/>
        </w:rPr>
        <w:t>Удосконалення системи медичного обслуговування</w:t>
      </w:r>
      <w:r w:rsidRPr="00207FF7">
        <w:rPr>
          <w:b/>
          <w:sz w:val="28"/>
          <w:szCs w:val="28"/>
        </w:rPr>
        <w:t xml:space="preserve"> </w:t>
      </w:r>
    </w:p>
    <w:p w:rsidR="006C1F6F" w:rsidRPr="00207FF7" w:rsidRDefault="00207FF7" w:rsidP="007B4878">
      <w:pPr>
        <w:numPr>
          <w:ilvl w:val="0"/>
          <w:numId w:val="39"/>
        </w:numPr>
        <w:tabs>
          <w:tab w:val="clear" w:pos="720"/>
          <w:tab w:val="num" w:pos="360"/>
          <w:tab w:val="left" w:pos="709"/>
        </w:tabs>
        <w:ind w:left="0" w:right="357" w:firstLine="0"/>
        <w:jc w:val="both"/>
        <w:rPr>
          <w:bCs/>
          <w:sz w:val="28"/>
          <w:szCs w:val="28"/>
        </w:rPr>
      </w:pPr>
      <w:r w:rsidRPr="00207FF7">
        <w:rPr>
          <w:sz w:val="28"/>
          <w:szCs w:val="28"/>
        </w:rPr>
        <w:t>покращення роботи первинної ланки амбулаторної допомоги</w:t>
      </w:r>
      <w:r w:rsidR="006C1F6F" w:rsidRPr="00207FF7">
        <w:rPr>
          <w:bCs/>
          <w:sz w:val="28"/>
          <w:szCs w:val="28"/>
        </w:rPr>
        <w:t xml:space="preserve">; </w:t>
      </w:r>
    </w:p>
    <w:p w:rsidR="00207FF7" w:rsidRPr="00207FF7" w:rsidRDefault="00207FF7" w:rsidP="007B4878">
      <w:pPr>
        <w:numPr>
          <w:ilvl w:val="0"/>
          <w:numId w:val="39"/>
        </w:numPr>
        <w:tabs>
          <w:tab w:val="clear" w:pos="720"/>
          <w:tab w:val="num" w:pos="360"/>
          <w:tab w:val="left" w:pos="709"/>
        </w:tabs>
        <w:ind w:left="0" w:right="357" w:firstLine="0"/>
        <w:jc w:val="both"/>
        <w:rPr>
          <w:bCs/>
          <w:sz w:val="28"/>
          <w:szCs w:val="28"/>
        </w:rPr>
      </w:pPr>
      <w:r w:rsidRPr="00207FF7">
        <w:rPr>
          <w:sz w:val="28"/>
          <w:szCs w:val="28"/>
        </w:rPr>
        <w:t>удосконалення роботи електронної реєстратури в поліклінічних закладах міста</w:t>
      </w:r>
    </w:p>
    <w:p w:rsidR="006C1F6F" w:rsidRPr="00207FF7" w:rsidRDefault="00207FF7" w:rsidP="00207FF7">
      <w:pPr>
        <w:ind w:right="357"/>
        <w:jc w:val="both"/>
        <w:rPr>
          <w:bCs/>
          <w:sz w:val="28"/>
          <w:szCs w:val="28"/>
        </w:rPr>
      </w:pPr>
      <w:r>
        <w:rPr>
          <w:bCs/>
          <w:sz w:val="28"/>
          <w:szCs w:val="28"/>
        </w:rPr>
        <w:t xml:space="preserve">- недостатнє фінансування для </w:t>
      </w:r>
      <w:r w:rsidRPr="00CE1CC3">
        <w:rPr>
          <w:sz w:val="28"/>
          <w:szCs w:val="28"/>
        </w:rPr>
        <w:t>покращ</w:t>
      </w:r>
      <w:r>
        <w:rPr>
          <w:sz w:val="28"/>
          <w:szCs w:val="28"/>
        </w:rPr>
        <w:t>е</w:t>
      </w:r>
      <w:r w:rsidRPr="00CE1CC3">
        <w:rPr>
          <w:sz w:val="28"/>
          <w:szCs w:val="28"/>
        </w:rPr>
        <w:t>ння стану матеріально-технічної бази закладів охорони здоров’я</w:t>
      </w:r>
      <w:r>
        <w:rPr>
          <w:sz w:val="28"/>
          <w:szCs w:val="28"/>
        </w:rPr>
        <w:t>.</w:t>
      </w:r>
    </w:p>
    <w:p w:rsidR="006C1F6F" w:rsidRPr="006C1F6F" w:rsidRDefault="006C1F6F" w:rsidP="006C1F6F">
      <w:pPr>
        <w:jc w:val="both"/>
        <w:rPr>
          <w:b/>
          <w:sz w:val="28"/>
          <w:szCs w:val="28"/>
          <w:highlight w:val="yellow"/>
        </w:rPr>
      </w:pPr>
    </w:p>
    <w:p w:rsidR="006C1F6F" w:rsidRPr="00207FF7" w:rsidRDefault="006C1F6F" w:rsidP="006C1F6F">
      <w:pPr>
        <w:ind w:firstLine="360"/>
        <w:jc w:val="both"/>
        <w:rPr>
          <w:b/>
          <w:sz w:val="28"/>
          <w:szCs w:val="28"/>
        </w:rPr>
      </w:pPr>
      <w:r w:rsidRPr="00207FF7">
        <w:rPr>
          <w:b/>
          <w:sz w:val="28"/>
          <w:szCs w:val="28"/>
        </w:rPr>
        <w:t xml:space="preserve">Удосконалення системи муніципальної освіти </w:t>
      </w:r>
    </w:p>
    <w:p w:rsidR="00207FF7" w:rsidRPr="00207FF7" w:rsidRDefault="006C1F6F" w:rsidP="007B4878">
      <w:pPr>
        <w:numPr>
          <w:ilvl w:val="0"/>
          <w:numId w:val="15"/>
        </w:numPr>
        <w:tabs>
          <w:tab w:val="left" w:pos="284"/>
          <w:tab w:val="left" w:pos="426"/>
          <w:tab w:val="left" w:pos="600"/>
        </w:tabs>
        <w:ind w:left="0" w:firstLine="0"/>
        <w:jc w:val="both"/>
        <w:rPr>
          <w:sz w:val="28"/>
          <w:szCs w:val="28"/>
        </w:rPr>
      </w:pPr>
      <w:r w:rsidRPr="00207FF7">
        <w:rPr>
          <w:sz w:val="28"/>
          <w:szCs w:val="28"/>
        </w:rPr>
        <w:t>завершення робіт з</w:t>
      </w:r>
      <w:r w:rsidR="00207FF7" w:rsidRPr="00207FF7">
        <w:rPr>
          <w:sz w:val="28"/>
          <w:szCs w:val="28"/>
        </w:rPr>
        <w:t xml:space="preserve"> </w:t>
      </w:r>
      <w:r w:rsidRPr="00207FF7">
        <w:rPr>
          <w:sz w:val="28"/>
          <w:szCs w:val="28"/>
        </w:rPr>
        <w:t xml:space="preserve">будівництва СШ в с.Хриплин (І пусковий комплекс) </w:t>
      </w:r>
      <w:r w:rsidR="00207FF7" w:rsidRPr="00207FF7">
        <w:rPr>
          <w:sz w:val="28"/>
          <w:szCs w:val="28"/>
        </w:rPr>
        <w:t>–</w:t>
      </w:r>
      <w:r w:rsidRPr="00207FF7">
        <w:rPr>
          <w:sz w:val="28"/>
          <w:szCs w:val="28"/>
        </w:rPr>
        <w:t xml:space="preserve"> </w:t>
      </w:r>
      <w:r w:rsidR="00207FF7" w:rsidRPr="00207FF7">
        <w:rPr>
          <w:sz w:val="28"/>
          <w:szCs w:val="28"/>
        </w:rPr>
        <w:t>завершення реконструкці</w:t>
      </w:r>
      <w:r w:rsidR="007543B4">
        <w:rPr>
          <w:sz w:val="28"/>
          <w:szCs w:val="28"/>
        </w:rPr>
        <w:t>ї</w:t>
      </w:r>
      <w:r w:rsidR="00207FF7" w:rsidRPr="00207FF7">
        <w:rPr>
          <w:sz w:val="28"/>
          <w:szCs w:val="28"/>
        </w:rPr>
        <w:t xml:space="preserve"> </w:t>
      </w:r>
      <w:r w:rsidRPr="00207FF7">
        <w:rPr>
          <w:sz w:val="28"/>
          <w:szCs w:val="28"/>
        </w:rPr>
        <w:t>дошкільн</w:t>
      </w:r>
      <w:r w:rsidR="00207FF7" w:rsidRPr="00207FF7">
        <w:rPr>
          <w:sz w:val="28"/>
          <w:szCs w:val="28"/>
        </w:rPr>
        <w:t>ого навчального</w:t>
      </w:r>
      <w:r w:rsidRPr="00207FF7">
        <w:rPr>
          <w:sz w:val="28"/>
          <w:szCs w:val="28"/>
        </w:rPr>
        <w:t xml:space="preserve"> заклад</w:t>
      </w:r>
      <w:r w:rsidR="00207FF7" w:rsidRPr="00207FF7">
        <w:rPr>
          <w:sz w:val="28"/>
          <w:szCs w:val="28"/>
        </w:rPr>
        <w:t>у</w:t>
      </w:r>
      <w:r w:rsidRPr="00207FF7">
        <w:rPr>
          <w:sz w:val="28"/>
          <w:szCs w:val="28"/>
        </w:rPr>
        <w:t xml:space="preserve"> </w:t>
      </w:r>
      <w:r w:rsidR="00207FF7" w:rsidRPr="00207FF7">
        <w:rPr>
          <w:sz w:val="28"/>
          <w:szCs w:val="28"/>
        </w:rPr>
        <w:t xml:space="preserve"> по вул.Г.Хоткевича;</w:t>
      </w:r>
    </w:p>
    <w:p w:rsidR="006C1F6F" w:rsidRPr="00207FF7" w:rsidRDefault="006C1F6F" w:rsidP="007B4878">
      <w:pPr>
        <w:numPr>
          <w:ilvl w:val="0"/>
          <w:numId w:val="15"/>
        </w:numPr>
        <w:tabs>
          <w:tab w:val="left" w:pos="284"/>
          <w:tab w:val="left" w:pos="426"/>
          <w:tab w:val="left" w:pos="600"/>
        </w:tabs>
        <w:ind w:left="0" w:firstLine="0"/>
        <w:jc w:val="both"/>
        <w:rPr>
          <w:sz w:val="28"/>
          <w:szCs w:val="28"/>
        </w:rPr>
      </w:pPr>
      <w:r w:rsidRPr="00207FF7">
        <w:rPr>
          <w:sz w:val="28"/>
          <w:szCs w:val="28"/>
        </w:rPr>
        <w:t>проведення капітальних та поточних ремонтів дахів, а також приміщень дошкільних та загальноосвітніх закладів міста;</w:t>
      </w:r>
    </w:p>
    <w:p w:rsidR="006C1F6F" w:rsidRPr="00207FF7" w:rsidRDefault="006C1F6F" w:rsidP="007B4878">
      <w:pPr>
        <w:numPr>
          <w:ilvl w:val="0"/>
          <w:numId w:val="15"/>
        </w:numPr>
        <w:tabs>
          <w:tab w:val="left" w:pos="284"/>
          <w:tab w:val="left" w:pos="426"/>
          <w:tab w:val="left" w:pos="600"/>
        </w:tabs>
        <w:ind w:left="0" w:firstLine="0"/>
        <w:jc w:val="both"/>
        <w:rPr>
          <w:sz w:val="28"/>
          <w:szCs w:val="28"/>
        </w:rPr>
      </w:pPr>
      <w:r w:rsidRPr="00207FF7">
        <w:rPr>
          <w:sz w:val="28"/>
          <w:szCs w:val="28"/>
        </w:rPr>
        <w:t>відсутність спортивного та актового залу у ЗШ №16.</w:t>
      </w:r>
    </w:p>
    <w:p w:rsidR="006C1F6F" w:rsidRPr="006C1F6F" w:rsidRDefault="006C1F6F" w:rsidP="006C1F6F">
      <w:pPr>
        <w:ind w:left="284"/>
        <w:jc w:val="both"/>
        <w:rPr>
          <w:sz w:val="28"/>
          <w:szCs w:val="28"/>
          <w:highlight w:val="yellow"/>
        </w:rPr>
      </w:pPr>
    </w:p>
    <w:p w:rsidR="006C1F6F" w:rsidRPr="00207FF7" w:rsidRDefault="006C1F6F" w:rsidP="006C1F6F">
      <w:pPr>
        <w:jc w:val="both"/>
        <w:rPr>
          <w:b/>
          <w:sz w:val="28"/>
          <w:szCs w:val="28"/>
        </w:rPr>
      </w:pPr>
      <w:r w:rsidRPr="00207FF7">
        <w:rPr>
          <w:b/>
          <w:sz w:val="28"/>
          <w:szCs w:val="28"/>
        </w:rPr>
        <w:t>Культура</w:t>
      </w:r>
    </w:p>
    <w:p w:rsidR="006C1F6F" w:rsidRPr="00207FF7" w:rsidRDefault="006C1F6F" w:rsidP="007B4878">
      <w:pPr>
        <w:pStyle w:val="23"/>
        <w:numPr>
          <w:ilvl w:val="0"/>
          <w:numId w:val="15"/>
        </w:numPr>
        <w:tabs>
          <w:tab w:val="left" w:pos="284"/>
          <w:tab w:val="left" w:pos="600"/>
        </w:tabs>
        <w:spacing w:after="0" w:line="240" w:lineRule="auto"/>
        <w:ind w:left="0" w:firstLine="0"/>
        <w:jc w:val="both"/>
        <w:rPr>
          <w:lang w:val="uk-UA"/>
        </w:rPr>
      </w:pPr>
      <w:r w:rsidRPr="00207FF7">
        <w:rPr>
          <w:lang w:val="uk-UA"/>
        </w:rPr>
        <w:t>відсутність приміщення для дитячої музичної школи №1;</w:t>
      </w:r>
    </w:p>
    <w:p w:rsidR="006C1F6F" w:rsidRPr="00207FF7" w:rsidRDefault="006C1F6F" w:rsidP="007B4878">
      <w:pPr>
        <w:pStyle w:val="23"/>
        <w:numPr>
          <w:ilvl w:val="0"/>
          <w:numId w:val="15"/>
        </w:numPr>
        <w:tabs>
          <w:tab w:val="left" w:pos="284"/>
          <w:tab w:val="left" w:pos="600"/>
        </w:tabs>
        <w:spacing w:after="0" w:line="240" w:lineRule="auto"/>
        <w:ind w:left="0" w:firstLine="0"/>
        <w:jc w:val="both"/>
        <w:rPr>
          <w:lang w:val="uk-UA"/>
        </w:rPr>
      </w:pPr>
      <w:r w:rsidRPr="00207FF7">
        <w:rPr>
          <w:lang w:val="uk-UA"/>
        </w:rPr>
        <w:t>аварійний стан актового залу дитячої музичної школи №3 (вул.Галицька,101);</w:t>
      </w:r>
    </w:p>
    <w:p w:rsidR="006C1F6F" w:rsidRPr="00207FF7" w:rsidRDefault="006C1F6F" w:rsidP="007B4878">
      <w:pPr>
        <w:pStyle w:val="23"/>
        <w:numPr>
          <w:ilvl w:val="0"/>
          <w:numId w:val="15"/>
        </w:numPr>
        <w:tabs>
          <w:tab w:val="left" w:pos="284"/>
          <w:tab w:val="left" w:pos="600"/>
        </w:tabs>
        <w:spacing w:after="0" w:line="240" w:lineRule="auto"/>
        <w:ind w:left="0" w:firstLine="0"/>
        <w:jc w:val="both"/>
        <w:rPr>
          <w:lang w:val="uk-UA"/>
        </w:rPr>
      </w:pPr>
      <w:r w:rsidRPr="00207FF7">
        <w:rPr>
          <w:lang w:val="uk-UA"/>
        </w:rPr>
        <w:t>необхідність завершення капітального ремонту Центрального Народного дому та Народного дому "Княгинин".</w:t>
      </w:r>
    </w:p>
    <w:p w:rsidR="006C1F6F" w:rsidRPr="00207FF7" w:rsidRDefault="006C1F6F" w:rsidP="006C1F6F">
      <w:pPr>
        <w:jc w:val="both"/>
        <w:rPr>
          <w:sz w:val="28"/>
          <w:szCs w:val="28"/>
        </w:rPr>
      </w:pPr>
    </w:p>
    <w:p w:rsidR="006C1F6F" w:rsidRPr="00207FF7" w:rsidRDefault="006C1F6F" w:rsidP="006C1F6F">
      <w:pPr>
        <w:rPr>
          <w:b/>
          <w:sz w:val="28"/>
          <w:szCs w:val="28"/>
        </w:rPr>
      </w:pPr>
      <w:r w:rsidRPr="00207FF7">
        <w:rPr>
          <w:b/>
          <w:sz w:val="28"/>
          <w:szCs w:val="28"/>
        </w:rPr>
        <w:t>Фізична культура і спорт</w:t>
      </w:r>
    </w:p>
    <w:p w:rsidR="006C1F6F" w:rsidRPr="00207FF7" w:rsidRDefault="006C1F6F" w:rsidP="007B4878">
      <w:pPr>
        <w:numPr>
          <w:ilvl w:val="0"/>
          <w:numId w:val="30"/>
        </w:numPr>
        <w:tabs>
          <w:tab w:val="left" w:pos="426"/>
          <w:tab w:val="left" w:pos="600"/>
        </w:tabs>
        <w:ind w:left="0" w:firstLine="0"/>
        <w:jc w:val="both"/>
        <w:rPr>
          <w:sz w:val="28"/>
          <w:szCs w:val="28"/>
        </w:rPr>
      </w:pPr>
      <w:r w:rsidRPr="00207FF7">
        <w:rPr>
          <w:sz w:val="28"/>
          <w:szCs w:val="28"/>
        </w:rPr>
        <w:t>недостатнє фінансування мережі дитячо-юнацьких спортивних шкіл;</w:t>
      </w:r>
    </w:p>
    <w:p w:rsidR="006C1F6F" w:rsidRPr="00207FF7" w:rsidRDefault="006C1F6F" w:rsidP="007B4878">
      <w:pPr>
        <w:numPr>
          <w:ilvl w:val="0"/>
          <w:numId w:val="30"/>
        </w:numPr>
        <w:tabs>
          <w:tab w:val="left" w:pos="426"/>
          <w:tab w:val="left" w:pos="600"/>
        </w:tabs>
        <w:ind w:left="0" w:firstLine="0"/>
        <w:jc w:val="both"/>
        <w:rPr>
          <w:sz w:val="28"/>
          <w:szCs w:val="28"/>
        </w:rPr>
      </w:pPr>
      <w:r w:rsidRPr="00207FF7">
        <w:rPr>
          <w:sz w:val="28"/>
          <w:szCs w:val="28"/>
        </w:rPr>
        <w:t>недостатнє фінансування робіт з проведення ремонту, реконструкції та будівництва сучасних спортивних споруд, встановлення багатофункціональних спортивних майданчиків в мікрорайонах міста;</w:t>
      </w:r>
    </w:p>
    <w:p w:rsidR="006C1F6F" w:rsidRPr="00207FF7" w:rsidRDefault="006C1F6F" w:rsidP="007B4878">
      <w:pPr>
        <w:numPr>
          <w:ilvl w:val="0"/>
          <w:numId w:val="30"/>
        </w:numPr>
        <w:tabs>
          <w:tab w:val="left" w:pos="426"/>
          <w:tab w:val="left" w:pos="600"/>
        </w:tabs>
        <w:ind w:left="0" w:firstLine="0"/>
        <w:jc w:val="both"/>
        <w:rPr>
          <w:sz w:val="28"/>
          <w:szCs w:val="28"/>
        </w:rPr>
      </w:pPr>
      <w:r w:rsidRPr="00207FF7">
        <w:rPr>
          <w:sz w:val="28"/>
          <w:szCs w:val="28"/>
        </w:rPr>
        <w:t>незадовільний стан міського центрального стадіону "Рух".</w:t>
      </w:r>
    </w:p>
    <w:p w:rsidR="006C1F6F" w:rsidRPr="006C1F6F" w:rsidRDefault="006C1F6F" w:rsidP="006C1F6F">
      <w:pPr>
        <w:tabs>
          <w:tab w:val="left" w:pos="600"/>
        </w:tabs>
        <w:jc w:val="both"/>
        <w:rPr>
          <w:b/>
          <w:bCs/>
          <w:sz w:val="28"/>
          <w:szCs w:val="28"/>
          <w:highlight w:val="yellow"/>
        </w:rPr>
      </w:pPr>
    </w:p>
    <w:p w:rsidR="006C1F6F" w:rsidRPr="006C1F6F" w:rsidRDefault="006C1F6F" w:rsidP="006C1F6F">
      <w:pPr>
        <w:jc w:val="both"/>
        <w:rPr>
          <w:sz w:val="28"/>
          <w:szCs w:val="28"/>
          <w:highlight w:val="yellow"/>
        </w:rPr>
      </w:pPr>
    </w:p>
    <w:p w:rsidR="006C1F6F" w:rsidRPr="00554283" w:rsidRDefault="006C1F6F" w:rsidP="006C1F6F">
      <w:pPr>
        <w:pStyle w:val="26"/>
        <w:shd w:val="clear" w:color="auto" w:fill="auto"/>
        <w:spacing w:after="0" w:line="240" w:lineRule="auto"/>
        <w:ind w:left="40" w:right="40"/>
        <w:rPr>
          <w:rFonts w:ascii="Times New Roman" w:hAnsi="Times New Roman" w:cs="Times New Roman"/>
          <w:spacing w:val="0"/>
          <w:sz w:val="28"/>
          <w:szCs w:val="28"/>
          <w:lang w:val="uk-UA"/>
        </w:rPr>
      </w:pPr>
      <w:r w:rsidRPr="006C1F6F">
        <w:rPr>
          <w:bCs w:val="0"/>
          <w:sz w:val="28"/>
          <w:szCs w:val="28"/>
          <w:highlight w:val="yellow"/>
          <w:lang w:val="uk-UA"/>
        </w:rPr>
        <w:br w:type="page"/>
      </w:r>
      <w:r w:rsidRPr="00554283">
        <w:rPr>
          <w:rFonts w:ascii="Times New Roman" w:hAnsi="Times New Roman" w:cs="Times New Roman"/>
          <w:bCs w:val="0"/>
          <w:sz w:val="28"/>
          <w:szCs w:val="28"/>
          <w:lang w:val="uk-UA"/>
        </w:rPr>
        <w:lastRenderedPageBreak/>
        <w:t>ІІ.</w:t>
      </w:r>
      <w:r w:rsidRPr="00554283">
        <w:rPr>
          <w:rFonts w:ascii="Times New Roman" w:hAnsi="Times New Roman" w:cs="Times New Roman"/>
          <w:bCs w:val="0"/>
          <w:lang w:val="uk-UA"/>
        </w:rPr>
        <w:t xml:space="preserve"> </w:t>
      </w:r>
      <w:r w:rsidRPr="00554283">
        <w:rPr>
          <w:rFonts w:ascii="Times New Roman" w:hAnsi="Times New Roman" w:cs="Times New Roman"/>
          <w:bCs w:val="0"/>
          <w:sz w:val="28"/>
          <w:szCs w:val="28"/>
          <w:lang w:val="uk-UA"/>
        </w:rPr>
        <w:t>Цілі та п</w:t>
      </w:r>
      <w:r w:rsidRPr="00554283">
        <w:rPr>
          <w:rFonts w:ascii="Times New Roman" w:hAnsi="Times New Roman" w:cs="Times New Roman"/>
          <w:color w:val="000000"/>
          <w:spacing w:val="0"/>
          <w:sz w:val="28"/>
          <w:szCs w:val="28"/>
          <w:lang w:val="uk-UA"/>
        </w:rPr>
        <w:t>ріоритети економічного і соціального розвитку у 201</w:t>
      </w:r>
      <w:r w:rsidR="00DC1FE7" w:rsidRPr="00554283">
        <w:rPr>
          <w:rFonts w:ascii="Times New Roman" w:hAnsi="Times New Roman" w:cs="Times New Roman"/>
          <w:color w:val="000000"/>
          <w:spacing w:val="0"/>
          <w:sz w:val="28"/>
          <w:szCs w:val="28"/>
        </w:rPr>
        <w:t>8</w:t>
      </w:r>
      <w:r w:rsidRPr="00554283">
        <w:rPr>
          <w:rFonts w:ascii="Times New Roman" w:hAnsi="Times New Roman" w:cs="Times New Roman"/>
          <w:color w:val="000000"/>
          <w:spacing w:val="0"/>
          <w:sz w:val="28"/>
          <w:szCs w:val="28"/>
          <w:lang w:val="uk-UA"/>
        </w:rPr>
        <w:t xml:space="preserve"> році</w:t>
      </w:r>
    </w:p>
    <w:p w:rsidR="006C1F6F" w:rsidRPr="00DC1FE7" w:rsidRDefault="006C1F6F" w:rsidP="006C1F6F">
      <w:pPr>
        <w:ind w:firstLine="720"/>
        <w:jc w:val="both"/>
        <w:rPr>
          <w:b/>
          <w:bCs/>
        </w:rPr>
      </w:pPr>
    </w:p>
    <w:p w:rsidR="006C1F6F" w:rsidRPr="00DC1FE7" w:rsidRDefault="006C1F6F" w:rsidP="006C1F6F">
      <w:pPr>
        <w:ind w:firstLine="720"/>
        <w:jc w:val="both"/>
        <w:rPr>
          <w:sz w:val="28"/>
          <w:szCs w:val="28"/>
        </w:rPr>
      </w:pPr>
      <w:r w:rsidRPr="00DC1FE7">
        <w:rPr>
          <w:sz w:val="28"/>
          <w:szCs w:val="28"/>
        </w:rPr>
        <w:t xml:space="preserve">Цілями та пріоритетами  економічного і соціального розвитку </w:t>
      </w:r>
      <w:r w:rsidRPr="00DC1FE7">
        <w:rPr>
          <w:color w:val="000000"/>
          <w:sz w:val="28"/>
          <w:szCs w:val="28"/>
        </w:rPr>
        <w:t xml:space="preserve">м.Івано-Франківська </w:t>
      </w:r>
      <w:r w:rsidRPr="00DC1FE7">
        <w:rPr>
          <w:sz w:val="28"/>
          <w:szCs w:val="28"/>
        </w:rPr>
        <w:t>у 201</w:t>
      </w:r>
      <w:r w:rsidR="00DC1FE7" w:rsidRPr="00DC1FE7">
        <w:rPr>
          <w:sz w:val="28"/>
          <w:szCs w:val="28"/>
          <w:lang w:val="ru-RU"/>
        </w:rPr>
        <w:t>8</w:t>
      </w:r>
      <w:r w:rsidRPr="00DC1FE7">
        <w:rPr>
          <w:sz w:val="28"/>
          <w:szCs w:val="28"/>
        </w:rPr>
        <w:t xml:space="preserve"> році є:</w:t>
      </w:r>
    </w:p>
    <w:p w:rsidR="00374B15" w:rsidRPr="00374B15" w:rsidRDefault="00DC1FE7" w:rsidP="00374B15">
      <w:pPr>
        <w:pStyle w:val="17"/>
        <w:numPr>
          <w:ilvl w:val="0"/>
          <w:numId w:val="58"/>
        </w:numPr>
        <w:shd w:val="clear" w:color="auto" w:fill="auto"/>
        <w:tabs>
          <w:tab w:val="left" w:pos="709"/>
        </w:tabs>
        <w:spacing w:before="0" w:line="240" w:lineRule="auto"/>
        <w:ind w:right="40"/>
        <w:rPr>
          <w:rFonts w:ascii="Times New Roman" w:hAnsi="Times New Roman" w:cs="Times New Roman"/>
          <w:spacing w:val="0"/>
          <w:sz w:val="28"/>
          <w:szCs w:val="28"/>
          <w:lang w:val="uk-UA"/>
        </w:rPr>
      </w:pPr>
      <w:r w:rsidRPr="00374B15">
        <w:rPr>
          <w:rFonts w:ascii="Times New Roman" w:hAnsi="Times New Roman" w:cs="Times New Roman"/>
          <w:spacing w:val="0"/>
          <w:sz w:val="28"/>
          <w:szCs w:val="28"/>
          <w:lang w:val="uk-UA"/>
        </w:rPr>
        <w:t>Модернізації транспортної та дорожньої інфраструктури</w:t>
      </w:r>
      <w:r w:rsidR="00374B15" w:rsidRPr="00374B15">
        <w:rPr>
          <w:rFonts w:ascii="Times New Roman" w:hAnsi="Times New Roman" w:cs="Times New Roman"/>
          <w:spacing w:val="0"/>
          <w:sz w:val="28"/>
          <w:szCs w:val="28"/>
          <w:lang w:val="uk-UA"/>
        </w:rPr>
        <w:t>,</w:t>
      </w:r>
    </w:p>
    <w:p w:rsidR="00DC1FE7" w:rsidRPr="00374B15" w:rsidRDefault="00374B15" w:rsidP="00374B15">
      <w:pPr>
        <w:pStyle w:val="17"/>
        <w:shd w:val="clear" w:color="auto" w:fill="auto"/>
        <w:tabs>
          <w:tab w:val="left" w:pos="709"/>
        </w:tabs>
        <w:spacing w:before="0" w:line="240" w:lineRule="auto"/>
        <w:ind w:right="40" w:firstLine="0"/>
        <w:rPr>
          <w:rFonts w:ascii="Times New Roman" w:hAnsi="Times New Roman" w:cs="Times New Roman"/>
          <w:spacing w:val="0"/>
          <w:sz w:val="28"/>
          <w:szCs w:val="28"/>
          <w:lang w:val="uk-UA"/>
        </w:rPr>
      </w:pPr>
      <w:r w:rsidRPr="00374B15">
        <w:rPr>
          <w:rFonts w:ascii="Times New Roman" w:hAnsi="Times New Roman" w:cs="Times New Roman"/>
          <w:sz w:val="28"/>
          <w:szCs w:val="28"/>
        </w:rPr>
        <w:t>впровадж</w:t>
      </w:r>
      <w:r w:rsidRPr="00374B15">
        <w:rPr>
          <w:rFonts w:ascii="Times New Roman" w:hAnsi="Times New Roman" w:cs="Times New Roman"/>
          <w:sz w:val="28"/>
          <w:szCs w:val="28"/>
          <w:lang w:val="uk-UA"/>
        </w:rPr>
        <w:t>ення</w:t>
      </w:r>
      <w:r w:rsidRPr="00374B15">
        <w:rPr>
          <w:rFonts w:ascii="Times New Roman" w:hAnsi="Times New Roman" w:cs="Times New Roman"/>
          <w:sz w:val="28"/>
          <w:szCs w:val="28"/>
        </w:rPr>
        <w:t xml:space="preserve"> заход</w:t>
      </w:r>
      <w:r w:rsidRPr="00374B15">
        <w:rPr>
          <w:rFonts w:ascii="Times New Roman" w:hAnsi="Times New Roman" w:cs="Times New Roman"/>
          <w:sz w:val="28"/>
          <w:szCs w:val="28"/>
          <w:lang w:val="uk-UA"/>
        </w:rPr>
        <w:t xml:space="preserve">ів </w:t>
      </w:r>
      <w:r w:rsidRPr="00374B15">
        <w:rPr>
          <w:rFonts w:ascii="Times New Roman" w:hAnsi="Times New Roman" w:cs="Times New Roman"/>
          <w:sz w:val="28"/>
          <w:szCs w:val="28"/>
        </w:rPr>
        <w:t>з безпеки дорожнього руху</w:t>
      </w:r>
      <w:r w:rsidR="00DC1FE7" w:rsidRPr="00374B15">
        <w:rPr>
          <w:rFonts w:ascii="Times New Roman" w:hAnsi="Times New Roman" w:cs="Times New Roman"/>
          <w:spacing w:val="0"/>
          <w:sz w:val="28"/>
          <w:szCs w:val="28"/>
          <w:lang w:val="uk-UA"/>
        </w:rPr>
        <w:t>, зокрема:</w:t>
      </w:r>
    </w:p>
    <w:p w:rsidR="00DC1FE7" w:rsidRPr="00DC1FE7" w:rsidRDefault="00DC1FE7" w:rsidP="00DC1FE7">
      <w:pPr>
        <w:tabs>
          <w:tab w:val="left" w:pos="567"/>
          <w:tab w:val="left" w:pos="709"/>
          <w:tab w:val="left" w:pos="840"/>
        </w:tabs>
        <w:jc w:val="both"/>
        <w:rPr>
          <w:color w:val="000000"/>
          <w:sz w:val="28"/>
          <w:szCs w:val="28"/>
        </w:rPr>
      </w:pPr>
      <w:r w:rsidRPr="00DC1FE7">
        <w:rPr>
          <w:sz w:val="28"/>
          <w:szCs w:val="28"/>
        </w:rPr>
        <w:tab/>
        <w:t>-  початок</w:t>
      </w:r>
      <w:r w:rsidRPr="00DC1FE7">
        <w:rPr>
          <w:color w:val="000000"/>
          <w:sz w:val="28"/>
          <w:szCs w:val="28"/>
        </w:rPr>
        <w:t xml:space="preserve"> будівництва моста через річку Бистриця Солотвинська та транспортної розв’язки в районі вул. Хіміків-Надрічна;</w:t>
      </w:r>
    </w:p>
    <w:p w:rsidR="00DC1FE7" w:rsidRPr="00DC1FE7" w:rsidRDefault="00DC1FE7" w:rsidP="00DC1FE7">
      <w:pPr>
        <w:tabs>
          <w:tab w:val="left" w:pos="567"/>
          <w:tab w:val="left" w:pos="709"/>
          <w:tab w:val="left" w:pos="840"/>
        </w:tabs>
        <w:jc w:val="both"/>
        <w:rPr>
          <w:color w:val="000000"/>
          <w:sz w:val="28"/>
          <w:szCs w:val="28"/>
        </w:rPr>
      </w:pPr>
      <w:r w:rsidRPr="00DC1FE7">
        <w:rPr>
          <w:sz w:val="28"/>
          <w:szCs w:val="28"/>
        </w:rPr>
        <w:tab/>
        <w:t>- впровадження проекту "</w:t>
      </w:r>
      <w:r w:rsidRPr="00DC1FE7">
        <w:rPr>
          <w:bCs/>
          <w:sz w:val="28"/>
          <w:szCs w:val="28"/>
        </w:rPr>
        <w:t>Будівництво нових тролейбусних ліній в місті Івано-Франківську та оновлення рухомого складу КП Електроавтотранс</w:t>
      </w:r>
      <w:r w:rsidRPr="00DC1FE7">
        <w:rPr>
          <w:sz w:val="28"/>
          <w:szCs w:val="28"/>
        </w:rPr>
        <w:t>" за кредитні кошти;</w:t>
      </w:r>
    </w:p>
    <w:p w:rsidR="00DC1FE7" w:rsidRPr="00374B15" w:rsidRDefault="00DC1FE7" w:rsidP="00DC1FE7">
      <w:pPr>
        <w:pStyle w:val="17"/>
        <w:numPr>
          <w:ilvl w:val="0"/>
          <w:numId w:val="57"/>
        </w:numPr>
        <w:shd w:val="clear" w:color="auto" w:fill="auto"/>
        <w:tabs>
          <w:tab w:val="left" w:pos="709"/>
          <w:tab w:val="left" w:pos="870"/>
        </w:tabs>
        <w:spacing w:before="0" w:line="240" w:lineRule="auto"/>
        <w:ind w:left="40" w:right="40"/>
        <w:rPr>
          <w:rFonts w:ascii="Times New Roman" w:hAnsi="Times New Roman" w:cs="Times New Roman"/>
          <w:spacing w:val="0"/>
          <w:sz w:val="28"/>
          <w:szCs w:val="28"/>
          <w:lang w:val="uk-UA"/>
        </w:rPr>
      </w:pPr>
      <w:r w:rsidRPr="00DC1FE7">
        <w:rPr>
          <w:rFonts w:ascii="Times New Roman" w:eastAsia="Times New Roman" w:hAnsi="Times New Roman" w:cs="Times New Roman"/>
          <w:sz w:val="28"/>
          <w:szCs w:val="28"/>
          <w:lang w:val="uk-UA"/>
        </w:rPr>
        <w:t>продовження капітального ремонту доріг, тротуарів, міжбудинкових проїздів та прибудинкових територій</w:t>
      </w:r>
      <w:r w:rsidRPr="00DC1FE7">
        <w:rPr>
          <w:rFonts w:ascii="Times New Roman" w:hAnsi="Times New Roman" w:cs="Times New Roman"/>
          <w:color w:val="000000"/>
          <w:spacing w:val="0"/>
          <w:sz w:val="28"/>
          <w:szCs w:val="28"/>
          <w:lang w:val="uk-UA"/>
        </w:rPr>
        <w:t>;</w:t>
      </w:r>
    </w:p>
    <w:p w:rsidR="00374B15" w:rsidRPr="00374B15" w:rsidRDefault="00374B15" w:rsidP="00374B15">
      <w:pPr>
        <w:pStyle w:val="17"/>
        <w:numPr>
          <w:ilvl w:val="0"/>
          <w:numId w:val="57"/>
        </w:numPr>
        <w:shd w:val="clear" w:color="auto" w:fill="auto"/>
        <w:tabs>
          <w:tab w:val="left" w:pos="709"/>
          <w:tab w:val="left" w:pos="870"/>
        </w:tabs>
        <w:spacing w:before="0" w:line="240" w:lineRule="auto"/>
        <w:ind w:left="40" w:right="40"/>
        <w:rPr>
          <w:rFonts w:ascii="Times New Roman" w:hAnsi="Times New Roman" w:cs="Times New Roman"/>
          <w:spacing w:val="0"/>
          <w:sz w:val="28"/>
          <w:szCs w:val="28"/>
          <w:lang w:val="uk-UA"/>
        </w:rPr>
      </w:pPr>
      <w:r w:rsidRPr="00374B15">
        <w:rPr>
          <w:rFonts w:ascii="Times New Roman" w:hAnsi="Times New Roman" w:cs="Times New Roman"/>
          <w:sz w:val="28"/>
          <w:szCs w:val="28"/>
          <w:lang w:val="uk-UA"/>
        </w:rPr>
        <w:t>влаштування на вулицях з великою кількістю смуг та інтенсивним рухом острівців безпеки, які о</w:t>
      </w:r>
      <w:r w:rsidRPr="00374B15">
        <w:rPr>
          <w:rFonts w:ascii="Times New Roman" w:hAnsi="Times New Roman" w:cs="Times New Roman"/>
          <w:sz w:val="28"/>
          <w:szCs w:val="28"/>
          <w:shd w:val="clear" w:color="auto" w:fill="FFFFFF"/>
          <w:lang w:val="uk-UA"/>
        </w:rPr>
        <w:t>бладнані усіма необхідними технічними засобами,</w:t>
      </w:r>
      <w:r w:rsidRPr="00374B15">
        <w:rPr>
          <w:rFonts w:ascii="Times New Roman" w:hAnsi="Times New Roman" w:cs="Times New Roman"/>
          <w:sz w:val="28"/>
          <w:szCs w:val="28"/>
          <w:lang w:val="uk-UA"/>
        </w:rPr>
        <w:t xml:space="preserve"> влаштування малих кілець на перехрестях та технічних засобів регулювання руху, розвиток велоруху;</w:t>
      </w:r>
    </w:p>
    <w:p w:rsidR="00DC1FE7" w:rsidRPr="00DC1FE7" w:rsidRDefault="00DC1FE7" w:rsidP="00DC1FE7">
      <w:pPr>
        <w:pStyle w:val="17"/>
        <w:numPr>
          <w:ilvl w:val="0"/>
          <w:numId w:val="57"/>
        </w:numPr>
        <w:shd w:val="clear" w:color="auto" w:fill="auto"/>
        <w:tabs>
          <w:tab w:val="left" w:pos="709"/>
          <w:tab w:val="left" w:pos="870"/>
        </w:tabs>
        <w:spacing w:before="0" w:line="240" w:lineRule="auto"/>
        <w:ind w:left="40" w:right="40"/>
        <w:rPr>
          <w:rFonts w:ascii="Times New Roman" w:hAnsi="Times New Roman" w:cs="Times New Roman"/>
          <w:spacing w:val="0"/>
          <w:sz w:val="28"/>
          <w:szCs w:val="28"/>
          <w:lang w:val="uk-UA"/>
        </w:rPr>
      </w:pPr>
      <w:r w:rsidRPr="00DC1FE7">
        <w:rPr>
          <w:rFonts w:ascii="Times New Roman" w:hAnsi="Times New Roman" w:cs="Times New Roman"/>
          <w:sz w:val="28"/>
          <w:szCs w:val="28"/>
          <w:lang w:val="uk-UA"/>
        </w:rPr>
        <w:t>розвиток електричної транспортної мережі (заправок для електромобілів).</w:t>
      </w:r>
    </w:p>
    <w:p w:rsidR="00DC1FE7" w:rsidRPr="00DC1FE7" w:rsidRDefault="00DC1FE7" w:rsidP="00DC1FE7">
      <w:pPr>
        <w:pStyle w:val="17"/>
        <w:shd w:val="clear" w:color="auto" w:fill="auto"/>
        <w:tabs>
          <w:tab w:val="left" w:pos="709"/>
          <w:tab w:val="left" w:pos="903"/>
        </w:tabs>
        <w:spacing w:before="0" w:line="240" w:lineRule="auto"/>
        <w:ind w:left="620" w:firstLine="0"/>
        <w:rPr>
          <w:rFonts w:ascii="Times New Roman" w:hAnsi="Times New Roman" w:cs="Times New Roman"/>
          <w:spacing w:val="0"/>
          <w:sz w:val="28"/>
          <w:szCs w:val="28"/>
          <w:lang w:val="uk-UA"/>
        </w:rPr>
      </w:pPr>
      <w:r w:rsidRPr="00DC1FE7">
        <w:rPr>
          <w:rFonts w:ascii="Times New Roman" w:hAnsi="Times New Roman" w:cs="Times New Roman"/>
          <w:color w:val="000000"/>
          <w:spacing w:val="0"/>
          <w:sz w:val="28"/>
          <w:szCs w:val="28"/>
          <w:lang w:val="uk-UA"/>
        </w:rPr>
        <w:t>2. Реалізація енергозберігаючого проекту "Підвищення енергоефективності об’єктів бюджетної сфери міста Івано-Франківська" - кредит НЕФКО та грант Е5Р.</w:t>
      </w:r>
    </w:p>
    <w:p w:rsidR="00DC1FE7" w:rsidRPr="00DC1FE7" w:rsidRDefault="00DC1FE7" w:rsidP="00DC1FE7">
      <w:pPr>
        <w:pStyle w:val="17"/>
        <w:shd w:val="clear" w:color="auto" w:fill="auto"/>
        <w:tabs>
          <w:tab w:val="left" w:pos="567"/>
          <w:tab w:val="left" w:pos="709"/>
        </w:tabs>
        <w:spacing w:before="0" w:line="240" w:lineRule="auto"/>
        <w:ind w:right="40" w:firstLine="0"/>
        <w:rPr>
          <w:rFonts w:ascii="Times New Roman" w:hAnsi="Times New Roman" w:cs="Times New Roman"/>
          <w:spacing w:val="0"/>
          <w:sz w:val="28"/>
          <w:szCs w:val="28"/>
          <w:lang w:val="uk-UA"/>
        </w:rPr>
      </w:pPr>
      <w:r w:rsidRPr="00DC1FE7">
        <w:rPr>
          <w:rFonts w:ascii="Times New Roman" w:hAnsi="Times New Roman" w:cs="Times New Roman"/>
          <w:color w:val="000000"/>
          <w:spacing w:val="0"/>
          <w:sz w:val="28"/>
          <w:szCs w:val="28"/>
          <w:lang w:val="uk-UA"/>
        </w:rPr>
        <w:tab/>
        <w:t>3. Розширення мережі шкіл та дошкільних навчальних закладів, зокрема:</w:t>
      </w:r>
    </w:p>
    <w:p w:rsidR="00DC1FE7" w:rsidRPr="00DC1FE7" w:rsidRDefault="00DC1FE7" w:rsidP="00DC1FE7">
      <w:pPr>
        <w:pStyle w:val="17"/>
        <w:numPr>
          <w:ilvl w:val="0"/>
          <w:numId w:val="57"/>
        </w:numPr>
        <w:shd w:val="clear" w:color="auto" w:fill="auto"/>
        <w:tabs>
          <w:tab w:val="left" w:pos="709"/>
          <w:tab w:val="left" w:pos="783"/>
        </w:tabs>
        <w:spacing w:before="0" w:line="240" w:lineRule="auto"/>
        <w:ind w:left="40"/>
        <w:rPr>
          <w:rFonts w:ascii="Times New Roman" w:hAnsi="Times New Roman" w:cs="Times New Roman"/>
          <w:spacing w:val="0"/>
          <w:sz w:val="28"/>
          <w:szCs w:val="28"/>
          <w:lang w:val="uk-UA"/>
        </w:rPr>
      </w:pPr>
      <w:r w:rsidRPr="00DC1FE7">
        <w:rPr>
          <w:rFonts w:ascii="Times New Roman" w:hAnsi="Times New Roman" w:cs="Times New Roman"/>
          <w:color w:val="000000"/>
          <w:spacing w:val="0"/>
          <w:sz w:val="28"/>
          <w:szCs w:val="28"/>
          <w:lang w:val="uk-UA"/>
        </w:rPr>
        <w:t>завершення будівництва СШ в с.Хриплин (І-й пуск, комплекс);</w:t>
      </w:r>
    </w:p>
    <w:p w:rsidR="00DC1FE7" w:rsidRPr="00DC1FE7" w:rsidRDefault="00DC1FE7" w:rsidP="00DC1FE7">
      <w:pPr>
        <w:pStyle w:val="17"/>
        <w:numPr>
          <w:ilvl w:val="0"/>
          <w:numId w:val="57"/>
        </w:numPr>
        <w:shd w:val="clear" w:color="auto" w:fill="auto"/>
        <w:tabs>
          <w:tab w:val="left" w:pos="709"/>
          <w:tab w:val="left" w:pos="783"/>
        </w:tabs>
        <w:spacing w:before="0" w:line="240" w:lineRule="auto"/>
        <w:ind w:left="40"/>
        <w:rPr>
          <w:rFonts w:ascii="Times New Roman" w:hAnsi="Times New Roman" w:cs="Times New Roman"/>
          <w:spacing w:val="0"/>
          <w:sz w:val="28"/>
          <w:szCs w:val="28"/>
          <w:lang w:val="uk-UA"/>
        </w:rPr>
      </w:pPr>
      <w:r w:rsidRPr="00DC1FE7">
        <w:rPr>
          <w:rFonts w:ascii="Times New Roman" w:hAnsi="Times New Roman" w:cs="Times New Roman"/>
          <w:color w:val="000000"/>
          <w:spacing w:val="0"/>
          <w:sz w:val="28"/>
          <w:szCs w:val="28"/>
          <w:lang w:val="uk-UA"/>
        </w:rPr>
        <w:t xml:space="preserve">прийняття в експлуатацію дитячого садка; </w:t>
      </w:r>
    </w:p>
    <w:p w:rsidR="00DC1FE7" w:rsidRPr="00DC1FE7" w:rsidRDefault="00DC1FE7" w:rsidP="00DC1FE7">
      <w:pPr>
        <w:pStyle w:val="17"/>
        <w:numPr>
          <w:ilvl w:val="0"/>
          <w:numId w:val="57"/>
        </w:numPr>
        <w:shd w:val="clear" w:color="auto" w:fill="auto"/>
        <w:tabs>
          <w:tab w:val="left" w:pos="709"/>
          <w:tab w:val="left" w:pos="793"/>
        </w:tabs>
        <w:spacing w:before="0" w:line="240" w:lineRule="auto"/>
        <w:ind w:left="40"/>
        <w:rPr>
          <w:rFonts w:ascii="Times New Roman" w:hAnsi="Times New Roman" w:cs="Times New Roman"/>
          <w:spacing w:val="0"/>
          <w:sz w:val="28"/>
          <w:szCs w:val="28"/>
          <w:lang w:val="uk-UA"/>
        </w:rPr>
      </w:pPr>
      <w:r w:rsidRPr="00DC1FE7">
        <w:rPr>
          <w:rFonts w:ascii="Times New Roman" w:hAnsi="Times New Roman" w:cs="Times New Roman"/>
          <w:color w:val="000000"/>
          <w:spacing w:val="0"/>
          <w:sz w:val="28"/>
          <w:szCs w:val="28"/>
          <w:lang w:val="uk-UA"/>
        </w:rPr>
        <w:t>продовження будівництва дитячих садків в селах Микитинці, Крихівці; реконструкції дошкільних закладів в мікрорайоні «Каскад» та по вул.Г.Хоткевича, 11А.</w:t>
      </w:r>
    </w:p>
    <w:p w:rsidR="00DC1FE7" w:rsidRPr="00DC1FE7" w:rsidRDefault="00DC1FE7" w:rsidP="00DC1FE7">
      <w:pPr>
        <w:pStyle w:val="17"/>
        <w:shd w:val="clear" w:color="auto" w:fill="auto"/>
        <w:tabs>
          <w:tab w:val="left" w:pos="709"/>
          <w:tab w:val="left" w:pos="793"/>
        </w:tabs>
        <w:spacing w:before="0" w:line="240" w:lineRule="auto"/>
        <w:ind w:left="40" w:firstLine="0"/>
        <w:rPr>
          <w:rFonts w:ascii="Times New Roman" w:hAnsi="Times New Roman" w:cs="Times New Roman"/>
          <w:spacing w:val="0"/>
          <w:sz w:val="28"/>
          <w:szCs w:val="28"/>
          <w:lang w:val="uk-UA"/>
        </w:rPr>
      </w:pPr>
      <w:r w:rsidRPr="00DC1FE7">
        <w:rPr>
          <w:rFonts w:ascii="Times New Roman" w:hAnsi="Times New Roman" w:cs="Times New Roman"/>
          <w:sz w:val="28"/>
          <w:szCs w:val="28"/>
          <w:lang w:val="uk-UA"/>
        </w:rPr>
        <w:tab/>
        <w:t xml:space="preserve">4. Модернізація системи поводження з ТПВ на території міста, зокрема шляхом облаштування екоконтейнерів, підземних контейнерних майданчиків та </w:t>
      </w:r>
      <w:r w:rsidRPr="00DC1FE7">
        <w:rPr>
          <w:rFonts w:ascii="Times New Roman" w:hAnsi="Times New Roman" w:cs="Times New Roman"/>
          <w:sz w:val="28"/>
          <w:szCs w:val="28"/>
          <w:shd w:val="clear" w:color="auto" w:fill="FFFFFF"/>
          <w:lang w:val="uk-UA"/>
        </w:rPr>
        <w:t>під’їзних шляхів до них.</w:t>
      </w:r>
    </w:p>
    <w:p w:rsidR="00DC1FE7" w:rsidRPr="00DC1FE7" w:rsidRDefault="00DC1FE7" w:rsidP="00DC1FE7">
      <w:pPr>
        <w:pStyle w:val="17"/>
        <w:shd w:val="clear" w:color="auto" w:fill="auto"/>
        <w:tabs>
          <w:tab w:val="left" w:pos="709"/>
          <w:tab w:val="left" w:pos="885"/>
        </w:tabs>
        <w:spacing w:before="0" w:line="240" w:lineRule="auto"/>
        <w:ind w:right="40" w:firstLine="567"/>
        <w:rPr>
          <w:rFonts w:ascii="Times New Roman" w:hAnsi="Times New Roman" w:cs="Times New Roman"/>
          <w:spacing w:val="0"/>
          <w:sz w:val="28"/>
          <w:szCs w:val="28"/>
          <w:lang w:val="uk-UA"/>
        </w:rPr>
      </w:pPr>
      <w:r w:rsidRPr="00DC1FE7">
        <w:rPr>
          <w:rFonts w:ascii="Times New Roman" w:hAnsi="Times New Roman" w:cs="Times New Roman"/>
          <w:sz w:val="28"/>
          <w:szCs w:val="28"/>
          <w:lang w:val="uk-UA"/>
        </w:rPr>
        <w:tab/>
        <w:t>5. В</w:t>
      </w:r>
      <w:r w:rsidRPr="00DC1FE7">
        <w:rPr>
          <w:rFonts w:ascii="Times New Roman" w:hAnsi="Times New Roman" w:cs="Times New Roman"/>
          <w:sz w:val="28"/>
          <w:szCs w:val="28"/>
        </w:rPr>
        <w:t>провадження реформування первинної ланки надання медичної допомоги.</w:t>
      </w:r>
    </w:p>
    <w:p w:rsidR="006C1F6F" w:rsidRPr="00DC1FE7" w:rsidRDefault="006C1F6F" w:rsidP="006C1F6F">
      <w:pPr>
        <w:pStyle w:val="a3"/>
        <w:tabs>
          <w:tab w:val="left" w:pos="1080"/>
        </w:tabs>
        <w:spacing w:after="0"/>
        <w:ind w:firstLine="680"/>
        <w:jc w:val="center"/>
        <w:rPr>
          <w:b/>
          <w:bCs/>
          <w:highlight w:val="yellow"/>
          <w:lang w:val="uk-UA"/>
        </w:rPr>
      </w:pPr>
    </w:p>
    <w:p w:rsidR="006C1F6F" w:rsidRPr="009F3ECE" w:rsidRDefault="006C1F6F" w:rsidP="006C1F6F">
      <w:pPr>
        <w:rPr>
          <w:b/>
          <w:i/>
          <w:sz w:val="28"/>
          <w:szCs w:val="28"/>
        </w:rPr>
      </w:pPr>
      <w:r w:rsidRPr="006C1F6F">
        <w:rPr>
          <w:b/>
          <w:sz w:val="28"/>
          <w:szCs w:val="28"/>
          <w:highlight w:val="yellow"/>
        </w:rPr>
        <w:br w:type="page"/>
      </w:r>
      <w:r w:rsidRPr="009F3ECE">
        <w:rPr>
          <w:b/>
          <w:i/>
          <w:sz w:val="28"/>
          <w:szCs w:val="28"/>
        </w:rPr>
        <w:lastRenderedPageBreak/>
        <w:t>ІІІ. Основні напрями  економічної і соціальної політики міста Івано-Франківська у 201</w:t>
      </w:r>
      <w:r w:rsidR="009F3ECE" w:rsidRPr="009F3ECE">
        <w:rPr>
          <w:b/>
          <w:i/>
          <w:sz w:val="28"/>
          <w:szCs w:val="28"/>
        </w:rPr>
        <w:t>8</w:t>
      </w:r>
      <w:r w:rsidRPr="009F3ECE">
        <w:rPr>
          <w:b/>
          <w:i/>
          <w:sz w:val="28"/>
          <w:szCs w:val="28"/>
        </w:rPr>
        <w:t xml:space="preserve"> році </w:t>
      </w:r>
    </w:p>
    <w:p w:rsidR="006C1F6F" w:rsidRPr="009F3ECE" w:rsidRDefault="006C1F6F" w:rsidP="006C1F6F">
      <w:pPr>
        <w:spacing w:line="360" w:lineRule="auto"/>
        <w:rPr>
          <w:b/>
          <w:sz w:val="28"/>
          <w:szCs w:val="28"/>
        </w:rPr>
      </w:pPr>
    </w:p>
    <w:p w:rsidR="006C1F6F" w:rsidRPr="009F3ECE" w:rsidRDefault="006C1F6F" w:rsidP="006C1F6F">
      <w:pPr>
        <w:spacing w:line="360" w:lineRule="auto"/>
        <w:rPr>
          <w:b/>
          <w:sz w:val="28"/>
          <w:szCs w:val="28"/>
        </w:rPr>
      </w:pPr>
      <w:r w:rsidRPr="009F3ECE">
        <w:rPr>
          <w:b/>
          <w:sz w:val="28"/>
          <w:szCs w:val="28"/>
        </w:rPr>
        <w:t xml:space="preserve">1. Податково-бюджетна політика </w:t>
      </w:r>
    </w:p>
    <w:p w:rsidR="006C1F6F" w:rsidRPr="009F3ECE" w:rsidRDefault="006C1F6F" w:rsidP="006C1F6F">
      <w:pPr>
        <w:jc w:val="both"/>
        <w:rPr>
          <w:b/>
          <w:sz w:val="28"/>
          <w:szCs w:val="28"/>
        </w:rPr>
      </w:pPr>
    </w:p>
    <w:p w:rsidR="006C1F6F" w:rsidRPr="009F3ECE" w:rsidRDefault="006C1F6F" w:rsidP="006C1F6F">
      <w:pPr>
        <w:jc w:val="both"/>
        <w:rPr>
          <w:b/>
          <w:sz w:val="28"/>
          <w:szCs w:val="28"/>
        </w:rPr>
      </w:pPr>
      <w:r w:rsidRPr="009F3ECE">
        <w:rPr>
          <w:b/>
          <w:sz w:val="28"/>
          <w:szCs w:val="28"/>
        </w:rPr>
        <w:t>Основні завдання на 201</w:t>
      </w:r>
      <w:r w:rsidR="00E71A14" w:rsidRPr="009F3ECE">
        <w:rPr>
          <w:b/>
          <w:sz w:val="28"/>
          <w:szCs w:val="28"/>
        </w:rPr>
        <w:t>8</w:t>
      </w:r>
      <w:r w:rsidRPr="009F3ECE">
        <w:rPr>
          <w:b/>
          <w:sz w:val="28"/>
          <w:szCs w:val="28"/>
        </w:rPr>
        <w:t xml:space="preserve"> рік:</w:t>
      </w:r>
    </w:p>
    <w:p w:rsidR="006C1F6F" w:rsidRPr="009F3ECE" w:rsidRDefault="006C1F6F" w:rsidP="006C1F6F">
      <w:pPr>
        <w:ind w:firstLine="709"/>
        <w:jc w:val="both"/>
        <w:rPr>
          <w:bCs/>
          <w:iCs/>
          <w:snapToGrid w:val="0"/>
          <w:sz w:val="28"/>
          <w:szCs w:val="28"/>
        </w:rPr>
      </w:pPr>
      <w:r w:rsidRPr="009F3ECE">
        <w:rPr>
          <w:bCs/>
          <w:iCs/>
          <w:snapToGrid w:val="0"/>
          <w:sz w:val="28"/>
          <w:szCs w:val="28"/>
        </w:rPr>
        <w:t>Прогноз доходів місцевих бюджетів на 201</w:t>
      </w:r>
      <w:r w:rsidR="00E71A14" w:rsidRPr="009F3ECE">
        <w:rPr>
          <w:bCs/>
          <w:iCs/>
          <w:snapToGrid w:val="0"/>
          <w:sz w:val="28"/>
          <w:szCs w:val="28"/>
        </w:rPr>
        <w:t>8</w:t>
      </w:r>
      <w:r w:rsidRPr="009F3ECE">
        <w:rPr>
          <w:bCs/>
          <w:iCs/>
          <w:snapToGrid w:val="0"/>
          <w:sz w:val="28"/>
          <w:szCs w:val="28"/>
        </w:rPr>
        <w:t xml:space="preserve"> рік розрахований </w:t>
      </w:r>
      <w:r w:rsidRPr="009F3ECE">
        <w:rPr>
          <w:sz w:val="28"/>
          <w:szCs w:val="28"/>
        </w:rPr>
        <w:t xml:space="preserve"> відповідно до норм чинного Податкового і Бюджетного кодексів України, з урахуванням пропонованих Міністерством фінансів України змін щодо податкової реформи. </w:t>
      </w:r>
    </w:p>
    <w:p w:rsidR="009F3ECE" w:rsidRDefault="009F3ECE" w:rsidP="009F3ECE">
      <w:pPr>
        <w:ind w:firstLine="720"/>
        <w:jc w:val="both"/>
        <w:rPr>
          <w:i/>
          <w:sz w:val="28"/>
          <w:szCs w:val="28"/>
          <w:u w:val="single"/>
        </w:rPr>
      </w:pPr>
    </w:p>
    <w:p w:rsidR="009F3ECE" w:rsidRDefault="009F3ECE" w:rsidP="009F3ECE">
      <w:pPr>
        <w:ind w:firstLine="720"/>
        <w:jc w:val="both"/>
        <w:rPr>
          <w:sz w:val="28"/>
          <w:szCs w:val="28"/>
        </w:rPr>
      </w:pPr>
      <w:r>
        <w:rPr>
          <w:sz w:val="28"/>
          <w:szCs w:val="28"/>
        </w:rPr>
        <w:t>За доходами:</w:t>
      </w:r>
    </w:p>
    <w:p w:rsidR="009F3ECE" w:rsidRDefault="009F3ECE" w:rsidP="009F3ECE">
      <w:pPr>
        <w:ind w:firstLine="720"/>
        <w:jc w:val="both"/>
        <w:rPr>
          <w:bCs/>
          <w:sz w:val="28"/>
          <w:szCs w:val="28"/>
        </w:rPr>
      </w:pPr>
      <w:r>
        <w:rPr>
          <w:sz w:val="28"/>
          <w:szCs w:val="28"/>
        </w:rPr>
        <w:t xml:space="preserve">При розрахунку прогнозних показників </w:t>
      </w:r>
      <w:r>
        <w:rPr>
          <w:bCs/>
          <w:iCs/>
          <w:snapToGrid w:val="0"/>
          <w:sz w:val="28"/>
          <w:szCs w:val="28"/>
        </w:rPr>
        <w:t>податку на доходи фізичних осіб враховано:</w:t>
      </w:r>
    </w:p>
    <w:p w:rsidR="009F3ECE" w:rsidRDefault="009F3ECE" w:rsidP="007B4878">
      <w:pPr>
        <w:numPr>
          <w:ilvl w:val="0"/>
          <w:numId w:val="54"/>
        </w:numPr>
        <w:tabs>
          <w:tab w:val="left" w:pos="284"/>
          <w:tab w:val="left" w:pos="851"/>
        </w:tabs>
        <w:ind w:left="0" w:firstLine="0"/>
        <w:jc w:val="both"/>
        <w:rPr>
          <w:i/>
          <w:iCs/>
          <w:sz w:val="28"/>
          <w:szCs w:val="28"/>
        </w:rPr>
      </w:pPr>
      <w:r>
        <w:rPr>
          <w:sz w:val="28"/>
          <w:szCs w:val="28"/>
        </w:rPr>
        <w:t>підвищення мінімальної заробітної плати  в розмірі 3723 гривень та посадового окладу (тарифної ставки) працівнику першого тарифного розряду Єдиної тарифної сітки в розмірі 1762 гривень.</w:t>
      </w:r>
    </w:p>
    <w:p w:rsidR="009F3ECE" w:rsidRDefault="009F3ECE" w:rsidP="007B4878">
      <w:pPr>
        <w:numPr>
          <w:ilvl w:val="0"/>
          <w:numId w:val="54"/>
        </w:numPr>
        <w:tabs>
          <w:tab w:val="left" w:pos="284"/>
          <w:tab w:val="left" w:pos="851"/>
        </w:tabs>
        <w:ind w:left="0" w:firstLine="0"/>
        <w:jc w:val="both"/>
        <w:rPr>
          <w:iCs/>
          <w:sz w:val="28"/>
          <w:szCs w:val="28"/>
        </w:rPr>
      </w:pPr>
      <w:r>
        <w:rPr>
          <w:iCs/>
          <w:sz w:val="28"/>
          <w:szCs w:val="28"/>
        </w:rPr>
        <w:t>продовження роботи щодо виявлення, упередження та руйнування схем ухилень від оподаткування при виплаті суб’єктами господарювання заробітної плати працівникам (шляхом ведення подвійної бухгалтерії, видачі коштів у "конвертах", використання праці найманого працівника без оформлення з ним трудового договору  тощо);</w:t>
      </w:r>
    </w:p>
    <w:p w:rsidR="009F3ECE" w:rsidRDefault="009F3ECE" w:rsidP="007B4878">
      <w:pPr>
        <w:numPr>
          <w:ilvl w:val="0"/>
          <w:numId w:val="54"/>
        </w:numPr>
        <w:tabs>
          <w:tab w:val="left" w:pos="284"/>
          <w:tab w:val="left" w:pos="851"/>
        </w:tabs>
        <w:ind w:left="0" w:firstLine="0"/>
        <w:jc w:val="both"/>
        <w:rPr>
          <w:iCs/>
          <w:sz w:val="28"/>
          <w:szCs w:val="28"/>
        </w:rPr>
      </w:pPr>
      <w:r>
        <w:rPr>
          <w:iCs/>
          <w:sz w:val="28"/>
          <w:szCs w:val="28"/>
        </w:rPr>
        <w:t>проведення цілеспрямованої роботи зі скорочення податкового боргу, подолання збиткової діяльності суб’єктів господарювання;</w:t>
      </w:r>
    </w:p>
    <w:p w:rsidR="009F3ECE" w:rsidRDefault="009F3ECE" w:rsidP="007B4878">
      <w:pPr>
        <w:numPr>
          <w:ilvl w:val="0"/>
          <w:numId w:val="54"/>
        </w:numPr>
        <w:tabs>
          <w:tab w:val="left" w:pos="284"/>
          <w:tab w:val="left" w:pos="851"/>
        </w:tabs>
        <w:ind w:left="0" w:firstLine="0"/>
        <w:jc w:val="both"/>
        <w:rPr>
          <w:iCs/>
          <w:sz w:val="28"/>
          <w:szCs w:val="28"/>
        </w:rPr>
      </w:pPr>
      <w:r>
        <w:rPr>
          <w:iCs/>
          <w:sz w:val="28"/>
          <w:szCs w:val="28"/>
        </w:rPr>
        <w:t>надходження від проведення контрольно-перевірочної роботи щодо донарахування сум податку, штрафних санкцій та пені, по яких настає сплата податкового зобов</w:t>
      </w:r>
      <w:r>
        <w:rPr>
          <w:iCs/>
          <w:sz w:val="28"/>
          <w:szCs w:val="28"/>
          <w:lang w:val="ru-RU"/>
        </w:rPr>
        <w:t>’язання у звітному місяці;</w:t>
      </w:r>
    </w:p>
    <w:p w:rsidR="009F3ECE" w:rsidRDefault="009F3ECE" w:rsidP="007B4878">
      <w:pPr>
        <w:numPr>
          <w:ilvl w:val="0"/>
          <w:numId w:val="54"/>
        </w:numPr>
        <w:tabs>
          <w:tab w:val="left" w:pos="284"/>
          <w:tab w:val="left" w:pos="851"/>
        </w:tabs>
        <w:ind w:left="0" w:firstLine="0"/>
        <w:jc w:val="both"/>
        <w:rPr>
          <w:iCs/>
          <w:sz w:val="28"/>
          <w:szCs w:val="28"/>
        </w:rPr>
      </w:pPr>
      <w:r>
        <w:rPr>
          <w:iCs/>
          <w:sz w:val="28"/>
          <w:szCs w:val="28"/>
        </w:rPr>
        <w:t>погашення заборгованості із заробітної плати суб</w:t>
      </w:r>
      <w:r>
        <w:rPr>
          <w:iCs/>
          <w:sz w:val="28"/>
          <w:szCs w:val="28"/>
          <w:lang w:val="ru-RU"/>
        </w:rPr>
        <w:t>’єктами господарювання.</w:t>
      </w:r>
    </w:p>
    <w:p w:rsidR="009F3ECE" w:rsidRDefault="009F3ECE" w:rsidP="009F3ECE">
      <w:pPr>
        <w:tabs>
          <w:tab w:val="left" w:pos="0"/>
          <w:tab w:val="left" w:pos="284"/>
          <w:tab w:val="left" w:pos="851"/>
        </w:tabs>
        <w:jc w:val="both"/>
        <w:rPr>
          <w:iCs/>
          <w:sz w:val="28"/>
          <w:szCs w:val="28"/>
        </w:rPr>
      </w:pPr>
      <w:r>
        <w:rPr>
          <w:sz w:val="28"/>
          <w:szCs w:val="28"/>
        </w:rPr>
        <w:tab/>
        <w:t xml:space="preserve">        При розрахунку прогнозних показників </w:t>
      </w:r>
      <w:r>
        <w:rPr>
          <w:iCs/>
          <w:sz w:val="28"/>
          <w:szCs w:val="28"/>
        </w:rPr>
        <w:t>від плати за землю,</w:t>
      </w:r>
      <w:r>
        <w:rPr>
          <w:iCs/>
          <w:snapToGrid w:val="0"/>
          <w:sz w:val="28"/>
          <w:szCs w:val="28"/>
        </w:rPr>
        <w:t xml:space="preserve"> яка справляється у формі земельного податку та орендної плати за земельні ділянки враховано</w:t>
      </w:r>
      <w:r>
        <w:rPr>
          <w:iCs/>
          <w:sz w:val="28"/>
          <w:szCs w:val="28"/>
        </w:rPr>
        <w:t>:</w:t>
      </w:r>
    </w:p>
    <w:p w:rsidR="009F3ECE" w:rsidRDefault="009F3ECE" w:rsidP="007B4878">
      <w:pPr>
        <w:numPr>
          <w:ilvl w:val="0"/>
          <w:numId w:val="54"/>
        </w:numPr>
        <w:tabs>
          <w:tab w:val="left" w:pos="0"/>
          <w:tab w:val="left" w:pos="284"/>
          <w:tab w:val="left" w:pos="709"/>
          <w:tab w:val="left" w:pos="851"/>
        </w:tabs>
        <w:ind w:left="0" w:firstLine="0"/>
        <w:jc w:val="both"/>
        <w:rPr>
          <w:iCs/>
          <w:snapToGrid w:val="0"/>
          <w:sz w:val="28"/>
          <w:szCs w:val="28"/>
        </w:rPr>
      </w:pPr>
      <w:r>
        <w:rPr>
          <w:sz w:val="28"/>
          <w:szCs w:val="28"/>
        </w:rPr>
        <w:t>нормативно-грошову оцінку землі, затверджену рішенням сесії міської ради від 19.05.2015 р.№ 1733-54;</w:t>
      </w:r>
    </w:p>
    <w:p w:rsidR="009F3ECE" w:rsidRDefault="009F3ECE" w:rsidP="007B4878">
      <w:pPr>
        <w:numPr>
          <w:ilvl w:val="0"/>
          <w:numId w:val="54"/>
        </w:numPr>
        <w:tabs>
          <w:tab w:val="left" w:pos="0"/>
          <w:tab w:val="left" w:pos="284"/>
          <w:tab w:val="left" w:pos="709"/>
          <w:tab w:val="left" w:pos="851"/>
        </w:tabs>
        <w:ind w:left="0" w:firstLine="0"/>
        <w:jc w:val="both"/>
        <w:rPr>
          <w:iCs/>
          <w:snapToGrid w:val="0"/>
          <w:sz w:val="28"/>
          <w:szCs w:val="28"/>
        </w:rPr>
      </w:pPr>
      <w:r>
        <w:rPr>
          <w:iCs/>
          <w:sz w:val="28"/>
          <w:szCs w:val="28"/>
        </w:rPr>
        <w:t xml:space="preserve">продовження </w:t>
      </w:r>
      <w:r>
        <w:rPr>
          <w:iCs/>
          <w:snapToGrid w:val="0"/>
          <w:sz w:val="28"/>
          <w:szCs w:val="28"/>
        </w:rPr>
        <w:t>роботи по інвентаризації земельних ділянок, наданих у користування та оренду;</w:t>
      </w:r>
    </w:p>
    <w:p w:rsidR="009F3ECE" w:rsidRDefault="009F3ECE" w:rsidP="007B4878">
      <w:pPr>
        <w:numPr>
          <w:ilvl w:val="0"/>
          <w:numId w:val="54"/>
        </w:numPr>
        <w:tabs>
          <w:tab w:val="left" w:pos="0"/>
          <w:tab w:val="left" w:pos="284"/>
          <w:tab w:val="left" w:pos="709"/>
          <w:tab w:val="left" w:pos="851"/>
        </w:tabs>
        <w:ind w:left="0" w:firstLine="0"/>
        <w:jc w:val="both"/>
        <w:rPr>
          <w:iCs/>
          <w:snapToGrid w:val="0"/>
          <w:sz w:val="28"/>
          <w:szCs w:val="28"/>
        </w:rPr>
      </w:pPr>
      <w:r>
        <w:rPr>
          <w:sz w:val="28"/>
          <w:szCs w:val="28"/>
        </w:rPr>
        <w:t>переукладання договорів на оренду землі, термін дії яких закінчився, із застосуванням нової грошової оцінки земель;</w:t>
      </w:r>
    </w:p>
    <w:p w:rsidR="009F3ECE" w:rsidRDefault="009F3ECE" w:rsidP="007B4878">
      <w:pPr>
        <w:numPr>
          <w:ilvl w:val="0"/>
          <w:numId w:val="54"/>
        </w:numPr>
        <w:tabs>
          <w:tab w:val="left" w:pos="0"/>
          <w:tab w:val="left" w:pos="284"/>
          <w:tab w:val="left" w:pos="709"/>
          <w:tab w:val="left" w:pos="851"/>
        </w:tabs>
        <w:ind w:left="0" w:firstLine="0"/>
        <w:jc w:val="both"/>
        <w:rPr>
          <w:iCs/>
          <w:snapToGrid w:val="0"/>
          <w:sz w:val="28"/>
          <w:szCs w:val="28"/>
        </w:rPr>
      </w:pPr>
      <w:r>
        <w:rPr>
          <w:sz w:val="28"/>
          <w:szCs w:val="28"/>
        </w:rPr>
        <w:t>проведення індексації грошової оцінки землі;</w:t>
      </w:r>
    </w:p>
    <w:p w:rsidR="009F3ECE" w:rsidRDefault="009F3ECE" w:rsidP="007B4878">
      <w:pPr>
        <w:numPr>
          <w:ilvl w:val="0"/>
          <w:numId w:val="54"/>
        </w:numPr>
        <w:tabs>
          <w:tab w:val="left" w:pos="0"/>
          <w:tab w:val="left" w:pos="284"/>
          <w:tab w:val="left" w:pos="709"/>
          <w:tab w:val="left" w:pos="851"/>
        </w:tabs>
        <w:ind w:left="0" w:firstLine="0"/>
        <w:jc w:val="both"/>
        <w:rPr>
          <w:iCs/>
          <w:snapToGrid w:val="0"/>
          <w:sz w:val="28"/>
          <w:szCs w:val="28"/>
        </w:rPr>
      </w:pPr>
      <w:r>
        <w:rPr>
          <w:sz w:val="28"/>
          <w:szCs w:val="28"/>
        </w:rPr>
        <w:t>надходження за рахунок погашення податкового боргу.</w:t>
      </w:r>
    </w:p>
    <w:p w:rsidR="009F3ECE" w:rsidRDefault="009F3ECE" w:rsidP="009F3ECE">
      <w:pPr>
        <w:tabs>
          <w:tab w:val="left" w:pos="0"/>
          <w:tab w:val="left" w:pos="709"/>
          <w:tab w:val="left" w:pos="851"/>
        </w:tabs>
        <w:jc w:val="both"/>
        <w:rPr>
          <w:sz w:val="28"/>
          <w:szCs w:val="28"/>
        </w:rPr>
      </w:pPr>
      <w:r>
        <w:rPr>
          <w:sz w:val="28"/>
          <w:szCs w:val="28"/>
        </w:rPr>
        <w:tab/>
        <w:t xml:space="preserve">При розрахунку прогнозних показників </w:t>
      </w:r>
      <w:r>
        <w:rPr>
          <w:bCs/>
          <w:iCs/>
          <w:snapToGrid w:val="0"/>
          <w:sz w:val="28"/>
          <w:szCs w:val="28"/>
        </w:rPr>
        <w:t>місцевих податків і зборів враховано рішення міської ради №10-3 від 28.01.2016р. «</w:t>
      </w:r>
      <w:r>
        <w:rPr>
          <w:color w:val="000000"/>
          <w:sz w:val="28"/>
          <w:szCs w:val="28"/>
          <w:shd w:val="clear" w:color="auto" w:fill="FFFFFF"/>
        </w:rPr>
        <w:t>Про встановлення місцевих податків і зборів на території м. Івано-Франківська», зі змінами.</w:t>
      </w:r>
      <w:r>
        <w:rPr>
          <w:iCs/>
          <w:snapToGrid w:val="0"/>
          <w:sz w:val="28"/>
          <w:szCs w:val="28"/>
        </w:rPr>
        <w:t xml:space="preserve">  </w:t>
      </w:r>
    </w:p>
    <w:p w:rsidR="009F3ECE" w:rsidRDefault="009F3ECE" w:rsidP="009F3ECE">
      <w:pPr>
        <w:tabs>
          <w:tab w:val="left" w:pos="0"/>
          <w:tab w:val="left" w:pos="284"/>
          <w:tab w:val="left" w:pos="851"/>
        </w:tabs>
        <w:jc w:val="both"/>
        <w:rPr>
          <w:sz w:val="28"/>
          <w:szCs w:val="28"/>
        </w:rPr>
      </w:pPr>
      <w:r>
        <w:rPr>
          <w:sz w:val="28"/>
          <w:szCs w:val="28"/>
        </w:rPr>
        <w:tab/>
        <w:t xml:space="preserve">     Забезпечити надходження від приватизації комунального майна та  від продажу землі за реальною ринковою ціною через аукціон.</w:t>
      </w:r>
    </w:p>
    <w:p w:rsidR="009F3ECE" w:rsidRDefault="009F3ECE" w:rsidP="009F3ECE">
      <w:pPr>
        <w:tabs>
          <w:tab w:val="left" w:pos="284"/>
          <w:tab w:val="left" w:pos="851"/>
        </w:tabs>
        <w:jc w:val="both"/>
        <w:rPr>
          <w:i/>
          <w:sz w:val="28"/>
          <w:szCs w:val="28"/>
        </w:rPr>
      </w:pPr>
      <w:r>
        <w:rPr>
          <w:sz w:val="28"/>
          <w:szCs w:val="28"/>
        </w:rPr>
        <w:lastRenderedPageBreak/>
        <w:tab/>
        <w:t xml:space="preserve">     Прогнозувати доходи місцевого бюджету на основі реальних прогнозних показників економічного та соціального розвитку міста з урахуванням фактичного рівня відповідних надходжень у минулому та поточному роках, досягнення їх відповідності та узгодження на всіх стадіях бюджетного процесу.</w:t>
      </w:r>
    </w:p>
    <w:p w:rsidR="009F3ECE" w:rsidRDefault="009F3ECE" w:rsidP="009F3ECE">
      <w:pPr>
        <w:ind w:firstLine="720"/>
        <w:jc w:val="both"/>
        <w:rPr>
          <w:sz w:val="28"/>
          <w:szCs w:val="28"/>
        </w:rPr>
      </w:pPr>
    </w:p>
    <w:p w:rsidR="009F3ECE" w:rsidRDefault="009F3ECE" w:rsidP="009F3ECE">
      <w:pPr>
        <w:ind w:firstLine="720"/>
        <w:jc w:val="both"/>
        <w:rPr>
          <w:sz w:val="28"/>
          <w:szCs w:val="28"/>
        </w:rPr>
      </w:pPr>
      <w:r>
        <w:rPr>
          <w:sz w:val="28"/>
          <w:szCs w:val="28"/>
        </w:rPr>
        <w:t>За видатками:</w:t>
      </w:r>
    </w:p>
    <w:p w:rsidR="009F3ECE" w:rsidRDefault="009F3ECE" w:rsidP="007B4878">
      <w:pPr>
        <w:numPr>
          <w:ilvl w:val="0"/>
          <w:numId w:val="55"/>
        </w:numPr>
        <w:tabs>
          <w:tab w:val="left" w:pos="284"/>
          <w:tab w:val="left" w:pos="851"/>
        </w:tabs>
        <w:ind w:left="0" w:firstLine="0"/>
        <w:jc w:val="both"/>
        <w:rPr>
          <w:sz w:val="28"/>
          <w:szCs w:val="28"/>
        </w:rPr>
      </w:pPr>
      <w:r>
        <w:rPr>
          <w:sz w:val="28"/>
          <w:szCs w:val="28"/>
        </w:rPr>
        <w:t>забезпечити оптимізацію витрат головних розпорядників коштів міського бюджету шляхом виключення непріоритетних та неефективних витрат, насамперед тих, що не забезпечують виконання основних функцій і завдань відповідного головного розпорядника;</w:t>
      </w:r>
      <w:bookmarkStart w:id="6" w:name="14"/>
      <w:bookmarkEnd w:id="6"/>
    </w:p>
    <w:p w:rsidR="009F3ECE" w:rsidRDefault="009F3ECE" w:rsidP="009F3ECE">
      <w:pPr>
        <w:jc w:val="both"/>
        <w:rPr>
          <w:sz w:val="28"/>
          <w:szCs w:val="28"/>
        </w:rPr>
      </w:pPr>
      <w:r>
        <w:rPr>
          <w:sz w:val="28"/>
          <w:szCs w:val="28"/>
        </w:rPr>
        <w:t>- з метою прозорості та відкритості використання коштів, їх економії, забезпечення конкуренції проводити закупівлі в електронній системі Prozorro;</w:t>
      </w:r>
      <w:r>
        <w:rPr>
          <w:sz w:val="28"/>
          <w:szCs w:val="28"/>
        </w:rPr>
        <w:br/>
      </w:r>
      <w:r>
        <w:rPr>
          <w:color w:val="000000"/>
          <w:sz w:val="28"/>
          <w:szCs w:val="28"/>
        </w:rPr>
        <w:t>- планувати у 2018 році видатки, пов'язані із стимулюванням працівників будь-якої бюджетної установи, за умови забезпечення у повному обсязі бюджетними коштами обов'язкових виплат із заробітної плати працівникам, інших соціальних виплат, у тому числі стипендій, та видатків на проведення розрахунків за комунальні послуги та енергоносії всіх бюджетних установ, що належать до сфери управління відповідних розпорядників;</w:t>
      </w:r>
      <w:bookmarkStart w:id="7" w:name="20"/>
      <w:bookmarkStart w:id="8" w:name="27"/>
      <w:bookmarkEnd w:id="7"/>
      <w:bookmarkEnd w:id="8"/>
    </w:p>
    <w:p w:rsidR="009F3ECE" w:rsidRDefault="009F3ECE" w:rsidP="007B4878">
      <w:pPr>
        <w:numPr>
          <w:ilvl w:val="0"/>
          <w:numId w:val="55"/>
        </w:numPr>
        <w:tabs>
          <w:tab w:val="left" w:pos="284"/>
          <w:tab w:val="left" w:pos="851"/>
        </w:tabs>
        <w:ind w:left="0" w:firstLine="0"/>
        <w:jc w:val="both"/>
        <w:rPr>
          <w:sz w:val="28"/>
          <w:szCs w:val="28"/>
        </w:rPr>
      </w:pPr>
      <w:r>
        <w:rPr>
          <w:color w:val="000000"/>
          <w:sz w:val="28"/>
          <w:szCs w:val="28"/>
        </w:rPr>
        <w:t>забезпечити при виконанні бюджету проведення у повному обсязі розрахунків за електричну енергію, теплову енергію, природний газ, які споживаються бюджетними установами, послуги з водопостачання та водовідведення і послуги зв'язку, які їм надаються, не допускаючи будь-якої простроченої заборгованості з оплати зазначених товарів і послуг; забезпечити укладення договорів за кожним видом енергоносіїв.</w:t>
      </w:r>
    </w:p>
    <w:p w:rsidR="006C1F6F" w:rsidRPr="006C1F6F" w:rsidRDefault="006C1F6F" w:rsidP="006C1F6F">
      <w:pPr>
        <w:jc w:val="both"/>
        <w:rPr>
          <w:b/>
          <w:sz w:val="28"/>
          <w:szCs w:val="28"/>
          <w:highlight w:val="yellow"/>
        </w:rPr>
      </w:pPr>
    </w:p>
    <w:p w:rsidR="006C1F6F" w:rsidRPr="006C1F6F" w:rsidRDefault="006C1F6F" w:rsidP="006C1F6F">
      <w:pPr>
        <w:jc w:val="both"/>
        <w:rPr>
          <w:b/>
          <w:sz w:val="28"/>
          <w:szCs w:val="28"/>
          <w:highlight w:val="yellow"/>
        </w:rPr>
      </w:pPr>
    </w:p>
    <w:p w:rsidR="006C1F6F" w:rsidRPr="000A1B8D" w:rsidRDefault="006C1F6F" w:rsidP="006C1F6F">
      <w:pPr>
        <w:jc w:val="both"/>
        <w:rPr>
          <w:b/>
          <w:sz w:val="28"/>
          <w:szCs w:val="28"/>
        </w:rPr>
      </w:pPr>
      <w:r w:rsidRPr="000A1B8D">
        <w:rPr>
          <w:b/>
          <w:sz w:val="28"/>
          <w:szCs w:val="28"/>
        </w:rPr>
        <w:t>2. Розвиток реального сектору економіки</w:t>
      </w:r>
    </w:p>
    <w:p w:rsidR="006C1F6F" w:rsidRPr="000A1B8D" w:rsidRDefault="006C1F6F" w:rsidP="006C1F6F">
      <w:pPr>
        <w:jc w:val="both"/>
        <w:rPr>
          <w:b/>
          <w:sz w:val="28"/>
          <w:szCs w:val="28"/>
        </w:rPr>
      </w:pPr>
    </w:p>
    <w:p w:rsidR="006C1F6F" w:rsidRPr="000A1B8D" w:rsidRDefault="00B10B08" w:rsidP="006C1F6F">
      <w:pPr>
        <w:jc w:val="both"/>
        <w:rPr>
          <w:b/>
          <w:sz w:val="28"/>
          <w:szCs w:val="28"/>
          <w:lang w:val="ru-RU"/>
        </w:rPr>
      </w:pPr>
      <w:r w:rsidRPr="000A1B8D">
        <w:rPr>
          <w:b/>
          <w:sz w:val="28"/>
          <w:szCs w:val="28"/>
        </w:rPr>
        <w:t>2.1.  Промисловий комплекс</w:t>
      </w:r>
    </w:p>
    <w:p w:rsidR="006C1F6F" w:rsidRPr="000A1B8D" w:rsidRDefault="006C1F6F" w:rsidP="006C1F6F">
      <w:pPr>
        <w:jc w:val="both"/>
        <w:rPr>
          <w:b/>
          <w:sz w:val="28"/>
          <w:szCs w:val="28"/>
        </w:rPr>
      </w:pPr>
    </w:p>
    <w:p w:rsidR="006C1F6F" w:rsidRPr="000A1B8D" w:rsidRDefault="006C1F6F" w:rsidP="006C1F6F">
      <w:pPr>
        <w:jc w:val="both"/>
        <w:rPr>
          <w:b/>
          <w:sz w:val="28"/>
          <w:szCs w:val="28"/>
        </w:rPr>
      </w:pPr>
      <w:r w:rsidRPr="000A1B8D">
        <w:rPr>
          <w:b/>
          <w:sz w:val="28"/>
          <w:szCs w:val="28"/>
        </w:rPr>
        <w:t>Основні завдання на 201</w:t>
      </w:r>
      <w:r w:rsidR="000A1B8D" w:rsidRPr="000A1B8D">
        <w:rPr>
          <w:b/>
          <w:sz w:val="28"/>
          <w:szCs w:val="28"/>
        </w:rPr>
        <w:t>8</w:t>
      </w:r>
      <w:r w:rsidRPr="000A1B8D">
        <w:rPr>
          <w:b/>
          <w:sz w:val="28"/>
          <w:szCs w:val="28"/>
        </w:rPr>
        <w:t xml:space="preserve"> рік: </w:t>
      </w:r>
    </w:p>
    <w:p w:rsidR="006C1F6F" w:rsidRPr="000A1B8D" w:rsidRDefault="006C1F6F" w:rsidP="006C1F6F">
      <w:pPr>
        <w:tabs>
          <w:tab w:val="left" w:pos="4253"/>
        </w:tabs>
        <w:jc w:val="both"/>
        <w:rPr>
          <w:sz w:val="28"/>
          <w:szCs w:val="28"/>
        </w:rPr>
      </w:pPr>
      <w:r w:rsidRPr="000A1B8D">
        <w:rPr>
          <w:b/>
          <w:sz w:val="28"/>
          <w:szCs w:val="28"/>
        </w:rPr>
        <w:t xml:space="preserve">- </w:t>
      </w:r>
      <w:r w:rsidRPr="000A1B8D">
        <w:rPr>
          <w:sz w:val="28"/>
          <w:szCs w:val="28"/>
        </w:rPr>
        <w:t>сприяти ефективній діяльності промислових підприємств основного кола та популяризації їх промислового потенціалу, зокрема  шляхом залучення промислових підприємств міста до участі у бізнес – зустрічах,  семінарах, форумах, виставково-ярмаркових заходах, як у місті, так і за його межами,  а також до участі в акції "Тріумф -201</w:t>
      </w:r>
      <w:r w:rsidR="000A1B8D" w:rsidRPr="000A1B8D">
        <w:rPr>
          <w:sz w:val="28"/>
          <w:szCs w:val="28"/>
        </w:rPr>
        <w:t>7</w:t>
      </w:r>
      <w:r w:rsidRPr="000A1B8D">
        <w:rPr>
          <w:sz w:val="28"/>
          <w:szCs w:val="28"/>
        </w:rPr>
        <w:t>" кращих підприємств – лідерів економічного розвитку за підсумками року (березень 201</w:t>
      </w:r>
      <w:r w:rsidR="000A1B8D" w:rsidRPr="000A1B8D">
        <w:rPr>
          <w:sz w:val="28"/>
          <w:szCs w:val="28"/>
        </w:rPr>
        <w:t>8</w:t>
      </w:r>
      <w:r w:rsidRPr="000A1B8D">
        <w:rPr>
          <w:sz w:val="28"/>
          <w:szCs w:val="28"/>
        </w:rPr>
        <w:t>р.);</w:t>
      </w:r>
    </w:p>
    <w:p w:rsidR="006C1F6F" w:rsidRPr="000A1B8D" w:rsidRDefault="006C1F6F" w:rsidP="006C1F6F">
      <w:pPr>
        <w:ind w:left="4253"/>
        <w:jc w:val="both"/>
        <w:rPr>
          <w:sz w:val="28"/>
          <w:szCs w:val="28"/>
        </w:rPr>
      </w:pPr>
      <w:r w:rsidRPr="000A1B8D">
        <w:rPr>
          <w:sz w:val="28"/>
          <w:szCs w:val="28"/>
        </w:rPr>
        <w:t>Управління економічного та інтеграційного розвитку</w:t>
      </w:r>
    </w:p>
    <w:p w:rsidR="006C1F6F" w:rsidRPr="000A1B8D" w:rsidRDefault="006C1F6F" w:rsidP="006C1F6F">
      <w:pPr>
        <w:tabs>
          <w:tab w:val="left" w:pos="5387"/>
        </w:tabs>
        <w:jc w:val="both"/>
        <w:rPr>
          <w:sz w:val="28"/>
          <w:szCs w:val="28"/>
        </w:rPr>
      </w:pPr>
      <w:r w:rsidRPr="000A1B8D">
        <w:rPr>
          <w:sz w:val="28"/>
          <w:szCs w:val="28"/>
        </w:rPr>
        <w:t xml:space="preserve">- залучати місцевих товаровиробників до участі у щорічних традиційних виставково-ярмаркових заходах, акціях, тематичних фестивалях, які проводяться у місті, зокрема до участі в акції "Купуємо івано-франківське </w:t>
      </w:r>
      <w:r w:rsidRPr="000A1B8D">
        <w:rPr>
          <w:sz w:val="28"/>
          <w:szCs w:val="28"/>
        </w:rPr>
        <w:lastRenderedPageBreak/>
        <w:t>– даємо роботу іванофранківцям" для популяризації місцевої продукції, збільшення обсягів реалізації;</w:t>
      </w:r>
    </w:p>
    <w:p w:rsidR="006C1F6F" w:rsidRPr="000A1B8D" w:rsidRDefault="006C1F6F" w:rsidP="006C1F6F">
      <w:pPr>
        <w:ind w:left="4253"/>
        <w:jc w:val="both"/>
        <w:rPr>
          <w:sz w:val="28"/>
          <w:szCs w:val="28"/>
        </w:rPr>
      </w:pPr>
      <w:r w:rsidRPr="000A1B8D">
        <w:rPr>
          <w:sz w:val="28"/>
          <w:szCs w:val="28"/>
        </w:rPr>
        <w:t>Управління економічного та інтеграційного розвитку</w:t>
      </w:r>
    </w:p>
    <w:p w:rsidR="002B3106" w:rsidRDefault="006C1F6F" w:rsidP="006C1F6F">
      <w:pPr>
        <w:jc w:val="both"/>
        <w:rPr>
          <w:sz w:val="28"/>
          <w:szCs w:val="28"/>
        </w:rPr>
      </w:pPr>
      <w:r w:rsidRPr="000A1B8D">
        <w:rPr>
          <w:sz w:val="28"/>
          <w:szCs w:val="28"/>
        </w:rPr>
        <w:t xml:space="preserve">- </w:t>
      </w:r>
      <w:r w:rsidR="000A1B8D">
        <w:rPr>
          <w:sz w:val="28"/>
          <w:szCs w:val="28"/>
        </w:rPr>
        <w:t>сприяти відновленню ефективної діяльності та платоспроможності ПрАТ "Івано-Франківський локомотиворемонтний завод"</w:t>
      </w:r>
      <w:r w:rsidR="002B3106">
        <w:rPr>
          <w:sz w:val="28"/>
          <w:szCs w:val="28"/>
        </w:rPr>
        <w:t xml:space="preserve">; </w:t>
      </w:r>
    </w:p>
    <w:p w:rsidR="002B3106" w:rsidRDefault="000A1B8D" w:rsidP="002B3106">
      <w:pPr>
        <w:ind w:left="4253"/>
        <w:jc w:val="both"/>
        <w:rPr>
          <w:sz w:val="28"/>
          <w:szCs w:val="28"/>
        </w:rPr>
      </w:pPr>
      <w:r>
        <w:rPr>
          <w:sz w:val="28"/>
          <w:szCs w:val="28"/>
        </w:rPr>
        <w:t xml:space="preserve"> </w:t>
      </w:r>
      <w:r w:rsidR="002B3106" w:rsidRPr="000A1B8D">
        <w:rPr>
          <w:sz w:val="28"/>
          <w:szCs w:val="28"/>
        </w:rPr>
        <w:t>Управління економічного та інтеграційного розвитку</w:t>
      </w:r>
      <w:r w:rsidR="002B3106">
        <w:rPr>
          <w:sz w:val="28"/>
          <w:szCs w:val="28"/>
        </w:rPr>
        <w:t>, управління інвестиційної політики,  ПрАТ "Івано-Франківський локомотиворемонтний завод"</w:t>
      </w:r>
    </w:p>
    <w:p w:rsidR="006C1F6F" w:rsidRPr="000A1B8D" w:rsidRDefault="000A1B8D" w:rsidP="006C1F6F">
      <w:pPr>
        <w:jc w:val="both"/>
        <w:rPr>
          <w:sz w:val="28"/>
          <w:szCs w:val="28"/>
        </w:rPr>
      </w:pPr>
      <w:r>
        <w:rPr>
          <w:sz w:val="28"/>
          <w:szCs w:val="28"/>
        </w:rPr>
        <w:t xml:space="preserve">- </w:t>
      </w:r>
      <w:r w:rsidR="006C1F6F" w:rsidRPr="000A1B8D">
        <w:rPr>
          <w:sz w:val="28"/>
          <w:szCs w:val="28"/>
        </w:rPr>
        <w:t>сприяти виходу продукції місцевих промислових підприємств на зовнішні ринки, у тому числі на ринок країн ЄС, за посередництвом Торгово-промислової палати  та за рахунок участі у міжнародних заходах, зокрема таких як Конгрес Ініціатив Східної Європи (м. Люблін, Республіка Польща),  ЕКОГАЛА (м. Жешув, Республіка Польща), тощо;</w:t>
      </w:r>
    </w:p>
    <w:p w:rsidR="006C1F6F" w:rsidRPr="000A1B8D" w:rsidRDefault="006C1F6F" w:rsidP="006C1F6F">
      <w:pPr>
        <w:ind w:left="4253"/>
        <w:jc w:val="both"/>
        <w:rPr>
          <w:sz w:val="28"/>
          <w:szCs w:val="28"/>
        </w:rPr>
      </w:pPr>
      <w:r w:rsidRPr="000A1B8D">
        <w:rPr>
          <w:sz w:val="28"/>
          <w:szCs w:val="28"/>
        </w:rPr>
        <w:t>Управління економічного та інтеграційного розвитку</w:t>
      </w:r>
    </w:p>
    <w:p w:rsidR="006C1F6F" w:rsidRPr="002B3106" w:rsidRDefault="006C1F6F" w:rsidP="007B4878">
      <w:pPr>
        <w:numPr>
          <w:ilvl w:val="0"/>
          <w:numId w:val="6"/>
        </w:numPr>
        <w:tabs>
          <w:tab w:val="left" w:pos="284"/>
          <w:tab w:val="left" w:pos="426"/>
          <w:tab w:val="left" w:pos="709"/>
        </w:tabs>
        <w:ind w:left="0" w:firstLine="0"/>
        <w:jc w:val="both"/>
        <w:rPr>
          <w:sz w:val="28"/>
          <w:szCs w:val="28"/>
        </w:rPr>
      </w:pPr>
      <w:r w:rsidRPr="002B3106">
        <w:rPr>
          <w:sz w:val="28"/>
          <w:szCs w:val="28"/>
        </w:rPr>
        <w:t>з</w:t>
      </w:r>
      <w:r w:rsidRPr="002B3106">
        <w:rPr>
          <w:iCs/>
          <w:sz w:val="28"/>
          <w:szCs w:val="28"/>
        </w:rPr>
        <w:t xml:space="preserve">дійснювати розповсюдження презентаційних матеріалів та іншої інформації про підприємства серед торгово-економічних місій посольств (консульств), торгових представництв України за кордоном, іноземних представництв в Україні, різноманітних профільних асоціацій з метою </w:t>
      </w:r>
      <w:r w:rsidRPr="002B3106">
        <w:rPr>
          <w:sz w:val="28"/>
          <w:szCs w:val="28"/>
        </w:rPr>
        <w:t>просування місцевої продукції на ринки інших обласних центрів України та за кордоном</w:t>
      </w:r>
      <w:r w:rsidRPr="002B3106">
        <w:rPr>
          <w:iCs/>
          <w:sz w:val="28"/>
          <w:szCs w:val="28"/>
        </w:rPr>
        <w:t>;</w:t>
      </w:r>
    </w:p>
    <w:p w:rsidR="006C1F6F" w:rsidRPr="002B3106" w:rsidRDefault="006C1F6F" w:rsidP="006C1F6F">
      <w:pPr>
        <w:tabs>
          <w:tab w:val="left" w:pos="4253"/>
        </w:tabs>
        <w:jc w:val="both"/>
        <w:rPr>
          <w:sz w:val="28"/>
          <w:szCs w:val="28"/>
        </w:rPr>
      </w:pPr>
      <w:r w:rsidRPr="002B3106">
        <w:rPr>
          <w:sz w:val="28"/>
          <w:szCs w:val="28"/>
        </w:rPr>
        <w:t xml:space="preserve">                                                         Управління економічного та     </w:t>
      </w:r>
    </w:p>
    <w:p w:rsidR="006C1F6F" w:rsidRPr="002B3106" w:rsidRDefault="006C1F6F" w:rsidP="006C1F6F">
      <w:pPr>
        <w:tabs>
          <w:tab w:val="left" w:pos="4253"/>
        </w:tabs>
        <w:jc w:val="both"/>
        <w:rPr>
          <w:sz w:val="28"/>
          <w:szCs w:val="28"/>
        </w:rPr>
      </w:pPr>
      <w:r w:rsidRPr="002B3106">
        <w:rPr>
          <w:sz w:val="28"/>
          <w:szCs w:val="28"/>
        </w:rPr>
        <w:t xml:space="preserve">                                                         інтеграційного розвитку</w:t>
      </w:r>
    </w:p>
    <w:p w:rsidR="006C1F6F" w:rsidRPr="002B3106" w:rsidRDefault="006C1F6F" w:rsidP="007B4878">
      <w:pPr>
        <w:numPr>
          <w:ilvl w:val="0"/>
          <w:numId w:val="6"/>
        </w:numPr>
        <w:tabs>
          <w:tab w:val="left" w:pos="284"/>
          <w:tab w:val="left" w:pos="426"/>
          <w:tab w:val="left" w:pos="709"/>
        </w:tabs>
        <w:ind w:left="0" w:firstLine="0"/>
        <w:jc w:val="both"/>
        <w:rPr>
          <w:sz w:val="28"/>
          <w:szCs w:val="28"/>
        </w:rPr>
      </w:pPr>
      <w:r w:rsidRPr="002B3106">
        <w:rPr>
          <w:sz w:val="28"/>
          <w:szCs w:val="28"/>
        </w:rPr>
        <w:t>сприяти кадровому забезпеченню підприємств машинобудівної галузі, які планують збільшити у 201</w:t>
      </w:r>
      <w:r w:rsidR="002B3106" w:rsidRPr="002B3106">
        <w:rPr>
          <w:sz w:val="28"/>
          <w:szCs w:val="28"/>
        </w:rPr>
        <w:t>8</w:t>
      </w:r>
      <w:r w:rsidRPr="002B3106">
        <w:rPr>
          <w:sz w:val="28"/>
          <w:szCs w:val="28"/>
        </w:rPr>
        <w:t xml:space="preserve"> році виробничі потужності та створити нові робочі місця, зокрема ДП ВО "Карпати", ТОВ "Електролюкс Україна", ТОВ "Тайко Електронікс Юкрейн Лімітед" , в тому числі за рахунок  виконання заходів Меморандуму про співпрацю між виконавчим комітетом Івано-Франківської міської ради та професійно-технічними  навчальними закладами міста, спрямованих на забезпечення підприємств міста кадрами робітничих професій, зокрема:</w:t>
      </w:r>
    </w:p>
    <w:p w:rsidR="006C1F6F" w:rsidRPr="002B3106" w:rsidRDefault="006C1F6F" w:rsidP="006C1F6F">
      <w:pPr>
        <w:ind w:left="357" w:right="-6"/>
        <w:jc w:val="both"/>
        <w:rPr>
          <w:sz w:val="28"/>
          <w:szCs w:val="28"/>
        </w:rPr>
      </w:pPr>
      <w:r w:rsidRPr="002B3106">
        <w:rPr>
          <w:sz w:val="28"/>
          <w:szCs w:val="28"/>
        </w:rPr>
        <w:t>- організовувати проходження практики випускниками професійно-технічних навчальних закладів на підприємствах міста;</w:t>
      </w:r>
    </w:p>
    <w:p w:rsidR="006C1F6F" w:rsidRPr="002B3106" w:rsidRDefault="006C1F6F" w:rsidP="006C1F6F">
      <w:pPr>
        <w:ind w:left="357" w:right="-6"/>
        <w:jc w:val="both"/>
        <w:rPr>
          <w:sz w:val="28"/>
          <w:szCs w:val="28"/>
        </w:rPr>
      </w:pPr>
      <w:r w:rsidRPr="002B3106">
        <w:rPr>
          <w:sz w:val="28"/>
          <w:szCs w:val="28"/>
        </w:rPr>
        <w:t>- організовувати зустрічі роботодавців - керівників промислових підприємств та директорів закладів професійно-технічної освіти з метою працевлаштування випускників ПТНЗ на підприємства міста;</w:t>
      </w:r>
    </w:p>
    <w:p w:rsidR="006C1F6F" w:rsidRPr="002B3106" w:rsidRDefault="006C1F6F" w:rsidP="006C1F6F">
      <w:pPr>
        <w:ind w:left="357" w:right="-6"/>
        <w:jc w:val="both"/>
        <w:rPr>
          <w:sz w:val="28"/>
          <w:szCs w:val="28"/>
        </w:rPr>
      </w:pPr>
      <w:r w:rsidRPr="002B3106">
        <w:rPr>
          <w:sz w:val="28"/>
          <w:szCs w:val="28"/>
        </w:rPr>
        <w:t>- популяризувати робітничі професії шляхом інформування випускників ПТНЗ про місцеві підприємства та напрямки їхньої діяльності, а також шляхом проведення Днів відкритих дверей на підприємствах міста з метою ознайомлення безпосередньо з виробництвом та переліком вакансій;</w:t>
      </w:r>
    </w:p>
    <w:p w:rsidR="006C1F6F" w:rsidRPr="002B3106" w:rsidRDefault="006C1F6F" w:rsidP="006C1F6F">
      <w:pPr>
        <w:tabs>
          <w:tab w:val="left" w:pos="4253"/>
        </w:tabs>
        <w:jc w:val="both"/>
        <w:rPr>
          <w:sz w:val="28"/>
          <w:szCs w:val="28"/>
        </w:rPr>
      </w:pPr>
      <w:r w:rsidRPr="002B3106">
        <w:rPr>
          <w:sz w:val="28"/>
          <w:szCs w:val="28"/>
        </w:rPr>
        <w:t xml:space="preserve">                                                         Управління економічного та     </w:t>
      </w:r>
    </w:p>
    <w:p w:rsidR="006C1F6F" w:rsidRPr="002B3106" w:rsidRDefault="006C1F6F" w:rsidP="006C1F6F">
      <w:pPr>
        <w:pStyle w:val="af1"/>
        <w:tabs>
          <w:tab w:val="left" w:pos="4253"/>
          <w:tab w:val="left" w:pos="5103"/>
        </w:tabs>
        <w:spacing w:after="0" w:line="240" w:lineRule="auto"/>
        <w:ind w:left="5387" w:hanging="4667"/>
        <w:jc w:val="both"/>
        <w:rPr>
          <w:rFonts w:ascii="Times New Roman" w:hAnsi="Times New Roman"/>
          <w:sz w:val="28"/>
          <w:szCs w:val="28"/>
          <w:lang w:val="uk-UA"/>
        </w:rPr>
      </w:pPr>
      <w:r w:rsidRPr="002B3106">
        <w:rPr>
          <w:rFonts w:ascii="Times New Roman" w:hAnsi="Times New Roman"/>
          <w:sz w:val="28"/>
          <w:szCs w:val="28"/>
          <w:lang w:val="uk-UA"/>
        </w:rPr>
        <w:t xml:space="preserve">                                                інтеграційного розвитку,</w:t>
      </w:r>
    </w:p>
    <w:p w:rsidR="006C1F6F" w:rsidRPr="002B3106" w:rsidRDefault="006C1F6F" w:rsidP="006C1F6F">
      <w:pPr>
        <w:pStyle w:val="af1"/>
        <w:tabs>
          <w:tab w:val="left" w:pos="4253"/>
          <w:tab w:val="left" w:pos="5103"/>
        </w:tabs>
        <w:spacing w:after="0" w:line="240" w:lineRule="auto"/>
        <w:ind w:left="5387" w:hanging="4667"/>
        <w:jc w:val="both"/>
        <w:rPr>
          <w:rFonts w:ascii="Times New Roman" w:hAnsi="Times New Roman"/>
          <w:sz w:val="28"/>
          <w:szCs w:val="28"/>
          <w:lang w:val="uk-UA"/>
        </w:rPr>
      </w:pPr>
      <w:r w:rsidRPr="002B3106">
        <w:rPr>
          <w:rFonts w:ascii="Times New Roman" w:hAnsi="Times New Roman"/>
          <w:sz w:val="28"/>
          <w:szCs w:val="28"/>
          <w:lang w:val="uk-UA"/>
        </w:rPr>
        <w:lastRenderedPageBreak/>
        <w:t xml:space="preserve">                                                управління праці</w:t>
      </w:r>
    </w:p>
    <w:p w:rsidR="006C1F6F" w:rsidRPr="002B3106" w:rsidRDefault="006C1F6F" w:rsidP="007B4878">
      <w:pPr>
        <w:numPr>
          <w:ilvl w:val="0"/>
          <w:numId w:val="6"/>
        </w:numPr>
        <w:tabs>
          <w:tab w:val="left" w:pos="284"/>
          <w:tab w:val="left" w:pos="426"/>
          <w:tab w:val="left" w:pos="709"/>
        </w:tabs>
        <w:ind w:left="0" w:firstLine="0"/>
        <w:jc w:val="both"/>
        <w:rPr>
          <w:b/>
          <w:sz w:val="28"/>
          <w:szCs w:val="28"/>
        </w:rPr>
      </w:pPr>
      <w:r w:rsidRPr="002B3106">
        <w:rPr>
          <w:sz w:val="28"/>
          <w:szCs w:val="28"/>
        </w:rPr>
        <w:t>забезпечити роботу Дорадчої ради, організовуючи виїзні засідання, з метою поєднання вирішення проблемних питань та вивчення успішної діяльності підприємств міста;</w:t>
      </w:r>
    </w:p>
    <w:p w:rsidR="006C1F6F" w:rsidRPr="002B3106" w:rsidRDefault="006C1F6F" w:rsidP="006C1F6F">
      <w:pPr>
        <w:tabs>
          <w:tab w:val="left" w:pos="600"/>
        </w:tabs>
        <w:ind w:left="4253"/>
        <w:jc w:val="both"/>
        <w:rPr>
          <w:b/>
          <w:sz w:val="28"/>
          <w:szCs w:val="28"/>
        </w:rPr>
      </w:pPr>
      <w:r w:rsidRPr="002B3106">
        <w:rPr>
          <w:sz w:val="28"/>
          <w:szCs w:val="28"/>
        </w:rPr>
        <w:t>Управління економічного та інтеграційного розвитку</w:t>
      </w:r>
    </w:p>
    <w:p w:rsidR="006C1F6F" w:rsidRPr="006C1F6F" w:rsidRDefault="006C1F6F" w:rsidP="006C1F6F">
      <w:pPr>
        <w:ind w:left="284"/>
        <w:jc w:val="both"/>
        <w:rPr>
          <w:b/>
          <w:sz w:val="28"/>
          <w:szCs w:val="28"/>
          <w:highlight w:val="yellow"/>
        </w:rPr>
      </w:pPr>
    </w:p>
    <w:p w:rsidR="006C1F6F" w:rsidRPr="006C1F6F" w:rsidRDefault="006C1F6F" w:rsidP="006C1F6F">
      <w:pPr>
        <w:autoSpaceDN w:val="0"/>
        <w:jc w:val="both"/>
        <w:rPr>
          <w:b/>
          <w:sz w:val="28"/>
          <w:szCs w:val="28"/>
          <w:highlight w:val="yellow"/>
        </w:rPr>
      </w:pPr>
    </w:p>
    <w:p w:rsidR="006C1F6F" w:rsidRPr="002B3106" w:rsidRDefault="006C1F6F" w:rsidP="006C1F6F">
      <w:pPr>
        <w:jc w:val="both"/>
        <w:rPr>
          <w:b/>
          <w:sz w:val="28"/>
          <w:szCs w:val="28"/>
        </w:rPr>
      </w:pPr>
      <w:r w:rsidRPr="002B3106">
        <w:rPr>
          <w:b/>
          <w:sz w:val="28"/>
          <w:szCs w:val="28"/>
        </w:rPr>
        <w:t>Очікувані результати у 201</w:t>
      </w:r>
      <w:r w:rsidR="002B3106" w:rsidRPr="002B3106">
        <w:rPr>
          <w:b/>
          <w:sz w:val="28"/>
          <w:szCs w:val="28"/>
        </w:rPr>
        <w:t>8</w:t>
      </w:r>
      <w:r w:rsidRPr="002B3106">
        <w:rPr>
          <w:b/>
          <w:sz w:val="28"/>
          <w:szCs w:val="28"/>
        </w:rPr>
        <w:t xml:space="preserve"> році:</w:t>
      </w:r>
    </w:p>
    <w:p w:rsidR="006C1F6F" w:rsidRPr="002B3106" w:rsidRDefault="006C1F6F" w:rsidP="007B4878">
      <w:pPr>
        <w:numPr>
          <w:ilvl w:val="0"/>
          <w:numId w:val="3"/>
        </w:numPr>
        <w:tabs>
          <w:tab w:val="decimal" w:pos="0"/>
          <w:tab w:val="left" w:pos="284"/>
          <w:tab w:val="left" w:pos="426"/>
          <w:tab w:val="left" w:pos="840"/>
        </w:tabs>
        <w:ind w:left="0" w:firstLine="0"/>
        <w:jc w:val="both"/>
        <w:rPr>
          <w:sz w:val="28"/>
          <w:szCs w:val="28"/>
        </w:rPr>
      </w:pPr>
      <w:r w:rsidRPr="002B3106">
        <w:rPr>
          <w:sz w:val="28"/>
          <w:szCs w:val="28"/>
        </w:rPr>
        <w:t xml:space="preserve">збільшення обсягів реалізації промислової продукції на </w:t>
      </w:r>
      <w:r w:rsidR="002B3106" w:rsidRPr="002B3106">
        <w:rPr>
          <w:sz w:val="28"/>
          <w:szCs w:val="28"/>
        </w:rPr>
        <w:t>6</w:t>
      </w:r>
      <w:r w:rsidRPr="002B3106">
        <w:rPr>
          <w:sz w:val="28"/>
          <w:szCs w:val="28"/>
        </w:rPr>
        <w:t>,8%;</w:t>
      </w:r>
    </w:p>
    <w:p w:rsidR="006C1F6F" w:rsidRPr="002B3106" w:rsidRDefault="006C1F6F" w:rsidP="007B4878">
      <w:pPr>
        <w:numPr>
          <w:ilvl w:val="0"/>
          <w:numId w:val="3"/>
        </w:numPr>
        <w:tabs>
          <w:tab w:val="decimal" w:pos="0"/>
          <w:tab w:val="left" w:pos="284"/>
          <w:tab w:val="left" w:pos="426"/>
          <w:tab w:val="left" w:pos="840"/>
        </w:tabs>
        <w:ind w:left="0" w:firstLine="0"/>
        <w:jc w:val="both"/>
        <w:rPr>
          <w:sz w:val="28"/>
          <w:szCs w:val="28"/>
        </w:rPr>
      </w:pPr>
      <w:r w:rsidRPr="002B3106">
        <w:rPr>
          <w:sz w:val="28"/>
          <w:szCs w:val="28"/>
        </w:rPr>
        <w:t>збільшення реалізації місцевої продукції через мережу супермаркетів міста;</w:t>
      </w:r>
    </w:p>
    <w:p w:rsidR="006C1F6F" w:rsidRPr="002B3106" w:rsidRDefault="006C1F6F" w:rsidP="007B4878">
      <w:pPr>
        <w:numPr>
          <w:ilvl w:val="0"/>
          <w:numId w:val="3"/>
        </w:numPr>
        <w:tabs>
          <w:tab w:val="decimal" w:pos="0"/>
          <w:tab w:val="left" w:pos="284"/>
          <w:tab w:val="left" w:pos="426"/>
          <w:tab w:val="left" w:pos="840"/>
          <w:tab w:val="left" w:pos="4820"/>
        </w:tabs>
        <w:ind w:left="0" w:firstLine="0"/>
        <w:jc w:val="both"/>
        <w:rPr>
          <w:sz w:val="28"/>
          <w:szCs w:val="28"/>
        </w:rPr>
      </w:pPr>
      <w:r w:rsidRPr="002B3106">
        <w:rPr>
          <w:sz w:val="28"/>
          <w:szCs w:val="28"/>
        </w:rPr>
        <w:t>розширення ринків збуту промислової продукції як в Україні, так і за кордоном, і, як результат,  збільшення експорту  на 1</w:t>
      </w:r>
      <w:r w:rsidR="002B3106" w:rsidRPr="002B3106">
        <w:rPr>
          <w:sz w:val="28"/>
          <w:szCs w:val="28"/>
        </w:rPr>
        <w:t>8,1</w:t>
      </w:r>
      <w:r w:rsidRPr="002B3106">
        <w:rPr>
          <w:sz w:val="28"/>
          <w:szCs w:val="28"/>
        </w:rPr>
        <w:t>%;</w:t>
      </w:r>
    </w:p>
    <w:p w:rsidR="006C1F6F" w:rsidRPr="002B3106" w:rsidRDefault="006C1F6F" w:rsidP="007B4878">
      <w:pPr>
        <w:numPr>
          <w:ilvl w:val="0"/>
          <w:numId w:val="3"/>
        </w:numPr>
        <w:tabs>
          <w:tab w:val="decimal" w:pos="0"/>
          <w:tab w:val="left" w:pos="284"/>
          <w:tab w:val="left" w:pos="426"/>
          <w:tab w:val="left" w:pos="840"/>
        </w:tabs>
        <w:ind w:left="0" w:firstLine="0"/>
        <w:jc w:val="both"/>
        <w:rPr>
          <w:sz w:val="28"/>
          <w:szCs w:val="28"/>
        </w:rPr>
      </w:pPr>
      <w:r w:rsidRPr="002B3106">
        <w:rPr>
          <w:sz w:val="28"/>
          <w:szCs w:val="28"/>
        </w:rPr>
        <w:t>виконання заходів Меморандуму про співпрацю між виконавчим комітетом Івано-Франківської міської ради та професійно-технічними  навчальними закладами міста.</w:t>
      </w:r>
    </w:p>
    <w:p w:rsidR="006C1F6F" w:rsidRPr="006C1F6F" w:rsidRDefault="006C1F6F" w:rsidP="006C1F6F">
      <w:pPr>
        <w:jc w:val="both"/>
        <w:rPr>
          <w:b/>
          <w:sz w:val="28"/>
          <w:szCs w:val="28"/>
          <w:highlight w:val="yellow"/>
        </w:rPr>
      </w:pPr>
    </w:p>
    <w:p w:rsidR="006C1F6F" w:rsidRPr="006C1F6F" w:rsidRDefault="006C1F6F" w:rsidP="006C1F6F">
      <w:pPr>
        <w:jc w:val="both"/>
        <w:rPr>
          <w:b/>
          <w:sz w:val="28"/>
          <w:szCs w:val="28"/>
          <w:highlight w:val="yellow"/>
        </w:rPr>
      </w:pPr>
    </w:p>
    <w:p w:rsidR="006C1F6F" w:rsidRPr="004D3FE3" w:rsidRDefault="006C1F6F" w:rsidP="006C1F6F">
      <w:pPr>
        <w:jc w:val="both"/>
        <w:rPr>
          <w:b/>
          <w:sz w:val="28"/>
          <w:szCs w:val="28"/>
        </w:rPr>
      </w:pPr>
      <w:r w:rsidRPr="004D3FE3">
        <w:rPr>
          <w:b/>
          <w:sz w:val="28"/>
          <w:szCs w:val="28"/>
        </w:rPr>
        <w:t>2.2. Енергозбереження та енергоефективність</w:t>
      </w:r>
    </w:p>
    <w:p w:rsidR="006C1F6F" w:rsidRPr="004D3FE3" w:rsidRDefault="006C1F6F" w:rsidP="006C1F6F">
      <w:pPr>
        <w:jc w:val="both"/>
        <w:rPr>
          <w:sz w:val="28"/>
          <w:szCs w:val="28"/>
          <w:u w:val="single"/>
        </w:rPr>
      </w:pPr>
    </w:p>
    <w:p w:rsidR="006C1F6F" w:rsidRPr="004D3FE3" w:rsidRDefault="006C1F6F" w:rsidP="006C1F6F">
      <w:pPr>
        <w:jc w:val="both"/>
        <w:rPr>
          <w:b/>
          <w:sz w:val="28"/>
          <w:szCs w:val="28"/>
        </w:rPr>
      </w:pPr>
      <w:r w:rsidRPr="004D3FE3">
        <w:rPr>
          <w:b/>
          <w:sz w:val="28"/>
          <w:szCs w:val="28"/>
        </w:rPr>
        <w:t>Основні завдання на 201</w:t>
      </w:r>
      <w:r w:rsidR="004D3FE3" w:rsidRPr="004D3FE3">
        <w:rPr>
          <w:b/>
          <w:sz w:val="28"/>
          <w:szCs w:val="28"/>
        </w:rPr>
        <w:t>8</w:t>
      </w:r>
      <w:r w:rsidRPr="004D3FE3">
        <w:rPr>
          <w:b/>
          <w:sz w:val="28"/>
          <w:szCs w:val="28"/>
        </w:rPr>
        <w:t xml:space="preserve"> рік: </w:t>
      </w:r>
    </w:p>
    <w:p w:rsidR="006C1F6F" w:rsidRPr="004D3FE3" w:rsidRDefault="006C1F6F" w:rsidP="006C1F6F">
      <w:pPr>
        <w:pStyle w:val="af4"/>
        <w:jc w:val="both"/>
        <w:rPr>
          <w:rFonts w:ascii="Times New Roman" w:eastAsiaTheme="minorEastAsia" w:hAnsi="Times New Roman"/>
          <w:sz w:val="28"/>
          <w:szCs w:val="28"/>
          <w:lang w:val="uk-UA"/>
        </w:rPr>
      </w:pPr>
      <w:r w:rsidRPr="004D3FE3">
        <w:rPr>
          <w:rFonts w:ascii="Times New Roman" w:hAnsi="Times New Roman"/>
          <w:sz w:val="28"/>
          <w:szCs w:val="28"/>
          <w:lang w:val="uk-UA"/>
        </w:rPr>
        <w:t xml:space="preserve">– </w:t>
      </w:r>
      <w:r w:rsidRPr="004D3FE3">
        <w:rPr>
          <w:rFonts w:ascii="Times New Roman" w:eastAsia="Times New Roman" w:hAnsi="Times New Roman"/>
          <w:sz w:val="28"/>
          <w:szCs w:val="28"/>
          <w:lang w:val="uk-UA"/>
        </w:rPr>
        <w:t xml:space="preserve">забезпечити реалізацію робіт та </w:t>
      </w:r>
      <w:r w:rsidRPr="004D3FE3">
        <w:rPr>
          <w:rFonts w:ascii="Times New Roman" w:hAnsi="Times New Roman"/>
          <w:sz w:val="28"/>
          <w:szCs w:val="28"/>
          <w:lang w:val="uk-UA"/>
        </w:rPr>
        <w:t>заходів, передбачених проектом "</w:t>
      </w:r>
      <w:r w:rsidRPr="004D3FE3">
        <w:rPr>
          <w:rFonts w:ascii="Times New Roman" w:eastAsia="Times New Roman" w:hAnsi="Times New Roman"/>
          <w:sz w:val="28"/>
          <w:szCs w:val="28"/>
          <w:lang w:val="uk-UA"/>
        </w:rPr>
        <w:t>Підвищення енергоефективності об’єктів бюджетно</w:t>
      </w:r>
      <w:r w:rsidRPr="004D3FE3">
        <w:rPr>
          <w:rFonts w:ascii="Times New Roman" w:hAnsi="Times New Roman"/>
          <w:sz w:val="28"/>
          <w:szCs w:val="28"/>
          <w:lang w:val="uk-UA"/>
        </w:rPr>
        <w:t>ї сфери міста Івано-Франківська" із залученням проекту НЕФКО та  коштів проекту Е5Р ;</w:t>
      </w:r>
    </w:p>
    <w:p w:rsidR="006C1F6F" w:rsidRPr="004D3FE3" w:rsidRDefault="006C1F6F" w:rsidP="006C1F6F">
      <w:pPr>
        <w:pStyle w:val="af4"/>
        <w:tabs>
          <w:tab w:val="left" w:pos="4253"/>
        </w:tabs>
        <w:ind w:left="2410"/>
        <w:rPr>
          <w:rFonts w:ascii="Times New Roman" w:hAnsi="Times New Roman"/>
          <w:sz w:val="28"/>
          <w:szCs w:val="28"/>
          <w:lang w:val="uk-UA"/>
        </w:rPr>
      </w:pPr>
      <w:r w:rsidRPr="004D3FE3">
        <w:rPr>
          <w:rFonts w:ascii="Times New Roman" w:hAnsi="Times New Roman"/>
          <w:sz w:val="28"/>
          <w:szCs w:val="28"/>
          <w:lang w:val="uk-UA"/>
        </w:rPr>
        <w:t xml:space="preserve">                          Департамент житлової комунальної,</w:t>
      </w:r>
    </w:p>
    <w:p w:rsidR="006C1F6F" w:rsidRPr="004D3FE3" w:rsidRDefault="006C1F6F" w:rsidP="006C1F6F">
      <w:pPr>
        <w:pStyle w:val="af4"/>
        <w:tabs>
          <w:tab w:val="left" w:pos="4253"/>
        </w:tabs>
        <w:ind w:left="2410"/>
        <w:rPr>
          <w:rFonts w:ascii="Times New Roman" w:hAnsi="Times New Roman"/>
          <w:sz w:val="28"/>
          <w:szCs w:val="28"/>
          <w:lang w:val="uk-UA"/>
        </w:rPr>
      </w:pPr>
      <w:r w:rsidRPr="004D3FE3">
        <w:rPr>
          <w:rFonts w:ascii="Times New Roman" w:hAnsi="Times New Roman"/>
          <w:sz w:val="28"/>
          <w:szCs w:val="28"/>
          <w:lang w:val="uk-UA"/>
        </w:rPr>
        <w:t xml:space="preserve">                          політики та благоустрою,</w:t>
      </w:r>
    </w:p>
    <w:p w:rsidR="006C1F6F" w:rsidRPr="004D3FE3" w:rsidRDefault="006C1F6F" w:rsidP="006C1F6F">
      <w:pPr>
        <w:pStyle w:val="af4"/>
        <w:tabs>
          <w:tab w:val="left" w:pos="4253"/>
        </w:tabs>
        <w:ind w:left="2410"/>
        <w:rPr>
          <w:rFonts w:ascii="Times New Roman" w:eastAsia="Times New Roman" w:hAnsi="Times New Roman"/>
          <w:sz w:val="28"/>
          <w:szCs w:val="28"/>
          <w:lang w:val="uk-UA"/>
        </w:rPr>
      </w:pPr>
      <w:r w:rsidRPr="004D3FE3">
        <w:rPr>
          <w:rFonts w:ascii="Times New Roman" w:hAnsi="Times New Roman"/>
          <w:sz w:val="28"/>
          <w:szCs w:val="28"/>
          <w:lang w:val="uk-UA"/>
        </w:rPr>
        <w:t xml:space="preserve">                          управління капітального будівництва</w:t>
      </w:r>
    </w:p>
    <w:p w:rsidR="004D3FE3" w:rsidRPr="004D3FE3" w:rsidRDefault="004D3FE3" w:rsidP="007B4878">
      <w:pPr>
        <w:numPr>
          <w:ilvl w:val="0"/>
          <w:numId w:val="49"/>
        </w:numPr>
        <w:tabs>
          <w:tab w:val="num" w:pos="284"/>
          <w:tab w:val="left" w:pos="4253"/>
          <w:tab w:val="left" w:pos="4820"/>
        </w:tabs>
        <w:ind w:left="0" w:firstLine="0"/>
        <w:jc w:val="both"/>
        <w:rPr>
          <w:sz w:val="28"/>
          <w:szCs w:val="28"/>
        </w:rPr>
      </w:pPr>
      <w:r w:rsidRPr="004D3FE3">
        <w:rPr>
          <w:sz w:val="28"/>
          <w:szCs w:val="28"/>
        </w:rPr>
        <w:t>стимулювати залучення населенням міста банківських кредитів для реалізації проектів з енергозбереження шляхом часткового відшкодування  відсоткових ставок за зазначеними кредитами відповідно до Урядової програми з енергоефективності;</w:t>
      </w:r>
    </w:p>
    <w:p w:rsidR="004D3FE3" w:rsidRPr="004D3FE3" w:rsidRDefault="004D3FE3" w:rsidP="004D3FE3">
      <w:pPr>
        <w:pStyle w:val="af4"/>
        <w:tabs>
          <w:tab w:val="left" w:pos="4253"/>
        </w:tabs>
        <w:ind w:left="2410"/>
        <w:jc w:val="both"/>
        <w:rPr>
          <w:rFonts w:ascii="Times New Roman" w:hAnsi="Times New Roman"/>
          <w:sz w:val="28"/>
          <w:szCs w:val="28"/>
          <w:lang w:val="uk-UA"/>
        </w:rPr>
      </w:pPr>
      <w:r w:rsidRPr="004D3FE3">
        <w:rPr>
          <w:rFonts w:ascii="Times New Roman" w:hAnsi="Times New Roman"/>
          <w:sz w:val="28"/>
          <w:szCs w:val="28"/>
          <w:lang w:val="uk-UA"/>
        </w:rPr>
        <w:t xml:space="preserve">                         Департамент житлової, комунальної</w:t>
      </w:r>
    </w:p>
    <w:p w:rsidR="004D3FE3" w:rsidRPr="004D3FE3" w:rsidRDefault="004D3FE3" w:rsidP="004D3FE3">
      <w:pPr>
        <w:pStyle w:val="af4"/>
        <w:tabs>
          <w:tab w:val="left" w:pos="4820"/>
        </w:tabs>
        <w:ind w:left="2410"/>
        <w:jc w:val="both"/>
        <w:rPr>
          <w:rFonts w:ascii="Times New Roman" w:hAnsi="Times New Roman"/>
          <w:sz w:val="28"/>
          <w:szCs w:val="28"/>
          <w:lang w:val="uk-UA"/>
        </w:rPr>
      </w:pPr>
      <w:r w:rsidRPr="004D3FE3">
        <w:rPr>
          <w:rFonts w:ascii="Times New Roman" w:hAnsi="Times New Roman"/>
          <w:sz w:val="28"/>
          <w:szCs w:val="28"/>
          <w:lang w:val="uk-UA"/>
        </w:rPr>
        <w:t xml:space="preserve">                         політики та благоустрою, </w:t>
      </w:r>
    </w:p>
    <w:p w:rsidR="00756F4B" w:rsidRPr="00756F4B" w:rsidRDefault="00756F4B" w:rsidP="00756F4B">
      <w:pPr>
        <w:jc w:val="both"/>
        <w:rPr>
          <w:sz w:val="28"/>
          <w:szCs w:val="28"/>
        </w:rPr>
      </w:pPr>
      <w:r w:rsidRPr="00756F4B">
        <w:rPr>
          <w:bCs/>
          <w:sz w:val="28"/>
          <w:szCs w:val="28"/>
        </w:rPr>
        <w:t xml:space="preserve">- </w:t>
      </w:r>
      <w:r w:rsidRPr="00756F4B">
        <w:rPr>
          <w:sz w:val="28"/>
          <w:szCs w:val="28"/>
        </w:rPr>
        <w:t>продовжити впровадження заходів з енергозбереження домівок, зокрема програми "Теплий дім" (заміна вікон у під'їздах житлових будинків) та "Теплова модернізація" (утеплення житлових будинків);</w:t>
      </w:r>
    </w:p>
    <w:p w:rsidR="00756F4B" w:rsidRPr="00756F4B" w:rsidRDefault="00756F4B" w:rsidP="00756F4B">
      <w:pPr>
        <w:pStyle w:val="af4"/>
        <w:spacing w:after="120"/>
        <w:ind w:left="4534"/>
        <w:jc w:val="both"/>
        <w:rPr>
          <w:rFonts w:ascii="Times New Roman" w:eastAsia="Times New Roman" w:hAnsi="Times New Roman"/>
          <w:sz w:val="28"/>
          <w:szCs w:val="28"/>
          <w:lang w:val="uk-UA"/>
        </w:rPr>
      </w:pPr>
      <w:r w:rsidRPr="00756F4B">
        <w:rPr>
          <w:rFonts w:ascii="Times New Roman" w:hAnsi="Times New Roman"/>
          <w:sz w:val="28"/>
          <w:szCs w:val="28"/>
          <w:lang w:val="uk-UA"/>
        </w:rPr>
        <w:t>КП "Муніципальна інвестиційна управляюча компанія"</w:t>
      </w:r>
    </w:p>
    <w:p w:rsidR="00756F4B" w:rsidRPr="00756F4B" w:rsidRDefault="00756F4B" w:rsidP="00756F4B">
      <w:pPr>
        <w:jc w:val="both"/>
        <w:rPr>
          <w:rFonts w:cstheme="minorBidi"/>
          <w:sz w:val="28"/>
          <w:szCs w:val="28"/>
        </w:rPr>
      </w:pPr>
      <w:r w:rsidRPr="00756F4B">
        <w:rPr>
          <w:bCs/>
          <w:sz w:val="28"/>
          <w:szCs w:val="28"/>
        </w:rPr>
        <w:t>- з</w:t>
      </w:r>
      <w:r w:rsidRPr="00756F4B">
        <w:rPr>
          <w:rFonts w:cstheme="minorBidi"/>
          <w:sz w:val="28"/>
          <w:szCs w:val="28"/>
        </w:rPr>
        <w:t>абезпечити реалізацію проекту "Реконструкція та модернізація системи централізованого теплопостачання м. Івано-Франківська" із залученням позики Європейського Банку Реконструкції та Розвитку, зокрема, виконати:</w:t>
      </w:r>
    </w:p>
    <w:p w:rsidR="00756F4B" w:rsidRPr="00756F4B" w:rsidRDefault="00756F4B" w:rsidP="007B4878">
      <w:pPr>
        <w:numPr>
          <w:ilvl w:val="0"/>
          <w:numId w:val="52"/>
        </w:numPr>
        <w:ind w:firstLine="567"/>
        <w:jc w:val="both"/>
        <w:rPr>
          <w:rFonts w:cstheme="minorBidi"/>
          <w:sz w:val="28"/>
          <w:szCs w:val="28"/>
        </w:rPr>
      </w:pPr>
      <w:r w:rsidRPr="00756F4B">
        <w:rPr>
          <w:rFonts w:cstheme="minorBidi"/>
          <w:sz w:val="28"/>
          <w:szCs w:val="28"/>
        </w:rPr>
        <w:t>реконструкці</w:t>
      </w:r>
      <w:r>
        <w:rPr>
          <w:rFonts w:cstheme="minorBidi"/>
          <w:sz w:val="28"/>
          <w:szCs w:val="28"/>
        </w:rPr>
        <w:t>ю</w:t>
      </w:r>
      <w:r w:rsidRPr="00756F4B">
        <w:rPr>
          <w:rFonts w:cstheme="minorBidi"/>
          <w:sz w:val="28"/>
          <w:szCs w:val="28"/>
        </w:rPr>
        <w:t xml:space="preserve"> котельні на вул. Тролейбусна, 40а зі встановленням котла на біопаливі потужністю 4 </w:t>
      </w:r>
      <w:r w:rsidRPr="00756F4B">
        <w:rPr>
          <w:rFonts w:cstheme="minorBidi"/>
          <w:sz w:val="28"/>
          <w:szCs w:val="28"/>
          <w:lang w:val="ru-RU"/>
        </w:rPr>
        <w:t>МВт;</w:t>
      </w:r>
    </w:p>
    <w:p w:rsidR="00756F4B" w:rsidRPr="00756F4B" w:rsidRDefault="00756F4B" w:rsidP="007B4878">
      <w:pPr>
        <w:numPr>
          <w:ilvl w:val="0"/>
          <w:numId w:val="52"/>
        </w:numPr>
        <w:ind w:firstLine="567"/>
        <w:jc w:val="both"/>
        <w:rPr>
          <w:rFonts w:cstheme="minorBidi"/>
          <w:sz w:val="28"/>
          <w:szCs w:val="28"/>
        </w:rPr>
      </w:pPr>
      <w:r w:rsidRPr="00756F4B">
        <w:rPr>
          <w:rFonts w:cstheme="minorBidi"/>
          <w:sz w:val="28"/>
          <w:szCs w:val="28"/>
        </w:rPr>
        <w:lastRenderedPageBreak/>
        <w:t>реконструкці</w:t>
      </w:r>
      <w:r>
        <w:rPr>
          <w:rFonts w:cstheme="minorBidi"/>
          <w:sz w:val="28"/>
          <w:szCs w:val="28"/>
        </w:rPr>
        <w:t>ю</w:t>
      </w:r>
      <w:r w:rsidRPr="00756F4B">
        <w:rPr>
          <w:rFonts w:cstheme="minorBidi"/>
          <w:sz w:val="28"/>
          <w:szCs w:val="28"/>
        </w:rPr>
        <w:t xml:space="preserve"> котельні на вул. Дорошенка, 28 зі встановленням твердопаливного котла потужністю 3 </w:t>
      </w:r>
      <w:r w:rsidRPr="00756F4B">
        <w:rPr>
          <w:rFonts w:cstheme="minorBidi"/>
          <w:sz w:val="28"/>
          <w:szCs w:val="28"/>
          <w:lang w:val="ru-RU"/>
        </w:rPr>
        <w:t>МВт;</w:t>
      </w:r>
    </w:p>
    <w:p w:rsidR="00756F4B" w:rsidRPr="00756F4B" w:rsidRDefault="00756F4B" w:rsidP="007B4878">
      <w:pPr>
        <w:numPr>
          <w:ilvl w:val="0"/>
          <w:numId w:val="52"/>
        </w:numPr>
        <w:ind w:firstLine="567"/>
        <w:jc w:val="both"/>
        <w:rPr>
          <w:rFonts w:cstheme="minorBidi"/>
          <w:sz w:val="28"/>
          <w:szCs w:val="28"/>
        </w:rPr>
      </w:pPr>
      <w:r>
        <w:rPr>
          <w:rFonts w:cstheme="minorBidi"/>
          <w:sz w:val="28"/>
          <w:szCs w:val="28"/>
        </w:rPr>
        <w:t>реконструкцію</w:t>
      </w:r>
      <w:r w:rsidRPr="00756F4B">
        <w:rPr>
          <w:rFonts w:cstheme="minorBidi"/>
          <w:sz w:val="28"/>
          <w:szCs w:val="28"/>
        </w:rPr>
        <w:t xml:space="preserve"> котельні на вул. Довга, 68а зі встановленням нового газового котла потужністю 8 </w:t>
      </w:r>
      <w:r w:rsidRPr="00756F4B">
        <w:rPr>
          <w:rFonts w:cstheme="minorBidi"/>
          <w:sz w:val="28"/>
          <w:szCs w:val="28"/>
          <w:lang w:val="ru-RU"/>
        </w:rPr>
        <w:t>МВт;</w:t>
      </w:r>
    </w:p>
    <w:p w:rsidR="00756F4B" w:rsidRPr="00756F4B" w:rsidRDefault="00756F4B" w:rsidP="007B4878">
      <w:pPr>
        <w:numPr>
          <w:ilvl w:val="0"/>
          <w:numId w:val="52"/>
        </w:numPr>
        <w:ind w:firstLine="567"/>
        <w:jc w:val="both"/>
        <w:rPr>
          <w:rFonts w:cstheme="minorBidi"/>
          <w:sz w:val="28"/>
          <w:szCs w:val="28"/>
        </w:rPr>
      </w:pPr>
      <w:r w:rsidRPr="00756F4B">
        <w:rPr>
          <w:rFonts w:cstheme="minorBidi"/>
          <w:sz w:val="28"/>
          <w:szCs w:val="28"/>
        </w:rPr>
        <w:t>реконструкці</w:t>
      </w:r>
      <w:r>
        <w:rPr>
          <w:rFonts w:cstheme="minorBidi"/>
          <w:sz w:val="28"/>
          <w:szCs w:val="28"/>
        </w:rPr>
        <w:t>ю</w:t>
      </w:r>
      <w:r w:rsidRPr="00756F4B">
        <w:rPr>
          <w:rFonts w:cstheme="minorBidi"/>
          <w:sz w:val="28"/>
          <w:szCs w:val="28"/>
        </w:rPr>
        <w:t xml:space="preserve"> магістральної теплової мережі по вул. Стуса з підключенням споживачів двох мікрорайонів вул. Хоткевича та Надвірнянська;</w:t>
      </w:r>
    </w:p>
    <w:p w:rsidR="00756F4B" w:rsidRPr="00756F4B" w:rsidRDefault="00756F4B" w:rsidP="007B4878">
      <w:pPr>
        <w:numPr>
          <w:ilvl w:val="0"/>
          <w:numId w:val="52"/>
        </w:numPr>
        <w:ind w:firstLine="567"/>
        <w:jc w:val="both"/>
        <w:rPr>
          <w:rFonts w:cstheme="minorBidi"/>
          <w:sz w:val="28"/>
          <w:szCs w:val="28"/>
        </w:rPr>
      </w:pPr>
      <w:r w:rsidRPr="00756F4B">
        <w:rPr>
          <w:rFonts w:cstheme="minorBidi"/>
          <w:sz w:val="28"/>
          <w:szCs w:val="28"/>
        </w:rPr>
        <w:t>встановлення індивідуальних теплових пунктів (ІТП);</w:t>
      </w:r>
    </w:p>
    <w:p w:rsidR="00756F4B" w:rsidRPr="00756F4B" w:rsidRDefault="00756F4B" w:rsidP="007B4878">
      <w:pPr>
        <w:numPr>
          <w:ilvl w:val="0"/>
          <w:numId w:val="52"/>
        </w:numPr>
        <w:ind w:firstLine="567"/>
        <w:jc w:val="both"/>
        <w:rPr>
          <w:rFonts w:cstheme="minorBidi"/>
          <w:spacing w:val="-6"/>
          <w:sz w:val="28"/>
          <w:szCs w:val="28"/>
        </w:rPr>
      </w:pPr>
      <w:r>
        <w:rPr>
          <w:rFonts w:cstheme="minorBidi"/>
          <w:spacing w:val="-6"/>
          <w:sz w:val="28"/>
          <w:szCs w:val="28"/>
        </w:rPr>
        <w:t>д</w:t>
      </w:r>
      <w:r w:rsidRPr="00756F4B">
        <w:rPr>
          <w:rFonts w:cstheme="minorBidi"/>
          <w:spacing w:val="-6"/>
          <w:sz w:val="28"/>
          <w:szCs w:val="28"/>
        </w:rPr>
        <w:t>оставка та монтаж теплових мереж в районах "Тролейбусна" та "Дорошенка"</w:t>
      </w:r>
    </w:p>
    <w:p w:rsidR="00756F4B" w:rsidRDefault="00756F4B" w:rsidP="00756F4B">
      <w:pPr>
        <w:ind w:left="4248"/>
        <w:jc w:val="both"/>
        <w:rPr>
          <w:rFonts w:cstheme="minorBidi"/>
          <w:sz w:val="28"/>
          <w:szCs w:val="28"/>
        </w:rPr>
      </w:pPr>
      <w:r w:rsidRPr="00756F4B">
        <w:rPr>
          <w:rFonts w:cstheme="minorBidi"/>
          <w:sz w:val="28"/>
          <w:szCs w:val="28"/>
        </w:rPr>
        <w:t>ДМП "Івано-</w:t>
      </w:r>
    </w:p>
    <w:p w:rsidR="00756F4B" w:rsidRPr="00756F4B" w:rsidRDefault="00756F4B" w:rsidP="00756F4B">
      <w:pPr>
        <w:ind w:left="4248"/>
        <w:jc w:val="both"/>
        <w:rPr>
          <w:rFonts w:cstheme="minorBidi"/>
          <w:sz w:val="28"/>
          <w:szCs w:val="28"/>
        </w:rPr>
      </w:pPr>
      <w:r w:rsidRPr="00756F4B">
        <w:rPr>
          <w:rFonts w:cstheme="minorBidi"/>
          <w:sz w:val="28"/>
          <w:szCs w:val="28"/>
        </w:rPr>
        <w:t>Франківськтеплокомуненерго"</w:t>
      </w:r>
    </w:p>
    <w:p w:rsidR="00756F4B" w:rsidRDefault="00CF728E" w:rsidP="007B4878">
      <w:pPr>
        <w:numPr>
          <w:ilvl w:val="0"/>
          <w:numId w:val="52"/>
        </w:numPr>
        <w:ind w:firstLine="567"/>
        <w:jc w:val="both"/>
        <w:rPr>
          <w:rFonts w:cstheme="minorBidi"/>
          <w:sz w:val="28"/>
          <w:szCs w:val="28"/>
        </w:rPr>
      </w:pPr>
      <w:r>
        <w:rPr>
          <w:rFonts w:cstheme="minorBidi"/>
          <w:sz w:val="28"/>
          <w:szCs w:val="28"/>
        </w:rPr>
        <w:t>з</w:t>
      </w:r>
      <w:r w:rsidR="00756F4B" w:rsidRPr="00756F4B">
        <w:rPr>
          <w:rFonts w:cstheme="minorBidi"/>
          <w:sz w:val="28"/>
          <w:szCs w:val="28"/>
        </w:rPr>
        <w:t>абезпечити реконструкцію вузла обліку газу в котельні по вул. Шевченка, 34, по вул. Бельведерська, 49 (встановлення вузла обліку газу до регулятора тиску газу); забезпечити технічне переоснащення та модернізацію котелень на вул. Симоненка, ЗА, Довга, 68А, Чорновола, 130; забезпечити приведення вузлів обліку електричної енергії до нормативних вимог ПКЕ (заміна існуючих електричних лічильників на лічильники з більшим класом точності) на 19 котельнях;</w:t>
      </w:r>
    </w:p>
    <w:p w:rsidR="00CF728E" w:rsidRDefault="00756F4B" w:rsidP="00756F4B">
      <w:pPr>
        <w:pStyle w:val="af1"/>
        <w:spacing w:after="0" w:line="240" w:lineRule="auto"/>
        <w:ind w:left="4246"/>
        <w:jc w:val="both"/>
        <w:rPr>
          <w:rFonts w:ascii="Times New Roman" w:hAnsi="Times New Roman"/>
          <w:sz w:val="28"/>
          <w:szCs w:val="28"/>
          <w:lang w:val="uk-UA"/>
        </w:rPr>
      </w:pPr>
      <w:r w:rsidRPr="00756F4B">
        <w:rPr>
          <w:rFonts w:ascii="Times New Roman" w:hAnsi="Times New Roman"/>
          <w:sz w:val="28"/>
          <w:szCs w:val="28"/>
        </w:rPr>
        <w:t>ДМП "Івано-</w:t>
      </w:r>
    </w:p>
    <w:p w:rsidR="00756F4B" w:rsidRPr="00756F4B" w:rsidRDefault="00756F4B" w:rsidP="00756F4B">
      <w:pPr>
        <w:pStyle w:val="af1"/>
        <w:spacing w:after="0" w:line="240" w:lineRule="auto"/>
        <w:ind w:left="4246"/>
        <w:jc w:val="both"/>
        <w:rPr>
          <w:rFonts w:ascii="Times New Roman" w:eastAsia="Times New Roman" w:hAnsi="Times New Roman"/>
          <w:sz w:val="28"/>
          <w:szCs w:val="28"/>
        </w:rPr>
      </w:pPr>
      <w:r w:rsidRPr="00756F4B">
        <w:rPr>
          <w:rFonts w:ascii="Times New Roman" w:hAnsi="Times New Roman"/>
          <w:sz w:val="28"/>
          <w:szCs w:val="28"/>
        </w:rPr>
        <w:t>Франківськтеплокомуненерго"</w:t>
      </w:r>
    </w:p>
    <w:p w:rsidR="00CF728E" w:rsidRPr="00CF728E" w:rsidRDefault="00CF728E" w:rsidP="00CF728E">
      <w:pPr>
        <w:jc w:val="both"/>
        <w:rPr>
          <w:rFonts w:eastAsia="Calibri"/>
          <w:sz w:val="28"/>
          <w:szCs w:val="28"/>
        </w:rPr>
      </w:pPr>
      <w:r w:rsidRPr="00CF728E">
        <w:rPr>
          <w:rFonts w:eastAsia="Calibri"/>
          <w:sz w:val="28"/>
          <w:szCs w:val="28"/>
        </w:rPr>
        <w:t>- проводити реконструкцію та капремонт мереж зовнішнього освітлення,  світлофорних об’єктів;</w:t>
      </w:r>
    </w:p>
    <w:p w:rsidR="00CF728E" w:rsidRPr="00CF728E" w:rsidRDefault="00CF728E" w:rsidP="00CF728E">
      <w:pPr>
        <w:ind w:left="1838" w:firstLine="2410"/>
        <w:jc w:val="both"/>
        <w:rPr>
          <w:rFonts w:eastAsia="Calibri"/>
          <w:sz w:val="28"/>
          <w:szCs w:val="28"/>
        </w:rPr>
      </w:pPr>
      <w:r w:rsidRPr="00CF728E">
        <w:rPr>
          <w:rFonts w:eastAsia="Calibri"/>
          <w:sz w:val="28"/>
          <w:szCs w:val="28"/>
        </w:rPr>
        <w:t>КП "Івано-Франківськміськсвітло"</w:t>
      </w:r>
    </w:p>
    <w:p w:rsidR="00CF728E" w:rsidRPr="00CF728E" w:rsidRDefault="00CF728E" w:rsidP="00CF728E">
      <w:pPr>
        <w:jc w:val="both"/>
        <w:rPr>
          <w:rFonts w:eastAsia="Calibri"/>
          <w:sz w:val="28"/>
          <w:szCs w:val="28"/>
        </w:rPr>
      </w:pPr>
      <w:r w:rsidRPr="00CF728E">
        <w:rPr>
          <w:rFonts w:eastAsia="Calibri"/>
          <w:sz w:val="28"/>
          <w:szCs w:val="28"/>
        </w:rPr>
        <w:t>- здійснити закупівлю ефективних сучасних спецавтомеханізмів;</w:t>
      </w:r>
    </w:p>
    <w:p w:rsidR="00CF728E" w:rsidRPr="00CF728E" w:rsidRDefault="00CF728E" w:rsidP="00CF728E">
      <w:pPr>
        <w:tabs>
          <w:tab w:val="left" w:pos="4253"/>
        </w:tabs>
        <w:ind w:left="4248"/>
        <w:jc w:val="both"/>
        <w:rPr>
          <w:rFonts w:eastAsia="Calibri"/>
          <w:sz w:val="28"/>
          <w:szCs w:val="28"/>
        </w:rPr>
      </w:pPr>
      <w:r w:rsidRPr="00CF728E">
        <w:rPr>
          <w:rFonts w:eastAsia="Calibri"/>
          <w:spacing w:val="-12"/>
          <w:sz w:val="28"/>
          <w:szCs w:val="28"/>
        </w:rPr>
        <w:tab/>
        <w:t xml:space="preserve">Департамент житлової, комунальної політики та благоустрою, </w:t>
      </w:r>
      <w:r w:rsidRPr="00CF728E">
        <w:rPr>
          <w:rFonts w:eastAsia="Calibri"/>
          <w:sz w:val="28"/>
          <w:szCs w:val="28"/>
        </w:rPr>
        <w:t>КП "Івано-Франківськміськсвітло"</w:t>
      </w:r>
    </w:p>
    <w:p w:rsidR="006C1F6F" w:rsidRPr="004D3FE3" w:rsidRDefault="00756F4B" w:rsidP="006C1F6F">
      <w:pPr>
        <w:jc w:val="both"/>
        <w:rPr>
          <w:sz w:val="28"/>
          <w:szCs w:val="28"/>
        </w:rPr>
      </w:pPr>
      <w:r>
        <w:rPr>
          <w:bCs/>
          <w:sz w:val="28"/>
          <w:szCs w:val="28"/>
        </w:rPr>
        <w:t xml:space="preserve">- </w:t>
      </w:r>
      <w:r w:rsidR="006C1F6F" w:rsidRPr="004D3FE3">
        <w:rPr>
          <w:bCs/>
          <w:sz w:val="28"/>
          <w:szCs w:val="28"/>
        </w:rPr>
        <w:t>продовжити роботу з влаштування освітлення окремих об’єктів з використанням альтернативних джерел енергії (вітрогенератора, сонячних батарей);</w:t>
      </w:r>
    </w:p>
    <w:p w:rsidR="006C1F6F" w:rsidRPr="004D3FE3" w:rsidRDefault="006C1F6F" w:rsidP="006C1F6F">
      <w:pPr>
        <w:tabs>
          <w:tab w:val="left" w:pos="4253"/>
        </w:tabs>
        <w:ind w:left="2410"/>
        <w:rPr>
          <w:sz w:val="28"/>
          <w:szCs w:val="28"/>
        </w:rPr>
      </w:pPr>
      <w:r w:rsidRPr="004D3FE3">
        <w:rPr>
          <w:sz w:val="28"/>
          <w:szCs w:val="28"/>
        </w:rPr>
        <w:t xml:space="preserve">                           Управління економічного та </w:t>
      </w:r>
    </w:p>
    <w:p w:rsidR="006C1F6F" w:rsidRPr="004D3FE3" w:rsidRDefault="006C1F6F" w:rsidP="006C1F6F">
      <w:pPr>
        <w:tabs>
          <w:tab w:val="left" w:pos="4253"/>
        </w:tabs>
        <w:ind w:left="2410"/>
        <w:rPr>
          <w:sz w:val="28"/>
          <w:szCs w:val="28"/>
        </w:rPr>
      </w:pPr>
      <w:r w:rsidRPr="004D3FE3">
        <w:rPr>
          <w:sz w:val="28"/>
          <w:szCs w:val="28"/>
        </w:rPr>
        <w:t xml:space="preserve">                           інтеграційного розвитку</w:t>
      </w:r>
    </w:p>
    <w:p w:rsidR="006C1F6F" w:rsidRPr="004D3FE3" w:rsidRDefault="006C1F6F" w:rsidP="007B4878">
      <w:pPr>
        <w:numPr>
          <w:ilvl w:val="0"/>
          <w:numId w:val="49"/>
        </w:numPr>
        <w:tabs>
          <w:tab w:val="num" w:pos="284"/>
          <w:tab w:val="left" w:pos="4253"/>
        </w:tabs>
        <w:ind w:left="0" w:firstLine="0"/>
        <w:jc w:val="both"/>
        <w:rPr>
          <w:sz w:val="28"/>
          <w:szCs w:val="28"/>
        </w:rPr>
      </w:pPr>
      <w:r w:rsidRPr="004D3FE3">
        <w:rPr>
          <w:sz w:val="28"/>
          <w:szCs w:val="28"/>
        </w:rPr>
        <w:t>залучити до реалізації проектів з енергозбереження приватні інвестиції та банківські пільгові кредити;</w:t>
      </w:r>
    </w:p>
    <w:p w:rsidR="006C1F6F" w:rsidRPr="004D3FE3" w:rsidRDefault="006C1F6F" w:rsidP="006C1F6F">
      <w:pPr>
        <w:pStyle w:val="af4"/>
        <w:tabs>
          <w:tab w:val="left" w:pos="4253"/>
        </w:tabs>
        <w:ind w:left="4253"/>
        <w:rPr>
          <w:rFonts w:ascii="Times New Roman" w:hAnsi="Times New Roman"/>
          <w:sz w:val="28"/>
          <w:szCs w:val="28"/>
          <w:lang w:val="uk-UA"/>
        </w:rPr>
      </w:pPr>
      <w:r w:rsidRPr="004D3FE3">
        <w:rPr>
          <w:rFonts w:ascii="Times New Roman" w:hAnsi="Times New Roman"/>
          <w:sz w:val="28"/>
          <w:szCs w:val="28"/>
          <w:lang w:val="uk-UA"/>
        </w:rPr>
        <w:t xml:space="preserve">Департамент житлової, комунальної   </w:t>
      </w:r>
    </w:p>
    <w:p w:rsidR="006C1F6F" w:rsidRPr="004D3FE3" w:rsidRDefault="006C1F6F" w:rsidP="006C1F6F">
      <w:pPr>
        <w:pStyle w:val="af4"/>
        <w:tabs>
          <w:tab w:val="left" w:pos="4253"/>
        </w:tabs>
        <w:ind w:left="4253"/>
        <w:rPr>
          <w:rFonts w:ascii="Times New Roman" w:hAnsi="Times New Roman"/>
          <w:sz w:val="28"/>
          <w:szCs w:val="28"/>
          <w:lang w:val="uk-UA"/>
        </w:rPr>
      </w:pPr>
      <w:r w:rsidRPr="004D3FE3">
        <w:rPr>
          <w:rFonts w:ascii="Times New Roman" w:hAnsi="Times New Roman"/>
          <w:sz w:val="28"/>
          <w:szCs w:val="28"/>
          <w:lang w:val="uk-UA"/>
        </w:rPr>
        <w:t xml:space="preserve">політики та благоустрою, </w:t>
      </w:r>
    </w:p>
    <w:p w:rsidR="006C1F6F" w:rsidRPr="004D3FE3" w:rsidRDefault="006C1F6F" w:rsidP="006C1F6F">
      <w:pPr>
        <w:pStyle w:val="af4"/>
        <w:tabs>
          <w:tab w:val="left" w:pos="4253"/>
        </w:tabs>
        <w:ind w:left="4253" w:hanging="1843"/>
        <w:rPr>
          <w:rFonts w:ascii="Times New Roman" w:hAnsi="Times New Roman"/>
          <w:sz w:val="28"/>
          <w:szCs w:val="28"/>
          <w:lang w:val="uk-UA"/>
        </w:rPr>
      </w:pPr>
      <w:r w:rsidRPr="004D3FE3">
        <w:rPr>
          <w:rFonts w:ascii="Times New Roman" w:hAnsi="Times New Roman"/>
          <w:sz w:val="28"/>
          <w:szCs w:val="28"/>
          <w:lang w:val="uk-UA"/>
        </w:rPr>
        <w:t xml:space="preserve">                           управління капітального будівництва;</w:t>
      </w:r>
    </w:p>
    <w:p w:rsidR="006C1F6F" w:rsidRPr="004D3FE3" w:rsidRDefault="006C1F6F" w:rsidP="006C1F6F">
      <w:pPr>
        <w:pStyle w:val="af4"/>
        <w:tabs>
          <w:tab w:val="left" w:pos="4253"/>
        </w:tabs>
        <w:ind w:left="4253" w:hanging="1843"/>
        <w:rPr>
          <w:rFonts w:ascii="Times New Roman" w:hAnsi="Times New Roman"/>
          <w:sz w:val="28"/>
          <w:szCs w:val="28"/>
        </w:rPr>
      </w:pPr>
      <w:r w:rsidRPr="004D3FE3">
        <w:rPr>
          <w:rFonts w:ascii="Times New Roman" w:hAnsi="Times New Roman"/>
          <w:sz w:val="28"/>
          <w:szCs w:val="28"/>
          <w:lang w:val="uk-UA"/>
        </w:rPr>
        <w:t xml:space="preserve">                          </w:t>
      </w:r>
      <w:r w:rsidRPr="004D3FE3">
        <w:rPr>
          <w:rFonts w:ascii="Times New Roman" w:hAnsi="Times New Roman"/>
          <w:sz w:val="28"/>
          <w:szCs w:val="28"/>
        </w:rPr>
        <w:t xml:space="preserve"> управління економічного та </w:t>
      </w:r>
    </w:p>
    <w:p w:rsidR="006C1F6F" w:rsidRPr="004D3FE3" w:rsidRDefault="006C1F6F" w:rsidP="006C1F6F">
      <w:pPr>
        <w:tabs>
          <w:tab w:val="left" w:pos="4253"/>
        </w:tabs>
        <w:ind w:left="4253" w:hanging="1843"/>
        <w:rPr>
          <w:sz w:val="28"/>
          <w:szCs w:val="28"/>
        </w:rPr>
      </w:pPr>
      <w:r w:rsidRPr="004D3FE3">
        <w:rPr>
          <w:sz w:val="28"/>
          <w:szCs w:val="28"/>
        </w:rPr>
        <w:t xml:space="preserve">                           інтеграційного розвитку, </w:t>
      </w:r>
    </w:p>
    <w:p w:rsidR="006C1F6F" w:rsidRPr="004D3FE3" w:rsidRDefault="006C1F6F" w:rsidP="006C1F6F">
      <w:pPr>
        <w:tabs>
          <w:tab w:val="left" w:pos="4253"/>
        </w:tabs>
        <w:ind w:left="4253" w:hanging="1843"/>
        <w:rPr>
          <w:sz w:val="28"/>
          <w:szCs w:val="28"/>
        </w:rPr>
      </w:pPr>
      <w:r w:rsidRPr="004D3FE3">
        <w:rPr>
          <w:sz w:val="28"/>
          <w:szCs w:val="28"/>
        </w:rPr>
        <w:t xml:space="preserve">                           департамент освіти та  науки,  </w:t>
      </w:r>
    </w:p>
    <w:p w:rsidR="006C1F6F" w:rsidRPr="004D3FE3" w:rsidRDefault="006C1F6F" w:rsidP="006C1F6F">
      <w:pPr>
        <w:tabs>
          <w:tab w:val="left" w:pos="4253"/>
        </w:tabs>
        <w:ind w:left="4253" w:hanging="1843"/>
        <w:rPr>
          <w:sz w:val="28"/>
          <w:szCs w:val="28"/>
        </w:rPr>
      </w:pPr>
      <w:r w:rsidRPr="004D3FE3">
        <w:rPr>
          <w:sz w:val="28"/>
          <w:szCs w:val="28"/>
        </w:rPr>
        <w:t xml:space="preserve">                           центральна міська клінічна лікарня</w:t>
      </w:r>
    </w:p>
    <w:p w:rsidR="004D3FE3" w:rsidRPr="004D3FE3" w:rsidRDefault="004D3FE3" w:rsidP="004D3FE3">
      <w:pPr>
        <w:jc w:val="both"/>
        <w:rPr>
          <w:sz w:val="28"/>
          <w:szCs w:val="28"/>
        </w:rPr>
      </w:pPr>
      <w:r w:rsidRPr="004D3FE3">
        <w:rPr>
          <w:sz w:val="28"/>
          <w:szCs w:val="28"/>
        </w:rPr>
        <w:t>- забезпечити участь у реалізації заходів проекту USAID "Муніципальна енергетична реформа в Україні"  (МЕР) в частині функціонування системи енергоменеджменту в усіх бюджетних закладах міста;</w:t>
      </w:r>
    </w:p>
    <w:p w:rsidR="004D3FE3" w:rsidRPr="004D3FE3" w:rsidRDefault="004D3FE3" w:rsidP="004D3FE3">
      <w:pPr>
        <w:tabs>
          <w:tab w:val="left" w:pos="4253"/>
        </w:tabs>
        <w:ind w:left="2410"/>
        <w:rPr>
          <w:sz w:val="28"/>
          <w:szCs w:val="28"/>
        </w:rPr>
      </w:pPr>
      <w:r w:rsidRPr="004D3FE3">
        <w:rPr>
          <w:sz w:val="28"/>
          <w:szCs w:val="28"/>
        </w:rPr>
        <w:t xml:space="preserve">                          Управління економічного та  </w:t>
      </w:r>
    </w:p>
    <w:p w:rsidR="004D3FE3" w:rsidRPr="004D3FE3" w:rsidRDefault="004D3FE3" w:rsidP="004D3FE3">
      <w:pPr>
        <w:tabs>
          <w:tab w:val="left" w:pos="4253"/>
          <w:tab w:val="left" w:pos="4820"/>
        </w:tabs>
        <w:ind w:left="2410"/>
        <w:rPr>
          <w:sz w:val="28"/>
          <w:szCs w:val="28"/>
        </w:rPr>
      </w:pPr>
      <w:r w:rsidRPr="004D3FE3">
        <w:rPr>
          <w:sz w:val="28"/>
          <w:szCs w:val="28"/>
        </w:rPr>
        <w:lastRenderedPageBreak/>
        <w:t xml:space="preserve">                           інтеграційного розвитку</w:t>
      </w:r>
    </w:p>
    <w:p w:rsidR="006C1F6F" w:rsidRPr="004D3FE3" w:rsidRDefault="006C1F6F" w:rsidP="006C1F6F">
      <w:pPr>
        <w:jc w:val="both"/>
        <w:rPr>
          <w:sz w:val="28"/>
          <w:szCs w:val="28"/>
        </w:rPr>
      </w:pPr>
      <w:r w:rsidRPr="004D3FE3">
        <w:rPr>
          <w:sz w:val="28"/>
          <w:szCs w:val="28"/>
        </w:rPr>
        <w:t>- проводити інформаційно-просвітницьку роботу з метою підвищення обізнаності населення (в першу чергу школярів) щодо переваг та можливостей енергозбереження шляхом проведення ознайомчих екскурсій, навчань та конкурсів.</w:t>
      </w:r>
    </w:p>
    <w:p w:rsidR="006C1F6F" w:rsidRPr="004D3FE3" w:rsidRDefault="006C1F6F" w:rsidP="006C1F6F">
      <w:pPr>
        <w:tabs>
          <w:tab w:val="left" w:pos="4820"/>
        </w:tabs>
        <w:ind w:left="4253"/>
        <w:rPr>
          <w:sz w:val="28"/>
          <w:szCs w:val="28"/>
        </w:rPr>
      </w:pPr>
      <w:r w:rsidRPr="004D3FE3">
        <w:rPr>
          <w:sz w:val="28"/>
          <w:szCs w:val="28"/>
        </w:rPr>
        <w:t xml:space="preserve">Управління економічного та </w:t>
      </w:r>
    </w:p>
    <w:p w:rsidR="006C1F6F" w:rsidRPr="004D3FE3" w:rsidRDefault="006C1F6F" w:rsidP="006C1F6F">
      <w:pPr>
        <w:tabs>
          <w:tab w:val="left" w:pos="4820"/>
        </w:tabs>
        <w:ind w:left="4253"/>
        <w:rPr>
          <w:sz w:val="28"/>
          <w:szCs w:val="28"/>
        </w:rPr>
      </w:pPr>
      <w:r w:rsidRPr="004D3FE3">
        <w:rPr>
          <w:sz w:val="28"/>
          <w:szCs w:val="28"/>
        </w:rPr>
        <w:t xml:space="preserve">інтеграційного розвитку,                                    </w:t>
      </w:r>
    </w:p>
    <w:p w:rsidR="006C1F6F" w:rsidRPr="004D3FE3" w:rsidRDefault="006C1F6F" w:rsidP="006C1F6F">
      <w:pPr>
        <w:tabs>
          <w:tab w:val="left" w:pos="4820"/>
        </w:tabs>
        <w:ind w:left="4253"/>
        <w:rPr>
          <w:sz w:val="28"/>
          <w:szCs w:val="28"/>
        </w:rPr>
      </w:pPr>
      <w:r w:rsidRPr="004D3FE3">
        <w:rPr>
          <w:sz w:val="28"/>
          <w:szCs w:val="28"/>
        </w:rPr>
        <w:t>департамент освіти та науки</w:t>
      </w:r>
    </w:p>
    <w:p w:rsidR="006C1F6F" w:rsidRPr="006C1F6F" w:rsidRDefault="006C1F6F" w:rsidP="006C1F6F">
      <w:pPr>
        <w:ind w:left="4253"/>
        <w:rPr>
          <w:sz w:val="28"/>
          <w:szCs w:val="28"/>
          <w:highlight w:val="yellow"/>
        </w:rPr>
      </w:pPr>
    </w:p>
    <w:p w:rsidR="006C1F6F" w:rsidRPr="004D3FE3" w:rsidRDefault="006C1F6F" w:rsidP="006C1F6F">
      <w:pPr>
        <w:rPr>
          <w:b/>
          <w:bCs/>
          <w:sz w:val="28"/>
          <w:szCs w:val="28"/>
        </w:rPr>
      </w:pPr>
      <w:r w:rsidRPr="004D3FE3">
        <w:rPr>
          <w:b/>
          <w:bCs/>
          <w:sz w:val="28"/>
          <w:szCs w:val="28"/>
        </w:rPr>
        <w:t>Очікувані результати у 201</w:t>
      </w:r>
      <w:r w:rsidR="004D3FE3" w:rsidRPr="004D3FE3">
        <w:rPr>
          <w:b/>
          <w:bCs/>
          <w:sz w:val="28"/>
          <w:szCs w:val="28"/>
        </w:rPr>
        <w:t>8</w:t>
      </w:r>
      <w:r w:rsidRPr="004D3FE3">
        <w:rPr>
          <w:b/>
          <w:bCs/>
          <w:sz w:val="28"/>
          <w:szCs w:val="28"/>
        </w:rPr>
        <w:t xml:space="preserve"> році:</w:t>
      </w:r>
    </w:p>
    <w:p w:rsidR="00CF728E" w:rsidRPr="00CF728E" w:rsidRDefault="00CF728E" w:rsidP="00CF728E">
      <w:pPr>
        <w:jc w:val="both"/>
        <w:rPr>
          <w:sz w:val="28"/>
          <w:szCs w:val="28"/>
        </w:rPr>
      </w:pPr>
      <w:r w:rsidRPr="00CF728E">
        <w:rPr>
          <w:sz w:val="28"/>
          <w:szCs w:val="28"/>
        </w:rPr>
        <w:t xml:space="preserve">- </w:t>
      </w:r>
      <w:r w:rsidRPr="00CF728E">
        <w:rPr>
          <w:bCs/>
          <w:sz w:val="28"/>
          <w:szCs w:val="28"/>
        </w:rPr>
        <w:t>зменшення втрат теплової енергії в тепломережах на 5-7%;</w:t>
      </w:r>
    </w:p>
    <w:p w:rsidR="006C1F6F" w:rsidRPr="004D3FE3" w:rsidRDefault="006C1F6F" w:rsidP="006C1F6F">
      <w:pPr>
        <w:tabs>
          <w:tab w:val="left" w:pos="4253"/>
        </w:tabs>
        <w:jc w:val="both"/>
        <w:rPr>
          <w:sz w:val="28"/>
          <w:szCs w:val="28"/>
        </w:rPr>
      </w:pPr>
      <w:r w:rsidRPr="004D3FE3">
        <w:rPr>
          <w:sz w:val="28"/>
          <w:szCs w:val="28"/>
        </w:rPr>
        <w:t>- зменшення споживання природного газу бюджетними установами та комунальними підприємствами на 10%;</w:t>
      </w:r>
    </w:p>
    <w:p w:rsidR="006C1F6F" w:rsidRPr="004D3FE3" w:rsidRDefault="006C1F6F" w:rsidP="007B4878">
      <w:pPr>
        <w:numPr>
          <w:ilvl w:val="0"/>
          <w:numId w:val="49"/>
        </w:numPr>
        <w:tabs>
          <w:tab w:val="num" w:pos="0"/>
          <w:tab w:val="left" w:pos="284"/>
          <w:tab w:val="left" w:pos="851"/>
        </w:tabs>
        <w:ind w:left="0" w:firstLine="0"/>
        <w:jc w:val="both"/>
        <w:rPr>
          <w:sz w:val="28"/>
          <w:szCs w:val="28"/>
        </w:rPr>
      </w:pPr>
      <w:r w:rsidRPr="004D3FE3">
        <w:rPr>
          <w:sz w:val="28"/>
          <w:szCs w:val="28"/>
        </w:rPr>
        <w:t xml:space="preserve">зменшення на 20% споживання теплової енергії бюджетними закладами міста, в яких реалізовані енергоощадні заходи за рахунок кредиту НЕФКО, з одночасним покращенням рівня комфорту і умов перебування в них відвідувачів; </w:t>
      </w:r>
    </w:p>
    <w:p w:rsidR="006C1F6F" w:rsidRPr="004D3FE3" w:rsidRDefault="006C1F6F" w:rsidP="007B4878">
      <w:pPr>
        <w:numPr>
          <w:ilvl w:val="0"/>
          <w:numId w:val="49"/>
        </w:numPr>
        <w:tabs>
          <w:tab w:val="num" w:pos="0"/>
          <w:tab w:val="left" w:pos="284"/>
        </w:tabs>
        <w:ind w:left="0" w:firstLine="0"/>
        <w:jc w:val="both"/>
        <w:rPr>
          <w:b/>
          <w:spacing w:val="-6"/>
          <w:sz w:val="28"/>
          <w:szCs w:val="28"/>
        </w:rPr>
      </w:pPr>
      <w:r w:rsidRPr="004D3FE3">
        <w:rPr>
          <w:sz w:val="28"/>
          <w:szCs w:val="28"/>
        </w:rPr>
        <w:t xml:space="preserve"> підвищення питомих показників ефективності використання енергоресурсів та відповідне зменшення частки кошторисних </w:t>
      </w:r>
      <w:r w:rsidRPr="004D3FE3">
        <w:rPr>
          <w:spacing w:val="-6"/>
          <w:sz w:val="28"/>
          <w:szCs w:val="28"/>
        </w:rPr>
        <w:t>видатків на оплату за спожиті енергоносії в структурі видатків на 10%;</w:t>
      </w:r>
    </w:p>
    <w:p w:rsidR="006C1F6F" w:rsidRPr="004D3FE3" w:rsidRDefault="006C1F6F" w:rsidP="007B4878">
      <w:pPr>
        <w:numPr>
          <w:ilvl w:val="0"/>
          <w:numId w:val="49"/>
        </w:numPr>
        <w:tabs>
          <w:tab w:val="num" w:pos="0"/>
          <w:tab w:val="left" w:pos="284"/>
        </w:tabs>
        <w:ind w:left="0" w:firstLine="0"/>
        <w:jc w:val="both"/>
        <w:rPr>
          <w:sz w:val="28"/>
          <w:szCs w:val="28"/>
        </w:rPr>
      </w:pPr>
      <w:r w:rsidRPr="004D3FE3">
        <w:rPr>
          <w:sz w:val="28"/>
          <w:szCs w:val="28"/>
        </w:rPr>
        <w:t>зменшення споживання електричної енергії не менш, ніж на 30% в результаті реалізації проекту із заміни натрієвих ламп мереж зовнішнього освітлення міста на світлодіодні;</w:t>
      </w:r>
    </w:p>
    <w:p w:rsidR="006C1F6F" w:rsidRDefault="006C1F6F" w:rsidP="006C1F6F">
      <w:pPr>
        <w:tabs>
          <w:tab w:val="num" w:pos="0"/>
        </w:tabs>
        <w:jc w:val="both"/>
        <w:rPr>
          <w:sz w:val="28"/>
          <w:szCs w:val="28"/>
        </w:rPr>
      </w:pPr>
      <w:r w:rsidRPr="004D3FE3">
        <w:rPr>
          <w:sz w:val="28"/>
          <w:szCs w:val="28"/>
        </w:rPr>
        <w:t>- формування у підростаючого покоління бережливого ставлення до енергоресурсів та мотиваці</w:t>
      </w:r>
      <w:r w:rsidR="00CF728E">
        <w:rPr>
          <w:sz w:val="28"/>
          <w:szCs w:val="28"/>
        </w:rPr>
        <w:t>ї до енергоефективної поведінки;</w:t>
      </w:r>
    </w:p>
    <w:p w:rsidR="00CF728E" w:rsidRPr="00CF728E" w:rsidRDefault="00CF728E" w:rsidP="00CF728E">
      <w:pPr>
        <w:jc w:val="both"/>
        <w:rPr>
          <w:sz w:val="28"/>
          <w:szCs w:val="28"/>
        </w:rPr>
      </w:pPr>
      <w:r w:rsidRPr="00CF728E">
        <w:rPr>
          <w:sz w:val="28"/>
          <w:szCs w:val="28"/>
        </w:rPr>
        <w:t>- економія електроенергії, ефективноме, надійне регулювання дорожнього руху, зменшення ДТП, усунення фантомного ефекту завдяки капремонту світлофорних об’єктів і заміні старих лампових лінз на нові світлодіодні;</w:t>
      </w:r>
    </w:p>
    <w:p w:rsidR="00CF728E" w:rsidRPr="00CF728E" w:rsidRDefault="00CF728E" w:rsidP="00CF728E">
      <w:pPr>
        <w:jc w:val="both"/>
        <w:rPr>
          <w:sz w:val="28"/>
          <w:szCs w:val="28"/>
        </w:rPr>
      </w:pPr>
      <w:r w:rsidRPr="00CF728E">
        <w:rPr>
          <w:sz w:val="28"/>
          <w:szCs w:val="28"/>
        </w:rPr>
        <w:t>- підвищення надійності роботи диспетчерського обладнання та системи керування зовнішнім освітленням завдяки капітальному ремонту диспетчерського пункту;</w:t>
      </w:r>
    </w:p>
    <w:p w:rsidR="00CF728E" w:rsidRPr="00CF728E" w:rsidRDefault="00CF728E" w:rsidP="00CF728E">
      <w:pPr>
        <w:jc w:val="both"/>
        <w:rPr>
          <w:sz w:val="28"/>
          <w:szCs w:val="28"/>
          <w:lang w:val="ru-RU"/>
        </w:rPr>
      </w:pPr>
      <w:r w:rsidRPr="00CF728E">
        <w:rPr>
          <w:sz w:val="28"/>
          <w:szCs w:val="28"/>
        </w:rPr>
        <w:t>- зменшення експлуатаційних витрат КП „Івано-Франківськміськсвітло" на 20%</w:t>
      </w:r>
      <w:r w:rsidRPr="00CF728E">
        <w:rPr>
          <w:sz w:val="28"/>
          <w:szCs w:val="28"/>
          <w:lang w:val="ru-RU"/>
        </w:rPr>
        <w:t xml:space="preserve"> за рахунок придбання нових спецавтомеханізмів.</w:t>
      </w:r>
    </w:p>
    <w:p w:rsidR="00CF728E" w:rsidRDefault="00CF728E" w:rsidP="006C1F6F">
      <w:pPr>
        <w:tabs>
          <w:tab w:val="num" w:pos="0"/>
        </w:tabs>
        <w:jc w:val="both"/>
        <w:rPr>
          <w:sz w:val="28"/>
          <w:szCs w:val="28"/>
          <w:lang w:val="ru-RU"/>
        </w:rPr>
      </w:pPr>
    </w:p>
    <w:p w:rsidR="00232DB0" w:rsidRDefault="00232DB0" w:rsidP="006C1F6F">
      <w:pPr>
        <w:tabs>
          <w:tab w:val="num" w:pos="0"/>
        </w:tabs>
        <w:jc w:val="both"/>
        <w:rPr>
          <w:sz w:val="28"/>
          <w:szCs w:val="28"/>
          <w:lang w:val="ru-RU"/>
        </w:rPr>
      </w:pPr>
    </w:p>
    <w:p w:rsidR="00554283" w:rsidRPr="00CF728E" w:rsidRDefault="00554283" w:rsidP="006C1F6F">
      <w:pPr>
        <w:tabs>
          <w:tab w:val="num" w:pos="0"/>
        </w:tabs>
        <w:jc w:val="both"/>
        <w:rPr>
          <w:sz w:val="28"/>
          <w:szCs w:val="28"/>
          <w:lang w:val="ru-RU"/>
        </w:rPr>
      </w:pPr>
    </w:p>
    <w:p w:rsidR="00D1496F" w:rsidRPr="00D1496F" w:rsidRDefault="00D1496F" w:rsidP="00D1496F">
      <w:pPr>
        <w:jc w:val="both"/>
        <w:rPr>
          <w:b/>
          <w:sz w:val="28"/>
          <w:szCs w:val="28"/>
        </w:rPr>
      </w:pPr>
      <w:r w:rsidRPr="00D1496F">
        <w:rPr>
          <w:b/>
          <w:sz w:val="28"/>
          <w:szCs w:val="28"/>
        </w:rPr>
        <w:t>2.3. Дорожнє господарство та транспорт</w:t>
      </w:r>
    </w:p>
    <w:p w:rsidR="00D1496F" w:rsidRPr="00D1496F" w:rsidRDefault="00D1496F" w:rsidP="00D1496F">
      <w:pPr>
        <w:jc w:val="both"/>
        <w:rPr>
          <w:b/>
          <w:sz w:val="28"/>
          <w:szCs w:val="28"/>
        </w:rPr>
      </w:pPr>
    </w:p>
    <w:p w:rsidR="00D1496F" w:rsidRPr="00D1496F" w:rsidRDefault="00D1496F" w:rsidP="00D1496F">
      <w:pPr>
        <w:rPr>
          <w:b/>
          <w:sz w:val="28"/>
          <w:szCs w:val="28"/>
        </w:rPr>
      </w:pPr>
      <w:r w:rsidRPr="00D1496F">
        <w:rPr>
          <w:b/>
          <w:sz w:val="28"/>
          <w:szCs w:val="28"/>
        </w:rPr>
        <w:t>Основні завдання на 2018 рік:</w:t>
      </w:r>
    </w:p>
    <w:p w:rsidR="00D1496F" w:rsidRPr="00D1496F" w:rsidRDefault="00D1496F" w:rsidP="007B4878">
      <w:pPr>
        <w:pStyle w:val="af4"/>
        <w:numPr>
          <w:ilvl w:val="0"/>
          <w:numId w:val="20"/>
        </w:numPr>
        <w:tabs>
          <w:tab w:val="left" w:pos="284"/>
        </w:tabs>
        <w:ind w:left="0" w:firstLine="0"/>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продовжити капітальний ремонт доріг, тротуарів, міжбудинкових проїздів та прибудинкових територій</w:t>
      </w:r>
      <w:r w:rsidRPr="00D1496F">
        <w:rPr>
          <w:rFonts w:ascii="Times New Roman" w:hAnsi="Times New Roman"/>
          <w:sz w:val="28"/>
          <w:szCs w:val="28"/>
          <w:lang w:val="uk-UA"/>
        </w:rPr>
        <w:t xml:space="preserve">; </w:t>
      </w:r>
    </w:p>
    <w:p w:rsidR="00D1496F" w:rsidRPr="00D1496F" w:rsidRDefault="00D1496F" w:rsidP="00D1496F">
      <w:pPr>
        <w:pStyle w:val="af4"/>
        <w:ind w:left="7" w:firstLine="4246"/>
        <w:jc w:val="both"/>
        <w:rPr>
          <w:rFonts w:ascii="Times New Roman" w:hAnsi="Times New Roman"/>
          <w:sz w:val="28"/>
          <w:szCs w:val="28"/>
          <w:lang w:val="uk-UA"/>
        </w:rPr>
      </w:pPr>
      <w:r w:rsidRPr="00D1496F">
        <w:rPr>
          <w:rFonts w:ascii="Times New Roman" w:hAnsi="Times New Roman"/>
          <w:sz w:val="28"/>
          <w:szCs w:val="28"/>
          <w:lang w:val="uk-UA"/>
        </w:rPr>
        <w:t xml:space="preserve">Департамент житлової, комунальної </w:t>
      </w:r>
    </w:p>
    <w:p w:rsidR="00D1496F" w:rsidRPr="00D1496F" w:rsidRDefault="00D1496F" w:rsidP="00D1496F">
      <w:pPr>
        <w:pStyle w:val="af4"/>
        <w:ind w:left="7" w:firstLine="4246"/>
        <w:jc w:val="both"/>
        <w:rPr>
          <w:rFonts w:ascii="Times New Roman" w:hAnsi="Times New Roman"/>
          <w:sz w:val="28"/>
          <w:szCs w:val="28"/>
          <w:lang w:val="uk-UA"/>
        </w:rPr>
      </w:pPr>
      <w:r w:rsidRPr="00D1496F">
        <w:rPr>
          <w:rFonts w:ascii="Times New Roman" w:hAnsi="Times New Roman"/>
          <w:sz w:val="28"/>
          <w:szCs w:val="28"/>
          <w:lang w:val="uk-UA"/>
        </w:rPr>
        <w:t>політики та благоустрою,</w:t>
      </w:r>
    </w:p>
    <w:p w:rsidR="00D1496F" w:rsidRPr="00D1496F" w:rsidRDefault="00D1496F" w:rsidP="00D1496F">
      <w:pPr>
        <w:tabs>
          <w:tab w:val="left" w:pos="284"/>
          <w:tab w:val="left" w:pos="840"/>
        </w:tabs>
        <w:jc w:val="both"/>
        <w:rPr>
          <w:color w:val="000000"/>
          <w:sz w:val="28"/>
          <w:szCs w:val="28"/>
        </w:rPr>
      </w:pPr>
      <w:r w:rsidRPr="00D1496F">
        <w:rPr>
          <w:sz w:val="28"/>
          <w:szCs w:val="28"/>
        </w:rPr>
        <w:t xml:space="preserve">- продовжити роботи та виконати заплановані обсяги з будівництва моста через річку </w:t>
      </w:r>
      <w:r w:rsidRPr="00D1496F">
        <w:rPr>
          <w:color w:val="000000"/>
          <w:sz w:val="28"/>
          <w:szCs w:val="28"/>
        </w:rPr>
        <w:t xml:space="preserve"> Бистриця Солотвинська;</w:t>
      </w:r>
    </w:p>
    <w:p w:rsidR="00D1496F" w:rsidRPr="00D1496F" w:rsidRDefault="00D1496F" w:rsidP="00D1496F">
      <w:pPr>
        <w:pStyle w:val="a3"/>
        <w:tabs>
          <w:tab w:val="left" w:pos="284"/>
          <w:tab w:val="left" w:pos="4111"/>
          <w:tab w:val="left" w:pos="4253"/>
        </w:tabs>
        <w:spacing w:after="0"/>
        <w:ind w:left="284"/>
        <w:rPr>
          <w:lang w:val="uk-UA"/>
        </w:rPr>
      </w:pPr>
      <w:r w:rsidRPr="00D1496F">
        <w:rPr>
          <w:lang w:val="uk-UA"/>
        </w:rPr>
        <w:t xml:space="preserve">                                                        Управління капітального будівництва</w:t>
      </w:r>
    </w:p>
    <w:p w:rsidR="00D1496F" w:rsidRPr="00D1496F" w:rsidRDefault="00D1496F" w:rsidP="00D1496F">
      <w:pPr>
        <w:pStyle w:val="af4"/>
        <w:tabs>
          <w:tab w:val="left" w:pos="4111"/>
          <w:tab w:val="left" w:pos="4253"/>
        </w:tabs>
        <w:jc w:val="both"/>
        <w:rPr>
          <w:rFonts w:ascii="Times New Roman" w:hAnsi="Times New Roman"/>
          <w:sz w:val="28"/>
          <w:szCs w:val="28"/>
          <w:lang w:val="uk-UA"/>
        </w:rPr>
      </w:pPr>
      <w:r w:rsidRPr="00D1496F">
        <w:rPr>
          <w:rFonts w:ascii="Times New Roman" w:hAnsi="Times New Roman"/>
          <w:sz w:val="28"/>
          <w:szCs w:val="28"/>
          <w:lang w:val="uk-UA"/>
        </w:rPr>
        <w:lastRenderedPageBreak/>
        <w:t xml:space="preserve">                                                         департамент житлової, комунальної </w:t>
      </w:r>
    </w:p>
    <w:p w:rsidR="00D1496F" w:rsidRPr="00D1496F" w:rsidRDefault="00D1496F" w:rsidP="00D1496F">
      <w:pPr>
        <w:pStyle w:val="af4"/>
        <w:tabs>
          <w:tab w:val="left" w:pos="4111"/>
          <w:tab w:val="left" w:pos="4253"/>
        </w:tabs>
        <w:jc w:val="both"/>
        <w:rPr>
          <w:rFonts w:ascii="Times New Roman" w:hAnsi="Times New Roman"/>
          <w:sz w:val="28"/>
          <w:szCs w:val="28"/>
          <w:lang w:val="uk-UA"/>
        </w:rPr>
      </w:pPr>
      <w:r w:rsidRPr="00D1496F">
        <w:rPr>
          <w:rFonts w:ascii="Times New Roman" w:hAnsi="Times New Roman"/>
          <w:sz w:val="28"/>
          <w:szCs w:val="28"/>
          <w:lang w:val="uk-UA"/>
        </w:rPr>
        <w:t xml:space="preserve">                                                         політики та благоустрою</w:t>
      </w:r>
    </w:p>
    <w:p w:rsidR="00D1496F" w:rsidRPr="00D1496F" w:rsidRDefault="00D1496F" w:rsidP="007B4878">
      <w:pPr>
        <w:numPr>
          <w:ilvl w:val="0"/>
          <w:numId w:val="48"/>
        </w:numPr>
        <w:tabs>
          <w:tab w:val="left" w:pos="426"/>
        </w:tabs>
        <w:ind w:left="0" w:firstLine="0"/>
        <w:jc w:val="both"/>
        <w:rPr>
          <w:color w:val="000000"/>
          <w:sz w:val="28"/>
          <w:szCs w:val="28"/>
        </w:rPr>
      </w:pPr>
      <w:r w:rsidRPr="00D1496F">
        <w:rPr>
          <w:sz w:val="28"/>
          <w:szCs w:val="28"/>
        </w:rPr>
        <w:t>завершити будівництво вул. 24 Серпня</w:t>
      </w:r>
      <w:r w:rsidRPr="00D1496F">
        <w:rPr>
          <w:color w:val="000000"/>
          <w:sz w:val="28"/>
          <w:szCs w:val="28"/>
        </w:rPr>
        <w:t>;</w:t>
      </w:r>
    </w:p>
    <w:p w:rsidR="00D1496F" w:rsidRPr="00D1496F" w:rsidRDefault="00D1496F" w:rsidP="00D1496F">
      <w:pPr>
        <w:tabs>
          <w:tab w:val="left" w:pos="4253"/>
        </w:tabs>
        <w:jc w:val="both"/>
        <w:rPr>
          <w:color w:val="000000"/>
          <w:sz w:val="28"/>
          <w:szCs w:val="28"/>
        </w:rPr>
      </w:pPr>
      <w:r w:rsidRPr="00D1496F">
        <w:rPr>
          <w:sz w:val="28"/>
          <w:szCs w:val="28"/>
        </w:rPr>
        <w:t xml:space="preserve">                                                          Управління капітального будівництва</w:t>
      </w:r>
    </w:p>
    <w:p w:rsidR="00D1496F" w:rsidRPr="00D1496F" w:rsidRDefault="00D1496F" w:rsidP="007B4878">
      <w:pPr>
        <w:numPr>
          <w:ilvl w:val="0"/>
          <w:numId w:val="48"/>
        </w:numPr>
        <w:tabs>
          <w:tab w:val="left" w:pos="426"/>
        </w:tabs>
        <w:ind w:left="0" w:firstLine="0"/>
        <w:jc w:val="both"/>
        <w:rPr>
          <w:color w:val="000000"/>
          <w:sz w:val="28"/>
          <w:szCs w:val="28"/>
        </w:rPr>
      </w:pPr>
      <w:r w:rsidRPr="00D1496F">
        <w:rPr>
          <w:sz w:val="28"/>
          <w:szCs w:val="28"/>
        </w:rPr>
        <w:t xml:space="preserve">завершити </w:t>
      </w:r>
      <w:r w:rsidRPr="00D1496F">
        <w:rPr>
          <w:color w:val="000000"/>
          <w:sz w:val="28"/>
          <w:szCs w:val="28"/>
        </w:rPr>
        <w:t>будівництво вул. В. Стуса;</w:t>
      </w:r>
    </w:p>
    <w:p w:rsidR="00D1496F" w:rsidRPr="00D1496F" w:rsidRDefault="00D1496F" w:rsidP="00D1496F">
      <w:pPr>
        <w:jc w:val="both"/>
        <w:rPr>
          <w:color w:val="000000"/>
          <w:sz w:val="28"/>
          <w:szCs w:val="28"/>
        </w:rPr>
      </w:pPr>
      <w:r w:rsidRPr="00D1496F">
        <w:rPr>
          <w:sz w:val="28"/>
          <w:szCs w:val="28"/>
        </w:rPr>
        <w:t xml:space="preserve">                                                        Управління капітального будівництва</w:t>
      </w:r>
    </w:p>
    <w:p w:rsidR="00D1496F" w:rsidRDefault="00D1496F" w:rsidP="007B4878">
      <w:pPr>
        <w:numPr>
          <w:ilvl w:val="0"/>
          <w:numId w:val="48"/>
        </w:numPr>
        <w:tabs>
          <w:tab w:val="left" w:pos="426"/>
        </w:tabs>
        <w:ind w:left="0" w:firstLine="0"/>
        <w:jc w:val="both"/>
        <w:rPr>
          <w:color w:val="000000"/>
          <w:sz w:val="28"/>
          <w:szCs w:val="28"/>
        </w:rPr>
      </w:pPr>
      <w:r w:rsidRPr="00D1496F">
        <w:rPr>
          <w:sz w:val="28"/>
          <w:szCs w:val="28"/>
        </w:rPr>
        <w:t xml:space="preserve"> розпочати </w:t>
      </w:r>
      <w:r w:rsidRPr="00D1496F">
        <w:rPr>
          <w:color w:val="000000"/>
          <w:sz w:val="28"/>
          <w:szCs w:val="28"/>
        </w:rPr>
        <w:t>роботи з будівництва тролейбусної лінії «залізничний вокзал-автовокзал» (ІІ – й пуск. Комплекс);</w:t>
      </w:r>
    </w:p>
    <w:p w:rsidR="00D1496F" w:rsidRPr="00D1496F" w:rsidRDefault="00D1496F" w:rsidP="00D1496F">
      <w:pPr>
        <w:tabs>
          <w:tab w:val="left" w:pos="4253"/>
        </w:tabs>
        <w:jc w:val="both"/>
        <w:rPr>
          <w:color w:val="000000"/>
          <w:sz w:val="28"/>
          <w:szCs w:val="28"/>
        </w:rPr>
      </w:pPr>
      <w:r w:rsidRPr="00D1496F">
        <w:rPr>
          <w:sz w:val="28"/>
          <w:szCs w:val="28"/>
        </w:rPr>
        <w:t xml:space="preserve">                                                        Управління капітального будівництва</w:t>
      </w:r>
    </w:p>
    <w:p w:rsidR="00D1496F" w:rsidRPr="00D1496F" w:rsidRDefault="00D1496F" w:rsidP="007B4878">
      <w:pPr>
        <w:numPr>
          <w:ilvl w:val="0"/>
          <w:numId w:val="48"/>
        </w:numPr>
        <w:tabs>
          <w:tab w:val="left" w:pos="426"/>
        </w:tabs>
        <w:ind w:left="0" w:firstLine="0"/>
        <w:jc w:val="both"/>
        <w:rPr>
          <w:color w:val="000000"/>
          <w:sz w:val="28"/>
          <w:szCs w:val="28"/>
        </w:rPr>
      </w:pPr>
      <w:r w:rsidRPr="00D1496F">
        <w:rPr>
          <w:sz w:val="28"/>
          <w:szCs w:val="28"/>
        </w:rPr>
        <w:t xml:space="preserve"> продовжити будівництво вул. Північний бульвар на ділянці від Південного бульвару до вул. Ленкавського</w:t>
      </w:r>
      <w:r w:rsidRPr="00D1496F">
        <w:rPr>
          <w:color w:val="000000"/>
          <w:sz w:val="28"/>
          <w:szCs w:val="28"/>
        </w:rPr>
        <w:t>;</w:t>
      </w:r>
    </w:p>
    <w:p w:rsidR="00D1496F" w:rsidRPr="00D1496F" w:rsidRDefault="00D1496F" w:rsidP="00D1496F">
      <w:pPr>
        <w:tabs>
          <w:tab w:val="left" w:pos="4253"/>
        </w:tabs>
        <w:jc w:val="both"/>
        <w:rPr>
          <w:color w:val="000000"/>
          <w:sz w:val="28"/>
          <w:szCs w:val="28"/>
        </w:rPr>
      </w:pPr>
      <w:r w:rsidRPr="00D1496F">
        <w:rPr>
          <w:sz w:val="28"/>
          <w:szCs w:val="28"/>
        </w:rPr>
        <w:t xml:space="preserve">                                                        Управління капітального будівництва</w:t>
      </w:r>
    </w:p>
    <w:p w:rsidR="00D1496F" w:rsidRPr="00E762FE" w:rsidRDefault="00E762FE" w:rsidP="00E762FE">
      <w:pPr>
        <w:pStyle w:val="af4"/>
        <w:jc w:val="both"/>
        <w:rPr>
          <w:rFonts w:ascii="Times New Roman" w:hAnsi="Times New Roman"/>
          <w:sz w:val="28"/>
          <w:szCs w:val="28"/>
          <w:lang w:val="uk-UA"/>
        </w:rPr>
      </w:pPr>
      <w:r w:rsidRPr="00E762FE">
        <w:rPr>
          <w:rFonts w:ascii="Times New Roman" w:hAnsi="Times New Roman"/>
          <w:sz w:val="28"/>
          <w:szCs w:val="28"/>
          <w:lang w:val="uk-UA"/>
        </w:rPr>
        <w:t xml:space="preserve">- подовжити нанесення </w:t>
      </w:r>
      <w:r w:rsidRPr="00E762FE">
        <w:rPr>
          <w:rFonts w:ascii="Times New Roman" w:hAnsi="Times New Roman"/>
          <w:sz w:val="28"/>
          <w:szCs w:val="28"/>
        </w:rPr>
        <w:t>дорожн</w:t>
      </w:r>
      <w:r w:rsidRPr="00E762FE">
        <w:rPr>
          <w:rFonts w:ascii="Times New Roman" w:hAnsi="Times New Roman"/>
          <w:sz w:val="28"/>
          <w:szCs w:val="28"/>
          <w:lang w:val="uk-UA"/>
        </w:rPr>
        <w:t>ьої</w:t>
      </w:r>
      <w:r w:rsidRPr="00E762FE">
        <w:rPr>
          <w:rFonts w:ascii="Times New Roman" w:hAnsi="Times New Roman"/>
          <w:sz w:val="28"/>
          <w:szCs w:val="28"/>
        </w:rPr>
        <w:t xml:space="preserve"> розмітк</w:t>
      </w:r>
      <w:r w:rsidRPr="00E762FE">
        <w:rPr>
          <w:rFonts w:ascii="Times New Roman" w:hAnsi="Times New Roman"/>
          <w:sz w:val="28"/>
          <w:szCs w:val="28"/>
          <w:lang w:val="uk-UA"/>
        </w:rPr>
        <w:t>и</w:t>
      </w:r>
      <w:r w:rsidRPr="00E762FE">
        <w:rPr>
          <w:rFonts w:ascii="Times New Roman" w:hAnsi="Times New Roman"/>
          <w:sz w:val="28"/>
          <w:szCs w:val="28"/>
        </w:rPr>
        <w:t xml:space="preserve"> холодним пластиком</w:t>
      </w:r>
      <w:r w:rsidRPr="00E762FE">
        <w:rPr>
          <w:rFonts w:ascii="Times New Roman" w:hAnsi="Times New Roman"/>
          <w:sz w:val="28"/>
          <w:szCs w:val="28"/>
          <w:lang w:val="uk-UA"/>
        </w:rPr>
        <w:t xml:space="preserve"> і фарбою на дорогах та перехрестях міста;</w:t>
      </w:r>
    </w:p>
    <w:p w:rsidR="00E762FE" w:rsidRDefault="00E762FE" w:rsidP="00E762FE">
      <w:pPr>
        <w:pStyle w:val="af4"/>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Управління транспорту та зв’язку</w:t>
      </w:r>
    </w:p>
    <w:p w:rsidR="00E762FE" w:rsidRDefault="00E762FE" w:rsidP="00E762FE">
      <w:pPr>
        <w:pStyle w:val="af4"/>
        <w:jc w:val="both"/>
        <w:rPr>
          <w:rFonts w:ascii="Times New Roman" w:hAnsi="Times New Roman"/>
          <w:sz w:val="28"/>
          <w:szCs w:val="28"/>
          <w:lang w:val="uk-UA"/>
        </w:rPr>
      </w:pPr>
      <w:r w:rsidRPr="00E762FE">
        <w:rPr>
          <w:rFonts w:ascii="Times New Roman" w:hAnsi="Times New Roman"/>
          <w:sz w:val="28"/>
          <w:szCs w:val="28"/>
          <w:lang w:val="uk-UA"/>
        </w:rPr>
        <w:t xml:space="preserve">- </w:t>
      </w:r>
      <w:r w:rsidRPr="00E762FE">
        <w:rPr>
          <w:rFonts w:ascii="Times New Roman" w:hAnsi="Times New Roman"/>
          <w:sz w:val="28"/>
          <w:szCs w:val="28"/>
        </w:rPr>
        <w:t>проводит</w:t>
      </w:r>
      <w:r w:rsidRPr="00E762FE">
        <w:rPr>
          <w:rFonts w:ascii="Times New Roman" w:hAnsi="Times New Roman"/>
          <w:sz w:val="28"/>
          <w:szCs w:val="28"/>
          <w:lang w:val="uk-UA"/>
        </w:rPr>
        <w:t>и</w:t>
      </w:r>
      <w:r w:rsidRPr="00E762FE">
        <w:rPr>
          <w:rFonts w:ascii="Times New Roman" w:hAnsi="Times New Roman"/>
          <w:sz w:val="28"/>
          <w:szCs w:val="28"/>
        </w:rPr>
        <w:t xml:space="preserve"> постійний моніторинг діяльності перевізників на маршрутах</w:t>
      </w:r>
      <w:r w:rsidRPr="00E762FE">
        <w:rPr>
          <w:rFonts w:ascii="Times New Roman" w:hAnsi="Times New Roman"/>
          <w:sz w:val="28"/>
          <w:szCs w:val="28"/>
          <w:lang w:val="uk-UA"/>
        </w:rPr>
        <w:t xml:space="preserve"> за допомогою он-лайн платформ;</w:t>
      </w:r>
    </w:p>
    <w:p w:rsidR="00E762FE" w:rsidRDefault="00E762FE" w:rsidP="00E762FE">
      <w:pPr>
        <w:pStyle w:val="af4"/>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Управління транспорту та зв’язку</w:t>
      </w:r>
    </w:p>
    <w:p w:rsidR="00E762FE" w:rsidRDefault="00E762FE" w:rsidP="00E762FE">
      <w:pPr>
        <w:pStyle w:val="af4"/>
        <w:jc w:val="both"/>
        <w:rPr>
          <w:rFonts w:ascii="Times New Roman" w:hAnsi="Times New Roman"/>
          <w:sz w:val="28"/>
          <w:szCs w:val="28"/>
          <w:lang w:val="uk-UA"/>
        </w:rPr>
      </w:pPr>
      <w:r>
        <w:rPr>
          <w:rFonts w:ascii="Times New Roman" w:hAnsi="Times New Roman"/>
          <w:sz w:val="28"/>
          <w:szCs w:val="28"/>
          <w:lang w:val="uk-UA"/>
        </w:rPr>
        <w:t>- продовжити встановлення дорожніх знаків, сферичних дзеркал, та болардів на вулицях та перехрестях міста;</w:t>
      </w:r>
    </w:p>
    <w:p w:rsidR="00E762FE" w:rsidRDefault="00E762FE" w:rsidP="00E762FE">
      <w:pPr>
        <w:pStyle w:val="af4"/>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Управління транспорту та зв’язку</w:t>
      </w:r>
    </w:p>
    <w:p w:rsidR="00F01C17" w:rsidRDefault="00F01C17" w:rsidP="00E762FE">
      <w:pPr>
        <w:pStyle w:val="af4"/>
        <w:jc w:val="both"/>
        <w:rPr>
          <w:rFonts w:ascii="Times New Roman" w:hAnsi="Times New Roman"/>
          <w:sz w:val="28"/>
          <w:szCs w:val="28"/>
          <w:lang w:val="uk-UA"/>
        </w:rPr>
      </w:pPr>
      <w:r>
        <w:rPr>
          <w:rFonts w:ascii="Times New Roman" w:hAnsi="Times New Roman"/>
          <w:sz w:val="28"/>
          <w:szCs w:val="28"/>
          <w:lang w:val="uk-UA"/>
        </w:rPr>
        <w:t>- продовжити розвиток електричної транспортної мережі (заправок для електромобілів)</w:t>
      </w:r>
    </w:p>
    <w:p w:rsidR="00F01C17" w:rsidRDefault="00F01C17" w:rsidP="00E762FE">
      <w:pPr>
        <w:pStyle w:val="af4"/>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Управління інвестиційної політики</w:t>
      </w:r>
    </w:p>
    <w:p w:rsidR="00F01C17" w:rsidRDefault="00F01C17" w:rsidP="00E762FE">
      <w:pPr>
        <w:pStyle w:val="af4"/>
        <w:jc w:val="both"/>
        <w:rPr>
          <w:rFonts w:ascii="Times New Roman" w:hAnsi="Times New Roman"/>
          <w:sz w:val="28"/>
          <w:szCs w:val="28"/>
          <w:lang w:val="uk-UA"/>
        </w:rPr>
      </w:pPr>
    </w:p>
    <w:p w:rsidR="00D1496F" w:rsidRPr="00D1496F" w:rsidRDefault="00D1496F" w:rsidP="00D1496F">
      <w:pPr>
        <w:autoSpaceDN w:val="0"/>
        <w:jc w:val="both"/>
        <w:rPr>
          <w:b/>
          <w:sz w:val="28"/>
          <w:szCs w:val="28"/>
        </w:rPr>
      </w:pPr>
      <w:r w:rsidRPr="00D1496F">
        <w:rPr>
          <w:b/>
          <w:sz w:val="28"/>
          <w:szCs w:val="28"/>
        </w:rPr>
        <w:t>Кількісні та якісні показники ефективності реалізації:</w:t>
      </w:r>
    </w:p>
    <w:p w:rsidR="00D1496F" w:rsidRPr="00D1496F" w:rsidRDefault="00D1496F" w:rsidP="00D1496F">
      <w:pPr>
        <w:tabs>
          <w:tab w:val="left" w:pos="4253"/>
        </w:tabs>
        <w:autoSpaceDN w:val="0"/>
        <w:jc w:val="both"/>
        <w:rPr>
          <w:sz w:val="28"/>
          <w:szCs w:val="28"/>
        </w:rPr>
      </w:pPr>
      <w:r w:rsidRPr="00D1496F">
        <w:rPr>
          <w:sz w:val="28"/>
          <w:szCs w:val="28"/>
        </w:rPr>
        <w:t>Основні показники дорожньої галузі:</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532"/>
        <w:gridCol w:w="1498"/>
        <w:gridCol w:w="1544"/>
        <w:gridCol w:w="1518"/>
        <w:gridCol w:w="12"/>
        <w:gridCol w:w="1487"/>
      </w:tblGrid>
      <w:tr w:rsidR="00D1496F" w:rsidRPr="00D1496F" w:rsidTr="00D1496F">
        <w:tc>
          <w:tcPr>
            <w:tcW w:w="1980" w:type="dxa"/>
            <w:shd w:val="clear" w:color="auto" w:fill="auto"/>
          </w:tcPr>
          <w:p w:rsidR="00D1496F" w:rsidRPr="00D1496F" w:rsidRDefault="00D1496F" w:rsidP="00D1496F">
            <w:pPr>
              <w:pStyle w:val="af4"/>
              <w:jc w:val="center"/>
              <w:rPr>
                <w:rFonts w:ascii="Times New Roman" w:hAnsi="Times New Roman"/>
                <w:b/>
                <w:sz w:val="24"/>
                <w:szCs w:val="24"/>
                <w:lang w:val="uk-UA"/>
              </w:rPr>
            </w:pPr>
            <w:r w:rsidRPr="00D1496F">
              <w:rPr>
                <w:rFonts w:ascii="Times New Roman" w:hAnsi="Times New Roman"/>
                <w:b/>
                <w:sz w:val="24"/>
                <w:szCs w:val="24"/>
                <w:lang w:val="uk-UA"/>
              </w:rPr>
              <w:t>Показники</w:t>
            </w:r>
          </w:p>
        </w:tc>
        <w:tc>
          <w:tcPr>
            <w:tcW w:w="1532" w:type="dxa"/>
            <w:shd w:val="clear" w:color="auto" w:fill="auto"/>
          </w:tcPr>
          <w:p w:rsidR="00D1496F" w:rsidRPr="00D1496F" w:rsidRDefault="00D1496F" w:rsidP="00D1496F">
            <w:pPr>
              <w:pStyle w:val="af4"/>
              <w:jc w:val="center"/>
              <w:rPr>
                <w:rFonts w:ascii="Times New Roman" w:hAnsi="Times New Roman"/>
                <w:b/>
                <w:sz w:val="24"/>
                <w:szCs w:val="24"/>
                <w:lang w:val="uk-UA"/>
              </w:rPr>
            </w:pPr>
            <w:r w:rsidRPr="00D1496F">
              <w:rPr>
                <w:rFonts w:ascii="Times New Roman" w:hAnsi="Times New Roman"/>
                <w:b/>
                <w:sz w:val="24"/>
                <w:szCs w:val="24"/>
                <w:lang w:val="uk-UA"/>
              </w:rPr>
              <w:t>Одиниця виміру</w:t>
            </w:r>
          </w:p>
        </w:tc>
        <w:tc>
          <w:tcPr>
            <w:tcW w:w="1498" w:type="dxa"/>
            <w:shd w:val="clear" w:color="auto" w:fill="auto"/>
          </w:tcPr>
          <w:p w:rsidR="00D1496F" w:rsidRPr="00D1496F" w:rsidRDefault="00D1496F" w:rsidP="00D1496F">
            <w:pPr>
              <w:pStyle w:val="af4"/>
              <w:jc w:val="center"/>
              <w:rPr>
                <w:rFonts w:ascii="Times New Roman" w:hAnsi="Times New Roman"/>
                <w:b/>
                <w:sz w:val="24"/>
                <w:szCs w:val="24"/>
                <w:lang w:val="uk-UA"/>
              </w:rPr>
            </w:pPr>
            <w:r w:rsidRPr="00D1496F">
              <w:rPr>
                <w:rFonts w:ascii="Times New Roman" w:hAnsi="Times New Roman"/>
                <w:b/>
                <w:sz w:val="24"/>
                <w:szCs w:val="24"/>
                <w:lang w:val="uk-UA"/>
              </w:rPr>
              <w:t>2016р. факт</w:t>
            </w:r>
          </w:p>
        </w:tc>
        <w:tc>
          <w:tcPr>
            <w:tcW w:w="1544" w:type="dxa"/>
            <w:shd w:val="clear" w:color="auto" w:fill="auto"/>
          </w:tcPr>
          <w:p w:rsidR="00D1496F" w:rsidRPr="00D1496F" w:rsidRDefault="00D1496F" w:rsidP="00D1496F">
            <w:pPr>
              <w:pStyle w:val="af4"/>
              <w:jc w:val="center"/>
              <w:rPr>
                <w:rFonts w:ascii="Times New Roman" w:hAnsi="Times New Roman"/>
                <w:b/>
                <w:sz w:val="24"/>
                <w:szCs w:val="24"/>
                <w:lang w:val="uk-UA"/>
              </w:rPr>
            </w:pPr>
            <w:r w:rsidRPr="00D1496F">
              <w:rPr>
                <w:rFonts w:ascii="Times New Roman" w:hAnsi="Times New Roman"/>
                <w:b/>
                <w:sz w:val="24"/>
                <w:szCs w:val="24"/>
                <w:lang w:val="uk-UA"/>
              </w:rPr>
              <w:t>2017р. очікуване</w:t>
            </w:r>
          </w:p>
        </w:tc>
        <w:tc>
          <w:tcPr>
            <w:tcW w:w="1518" w:type="dxa"/>
            <w:shd w:val="clear" w:color="auto" w:fill="auto"/>
          </w:tcPr>
          <w:p w:rsidR="00D1496F" w:rsidRPr="00D1496F" w:rsidRDefault="00D1496F" w:rsidP="00D1496F">
            <w:pPr>
              <w:pStyle w:val="af4"/>
              <w:jc w:val="center"/>
              <w:rPr>
                <w:rFonts w:ascii="Times New Roman" w:hAnsi="Times New Roman"/>
                <w:b/>
                <w:sz w:val="24"/>
                <w:szCs w:val="24"/>
                <w:lang w:val="uk-UA"/>
              </w:rPr>
            </w:pPr>
            <w:r w:rsidRPr="00D1496F">
              <w:rPr>
                <w:rFonts w:ascii="Times New Roman" w:hAnsi="Times New Roman"/>
                <w:b/>
                <w:sz w:val="24"/>
                <w:szCs w:val="24"/>
                <w:lang w:val="uk-UA"/>
              </w:rPr>
              <w:t>2018р. прогноз</w:t>
            </w:r>
          </w:p>
        </w:tc>
        <w:tc>
          <w:tcPr>
            <w:tcW w:w="1499" w:type="dxa"/>
            <w:gridSpan w:val="2"/>
            <w:shd w:val="clear" w:color="auto" w:fill="auto"/>
          </w:tcPr>
          <w:p w:rsidR="00D1496F" w:rsidRPr="00D1496F" w:rsidRDefault="00D1496F" w:rsidP="00D1496F">
            <w:pPr>
              <w:pStyle w:val="af4"/>
              <w:jc w:val="center"/>
              <w:rPr>
                <w:rFonts w:ascii="Times New Roman" w:hAnsi="Times New Roman"/>
                <w:b/>
                <w:sz w:val="24"/>
                <w:szCs w:val="24"/>
                <w:lang w:val="uk-UA"/>
              </w:rPr>
            </w:pPr>
            <w:r w:rsidRPr="00D1496F">
              <w:rPr>
                <w:rFonts w:ascii="Times New Roman" w:hAnsi="Times New Roman"/>
                <w:b/>
                <w:sz w:val="24"/>
                <w:szCs w:val="24"/>
                <w:lang w:val="uk-UA"/>
              </w:rPr>
              <w:t>2018р. у % до 2017р.</w:t>
            </w:r>
          </w:p>
        </w:tc>
      </w:tr>
      <w:tr w:rsidR="00D1496F" w:rsidRPr="00D1496F" w:rsidTr="00D1496F">
        <w:trPr>
          <w:trHeight w:val="256"/>
        </w:trPr>
        <w:tc>
          <w:tcPr>
            <w:tcW w:w="9571" w:type="dxa"/>
            <w:gridSpan w:val="7"/>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Будівництво та реконструкція автомобільних доріг загального користування</w:t>
            </w:r>
          </w:p>
        </w:tc>
      </w:tr>
      <w:tr w:rsidR="00D1496F" w:rsidRPr="00D1496F" w:rsidTr="00D1496F">
        <w:tc>
          <w:tcPr>
            <w:tcW w:w="1980"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 xml:space="preserve">Обсяг робіт </w:t>
            </w:r>
          </w:p>
        </w:tc>
        <w:tc>
          <w:tcPr>
            <w:tcW w:w="1532"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тис. грн.</w:t>
            </w:r>
          </w:p>
        </w:tc>
        <w:tc>
          <w:tcPr>
            <w:tcW w:w="1498"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3165,3</w:t>
            </w:r>
          </w:p>
        </w:tc>
        <w:tc>
          <w:tcPr>
            <w:tcW w:w="1544"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2353,4</w:t>
            </w:r>
          </w:p>
        </w:tc>
        <w:tc>
          <w:tcPr>
            <w:tcW w:w="1518" w:type="dxa"/>
            <w:shd w:val="clear" w:color="auto" w:fill="auto"/>
          </w:tcPr>
          <w:p w:rsidR="00D1496F" w:rsidRPr="00D1496F" w:rsidRDefault="00D1496F" w:rsidP="00D1496F">
            <w:pPr>
              <w:pStyle w:val="af4"/>
              <w:jc w:val="center"/>
              <w:rPr>
                <w:rFonts w:ascii="Times New Roman" w:hAnsi="Times New Roman"/>
                <w:sz w:val="24"/>
                <w:szCs w:val="24"/>
                <w:lang w:val="uk-UA"/>
              </w:rPr>
            </w:pPr>
            <w:r w:rsidRPr="00D1496F">
              <w:rPr>
                <w:rFonts w:ascii="Times New Roman" w:hAnsi="Times New Roman"/>
                <w:sz w:val="24"/>
                <w:szCs w:val="24"/>
                <w:lang w:val="uk-UA"/>
              </w:rPr>
              <w:t>3860,0</w:t>
            </w:r>
          </w:p>
        </w:tc>
        <w:tc>
          <w:tcPr>
            <w:tcW w:w="1499" w:type="dxa"/>
            <w:gridSpan w:val="2"/>
            <w:shd w:val="clear" w:color="auto" w:fill="auto"/>
          </w:tcPr>
          <w:p w:rsidR="00D1496F" w:rsidRPr="00D1496F" w:rsidRDefault="00D1496F" w:rsidP="00D1496F">
            <w:pPr>
              <w:pStyle w:val="af4"/>
              <w:jc w:val="center"/>
              <w:rPr>
                <w:rFonts w:ascii="Times New Roman" w:hAnsi="Times New Roman"/>
                <w:sz w:val="24"/>
                <w:szCs w:val="24"/>
                <w:lang w:val="uk-UA"/>
              </w:rPr>
            </w:pPr>
            <w:r w:rsidRPr="00D1496F">
              <w:rPr>
                <w:rFonts w:ascii="Times New Roman" w:hAnsi="Times New Roman"/>
                <w:sz w:val="24"/>
                <w:szCs w:val="24"/>
                <w:lang w:val="uk-UA"/>
              </w:rPr>
              <w:t>164,0</w:t>
            </w:r>
          </w:p>
        </w:tc>
      </w:tr>
      <w:tr w:rsidR="00D1496F" w:rsidRPr="00D1496F" w:rsidTr="00D1496F">
        <w:tc>
          <w:tcPr>
            <w:tcW w:w="1980"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Введення потужностей</w:t>
            </w:r>
          </w:p>
        </w:tc>
        <w:tc>
          <w:tcPr>
            <w:tcW w:w="1532"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км./пог.м.</w:t>
            </w:r>
          </w:p>
        </w:tc>
        <w:tc>
          <w:tcPr>
            <w:tcW w:w="1498" w:type="dxa"/>
            <w:shd w:val="clear" w:color="auto" w:fill="auto"/>
          </w:tcPr>
          <w:p w:rsidR="00D1496F" w:rsidRPr="00D1496F" w:rsidRDefault="00D1496F" w:rsidP="00D1496F">
            <w:pPr>
              <w:pStyle w:val="af4"/>
              <w:jc w:val="center"/>
              <w:rPr>
                <w:rFonts w:ascii="Times New Roman" w:hAnsi="Times New Roman"/>
                <w:sz w:val="24"/>
                <w:szCs w:val="24"/>
                <w:lang w:val="uk-UA"/>
              </w:rPr>
            </w:pPr>
          </w:p>
          <w:p w:rsidR="00D1496F" w:rsidRPr="00D1496F" w:rsidRDefault="00D1496F" w:rsidP="00D1496F">
            <w:pPr>
              <w:pStyle w:val="af4"/>
              <w:jc w:val="center"/>
              <w:rPr>
                <w:rFonts w:ascii="Times New Roman" w:hAnsi="Times New Roman"/>
                <w:sz w:val="24"/>
                <w:szCs w:val="24"/>
                <w:lang w:val="uk-UA"/>
              </w:rPr>
            </w:pPr>
            <w:r w:rsidRPr="00D1496F">
              <w:rPr>
                <w:rFonts w:ascii="Times New Roman" w:hAnsi="Times New Roman"/>
                <w:sz w:val="24"/>
                <w:szCs w:val="24"/>
                <w:lang w:val="uk-UA"/>
              </w:rPr>
              <w:t>1,2/1200</w:t>
            </w:r>
          </w:p>
        </w:tc>
        <w:tc>
          <w:tcPr>
            <w:tcW w:w="1544" w:type="dxa"/>
            <w:shd w:val="clear" w:color="auto" w:fill="auto"/>
          </w:tcPr>
          <w:p w:rsidR="00D1496F" w:rsidRPr="00D1496F" w:rsidRDefault="00D1496F" w:rsidP="00D1496F">
            <w:pPr>
              <w:pStyle w:val="af4"/>
              <w:jc w:val="center"/>
              <w:rPr>
                <w:rFonts w:ascii="Times New Roman" w:hAnsi="Times New Roman"/>
                <w:sz w:val="24"/>
                <w:szCs w:val="24"/>
                <w:lang w:val="uk-UA"/>
              </w:rPr>
            </w:pPr>
          </w:p>
          <w:p w:rsidR="00D1496F" w:rsidRPr="00D1496F" w:rsidRDefault="00D1496F" w:rsidP="00D1496F">
            <w:pPr>
              <w:pStyle w:val="af4"/>
              <w:jc w:val="center"/>
              <w:rPr>
                <w:rFonts w:ascii="Times New Roman" w:hAnsi="Times New Roman"/>
                <w:sz w:val="24"/>
                <w:szCs w:val="24"/>
                <w:lang w:val="uk-UA"/>
              </w:rPr>
            </w:pPr>
            <w:r w:rsidRPr="00D1496F">
              <w:rPr>
                <w:rFonts w:ascii="Times New Roman" w:hAnsi="Times New Roman"/>
                <w:sz w:val="24"/>
                <w:szCs w:val="24"/>
                <w:lang w:val="uk-UA"/>
              </w:rPr>
              <w:t>0,84/840</w:t>
            </w:r>
          </w:p>
        </w:tc>
        <w:tc>
          <w:tcPr>
            <w:tcW w:w="1530" w:type="dxa"/>
            <w:gridSpan w:val="2"/>
            <w:shd w:val="clear" w:color="auto" w:fill="auto"/>
          </w:tcPr>
          <w:p w:rsidR="00D1496F" w:rsidRPr="00D1496F" w:rsidRDefault="00D1496F" w:rsidP="00D1496F">
            <w:pPr>
              <w:pStyle w:val="af4"/>
              <w:jc w:val="center"/>
              <w:rPr>
                <w:rFonts w:ascii="Times New Roman" w:hAnsi="Times New Roman"/>
                <w:sz w:val="24"/>
                <w:szCs w:val="24"/>
                <w:lang w:val="uk-UA"/>
              </w:rPr>
            </w:pPr>
          </w:p>
          <w:p w:rsidR="00D1496F" w:rsidRPr="00D1496F" w:rsidRDefault="00D1496F" w:rsidP="00D1496F">
            <w:pPr>
              <w:pStyle w:val="af4"/>
              <w:jc w:val="center"/>
              <w:rPr>
                <w:rFonts w:ascii="Times New Roman" w:hAnsi="Times New Roman"/>
                <w:sz w:val="24"/>
                <w:szCs w:val="24"/>
                <w:lang w:val="uk-UA"/>
              </w:rPr>
            </w:pPr>
            <w:r w:rsidRPr="00D1496F">
              <w:rPr>
                <w:rFonts w:ascii="Times New Roman" w:hAnsi="Times New Roman"/>
                <w:sz w:val="24"/>
                <w:szCs w:val="24"/>
                <w:lang w:val="uk-UA"/>
              </w:rPr>
              <w:t>1,5/1500</w:t>
            </w:r>
          </w:p>
        </w:tc>
        <w:tc>
          <w:tcPr>
            <w:tcW w:w="1487" w:type="dxa"/>
            <w:shd w:val="clear" w:color="auto" w:fill="auto"/>
          </w:tcPr>
          <w:p w:rsidR="00D1496F" w:rsidRPr="00D1496F" w:rsidRDefault="00D1496F" w:rsidP="00D1496F">
            <w:pPr>
              <w:pStyle w:val="af4"/>
              <w:jc w:val="center"/>
              <w:rPr>
                <w:rFonts w:ascii="Times New Roman" w:hAnsi="Times New Roman"/>
                <w:sz w:val="24"/>
                <w:szCs w:val="24"/>
                <w:lang w:val="uk-UA"/>
              </w:rPr>
            </w:pPr>
          </w:p>
          <w:p w:rsidR="00D1496F" w:rsidRPr="00D1496F" w:rsidRDefault="00D1496F" w:rsidP="00D1496F">
            <w:pPr>
              <w:pStyle w:val="af4"/>
              <w:jc w:val="center"/>
              <w:rPr>
                <w:rFonts w:ascii="Times New Roman" w:hAnsi="Times New Roman"/>
                <w:sz w:val="24"/>
                <w:szCs w:val="24"/>
                <w:lang w:val="uk-UA"/>
              </w:rPr>
            </w:pPr>
            <w:r w:rsidRPr="00D1496F">
              <w:rPr>
                <w:rFonts w:ascii="Times New Roman" w:hAnsi="Times New Roman"/>
                <w:sz w:val="24"/>
                <w:szCs w:val="24"/>
                <w:lang w:val="uk-UA"/>
              </w:rPr>
              <w:t>178,6</w:t>
            </w:r>
          </w:p>
        </w:tc>
      </w:tr>
      <w:tr w:rsidR="00D1496F" w:rsidRPr="00D1496F" w:rsidTr="00D1496F">
        <w:tc>
          <w:tcPr>
            <w:tcW w:w="9571" w:type="dxa"/>
            <w:gridSpan w:val="7"/>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Капітальний ремонт автомобільних доріг загального користування</w:t>
            </w:r>
          </w:p>
        </w:tc>
      </w:tr>
      <w:tr w:rsidR="00D1496F" w:rsidRPr="00D1496F" w:rsidTr="00D1496F">
        <w:tc>
          <w:tcPr>
            <w:tcW w:w="1980"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 xml:space="preserve">Обсяг робіт </w:t>
            </w:r>
          </w:p>
        </w:tc>
        <w:tc>
          <w:tcPr>
            <w:tcW w:w="1532"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тис. грн.</w:t>
            </w:r>
          </w:p>
        </w:tc>
        <w:tc>
          <w:tcPr>
            <w:tcW w:w="1498"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20331,6</w:t>
            </w:r>
          </w:p>
        </w:tc>
        <w:tc>
          <w:tcPr>
            <w:tcW w:w="1544"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38823,7</w:t>
            </w:r>
          </w:p>
        </w:tc>
        <w:tc>
          <w:tcPr>
            <w:tcW w:w="1518"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146133,1</w:t>
            </w:r>
          </w:p>
        </w:tc>
        <w:tc>
          <w:tcPr>
            <w:tcW w:w="1499" w:type="dxa"/>
            <w:gridSpan w:val="2"/>
            <w:shd w:val="clear" w:color="auto" w:fill="auto"/>
          </w:tcPr>
          <w:p w:rsidR="00D1496F" w:rsidRPr="00D1496F" w:rsidRDefault="00D1496F" w:rsidP="00D1496F">
            <w:pPr>
              <w:pStyle w:val="af4"/>
              <w:jc w:val="center"/>
              <w:rPr>
                <w:rFonts w:ascii="Times New Roman" w:hAnsi="Times New Roman"/>
                <w:sz w:val="24"/>
                <w:szCs w:val="24"/>
                <w:lang w:val="uk-UA"/>
              </w:rPr>
            </w:pPr>
            <w:r w:rsidRPr="00D1496F">
              <w:rPr>
                <w:rFonts w:ascii="Times New Roman" w:hAnsi="Times New Roman"/>
                <w:sz w:val="24"/>
                <w:szCs w:val="24"/>
                <w:lang w:val="uk-UA"/>
              </w:rPr>
              <w:t>376,4</w:t>
            </w:r>
          </w:p>
        </w:tc>
      </w:tr>
      <w:tr w:rsidR="00D1496F" w:rsidRPr="00D1496F" w:rsidTr="00D1496F">
        <w:tc>
          <w:tcPr>
            <w:tcW w:w="1980"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Введення потужностей</w:t>
            </w:r>
          </w:p>
        </w:tc>
        <w:tc>
          <w:tcPr>
            <w:tcW w:w="1532"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км./пог.м.</w:t>
            </w:r>
          </w:p>
        </w:tc>
        <w:tc>
          <w:tcPr>
            <w:tcW w:w="1498" w:type="dxa"/>
            <w:shd w:val="clear" w:color="auto" w:fill="auto"/>
          </w:tcPr>
          <w:p w:rsidR="00D1496F" w:rsidRPr="00D1496F" w:rsidRDefault="00D1496F" w:rsidP="00D1496F">
            <w:pPr>
              <w:pStyle w:val="af4"/>
              <w:jc w:val="both"/>
              <w:rPr>
                <w:rFonts w:ascii="Times New Roman" w:hAnsi="Times New Roman"/>
                <w:sz w:val="24"/>
                <w:szCs w:val="24"/>
                <w:lang w:val="uk-UA"/>
              </w:rPr>
            </w:pPr>
          </w:p>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5,8/5800</w:t>
            </w:r>
          </w:p>
        </w:tc>
        <w:tc>
          <w:tcPr>
            <w:tcW w:w="1544" w:type="dxa"/>
            <w:shd w:val="clear" w:color="auto" w:fill="auto"/>
          </w:tcPr>
          <w:p w:rsidR="00D1496F" w:rsidRPr="00D1496F" w:rsidRDefault="00D1496F" w:rsidP="00D1496F">
            <w:pPr>
              <w:pStyle w:val="af4"/>
              <w:jc w:val="both"/>
              <w:rPr>
                <w:rFonts w:ascii="Times New Roman" w:hAnsi="Times New Roman"/>
                <w:sz w:val="24"/>
                <w:szCs w:val="24"/>
                <w:lang w:val="uk-UA"/>
              </w:rPr>
            </w:pPr>
          </w:p>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11/11000</w:t>
            </w:r>
          </w:p>
        </w:tc>
        <w:tc>
          <w:tcPr>
            <w:tcW w:w="1518" w:type="dxa"/>
            <w:shd w:val="clear" w:color="auto" w:fill="auto"/>
          </w:tcPr>
          <w:p w:rsidR="00D1496F" w:rsidRPr="00D1496F" w:rsidRDefault="00D1496F" w:rsidP="00D1496F">
            <w:pPr>
              <w:pStyle w:val="af4"/>
              <w:jc w:val="both"/>
              <w:rPr>
                <w:rFonts w:ascii="Times New Roman" w:hAnsi="Times New Roman"/>
                <w:sz w:val="24"/>
                <w:szCs w:val="24"/>
                <w:lang w:val="uk-UA"/>
              </w:rPr>
            </w:pPr>
          </w:p>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41/41000</w:t>
            </w:r>
          </w:p>
        </w:tc>
        <w:tc>
          <w:tcPr>
            <w:tcW w:w="1499" w:type="dxa"/>
            <w:gridSpan w:val="2"/>
            <w:shd w:val="clear" w:color="auto" w:fill="auto"/>
          </w:tcPr>
          <w:p w:rsidR="00D1496F" w:rsidRPr="00D1496F" w:rsidRDefault="00D1496F" w:rsidP="00D1496F">
            <w:pPr>
              <w:pStyle w:val="af4"/>
              <w:jc w:val="both"/>
              <w:rPr>
                <w:rFonts w:ascii="Times New Roman" w:hAnsi="Times New Roman"/>
                <w:sz w:val="24"/>
                <w:szCs w:val="24"/>
                <w:lang w:val="uk-UA"/>
              </w:rPr>
            </w:pPr>
          </w:p>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372,7</w:t>
            </w:r>
          </w:p>
        </w:tc>
      </w:tr>
      <w:tr w:rsidR="00D1496F" w:rsidRPr="00D1496F" w:rsidTr="00D1496F">
        <w:tc>
          <w:tcPr>
            <w:tcW w:w="9571" w:type="dxa"/>
            <w:gridSpan w:val="7"/>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Поточний ремонт та утримання автомобільних доріг загального користування</w:t>
            </w:r>
          </w:p>
        </w:tc>
      </w:tr>
      <w:tr w:rsidR="00D1496F" w:rsidRPr="00D1496F" w:rsidTr="00D1496F">
        <w:tc>
          <w:tcPr>
            <w:tcW w:w="1980"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 xml:space="preserve">Обсяг робіт </w:t>
            </w:r>
          </w:p>
        </w:tc>
        <w:tc>
          <w:tcPr>
            <w:tcW w:w="1532"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тис. грн.</w:t>
            </w:r>
          </w:p>
        </w:tc>
        <w:tc>
          <w:tcPr>
            <w:tcW w:w="1498"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15122,0</w:t>
            </w:r>
          </w:p>
        </w:tc>
        <w:tc>
          <w:tcPr>
            <w:tcW w:w="1544"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29200,0</w:t>
            </w:r>
          </w:p>
        </w:tc>
        <w:tc>
          <w:tcPr>
            <w:tcW w:w="1518" w:type="dxa"/>
            <w:shd w:val="clear" w:color="auto" w:fill="auto"/>
          </w:tcPr>
          <w:p w:rsidR="00D1496F" w:rsidRPr="00D1496F" w:rsidRDefault="00D1496F" w:rsidP="00D1496F">
            <w:pPr>
              <w:pStyle w:val="af4"/>
              <w:jc w:val="both"/>
              <w:rPr>
                <w:rFonts w:ascii="Times New Roman" w:hAnsi="Times New Roman"/>
                <w:sz w:val="24"/>
                <w:szCs w:val="24"/>
                <w:lang w:val="uk-UA"/>
              </w:rPr>
            </w:pPr>
            <w:r w:rsidRPr="00D1496F">
              <w:rPr>
                <w:rFonts w:ascii="Times New Roman" w:hAnsi="Times New Roman"/>
                <w:sz w:val="24"/>
                <w:szCs w:val="24"/>
                <w:lang w:val="uk-UA"/>
              </w:rPr>
              <w:t>30580,0</w:t>
            </w:r>
          </w:p>
        </w:tc>
        <w:tc>
          <w:tcPr>
            <w:tcW w:w="1499" w:type="dxa"/>
            <w:gridSpan w:val="2"/>
            <w:shd w:val="clear" w:color="auto" w:fill="auto"/>
          </w:tcPr>
          <w:p w:rsidR="00D1496F" w:rsidRPr="00D1496F" w:rsidRDefault="00D1496F" w:rsidP="00D1496F">
            <w:pPr>
              <w:pStyle w:val="af4"/>
              <w:jc w:val="center"/>
              <w:rPr>
                <w:rFonts w:ascii="Times New Roman" w:hAnsi="Times New Roman"/>
                <w:sz w:val="24"/>
                <w:szCs w:val="24"/>
                <w:lang w:val="uk-UA"/>
              </w:rPr>
            </w:pPr>
            <w:r w:rsidRPr="00D1496F">
              <w:rPr>
                <w:rFonts w:ascii="Times New Roman" w:hAnsi="Times New Roman"/>
                <w:sz w:val="24"/>
                <w:szCs w:val="24"/>
                <w:lang w:val="uk-UA"/>
              </w:rPr>
              <w:t>104,7</w:t>
            </w:r>
          </w:p>
        </w:tc>
      </w:tr>
    </w:tbl>
    <w:p w:rsidR="00D1496F" w:rsidRPr="00D1496F" w:rsidRDefault="00D1496F" w:rsidP="00D1496F">
      <w:pPr>
        <w:jc w:val="both"/>
        <w:rPr>
          <w:color w:val="FF0000"/>
        </w:rPr>
      </w:pPr>
    </w:p>
    <w:p w:rsidR="00D1496F" w:rsidRPr="00E762FE" w:rsidRDefault="00D1496F" w:rsidP="00D1496F">
      <w:pPr>
        <w:jc w:val="both"/>
        <w:rPr>
          <w:sz w:val="28"/>
          <w:szCs w:val="28"/>
        </w:rPr>
      </w:pPr>
      <w:r w:rsidRPr="00E762FE">
        <w:rPr>
          <w:sz w:val="28"/>
          <w:szCs w:val="28"/>
        </w:rPr>
        <w:t>Показники розвитку електро-, автотранспорту: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1"/>
        <w:gridCol w:w="1398"/>
        <w:gridCol w:w="1338"/>
        <w:gridCol w:w="1461"/>
        <w:gridCol w:w="1394"/>
        <w:gridCol w:w="1394"/>
      </w:tblGrid>
      <w:tr w:rsidR="00D1496F" w:rsidRPr="00D1496F" w:rsidTr="00D1496F">
        <w:tc>
          <w:tcPr>
            <w:tcW w:w="2301" w:type="dxa"/>
          </w:tcPr>
          <w:p w:rsidR="00D1496F" w:rsidRPr="00E762FE" w:rsidRDefault="00D1496F" w:rsidP="00D1496F">
            <w:pPr>
              <w:jc w:val="center"/>
              <w:rPr>
                <w:b/>
                <w:sz w:val="22"/>
                <w:szCs w:val="22"/>
              </w:rPr>
            </w:pPr>
            <w:r w:rsidRPr="00E762FE">
              <w:rPr>
                <w:b/>
                <w:sz w:val="22"/>
                <w:szCs w:val="22"/>
              </w:rPr>
              <w:t>Показники</w:t>
            </w:r>
          </w:p>
        </w:tc>
        <w:tc>
          <w:tcPr>
            <w:tcW w:w="1398" w:type="dxa"/>
          </w:tcPr>
          <w:p w:rsidR="00D1496F" w:rsidRPr="00E762FE" w:rsidRDefault="00D1496F" w:rsidP="00D1496F">
            <w:pPr>
              <w:jc w:val="center"/>
              <w:rPr>
                <w:b/>
                <w:sz w:val="22"/>
                <w:szCs w:val="22"/>
              </w:rPr>
            </w:pPr>
            <w:r w:rsidRPr="00E762FE">
              <w:rPr>
                <w:b/>
                <w:sz w:val="22"/>
                <w:szCs w:val="22"/>
              </w:rPr>
              <w:t>Одинця виміру</w:t>
            </w:r>
          </w:p>
        </w:tc>
        <w:tc>
          <w:tcPr>
            <w:tcW w:w="1338" w:type="dxa"/>
          </w:tcPr>
          <w:p w:rsidR="00D1496F" w:rsidRPr="00E762FE" w:rsidRDefault="00D1496F" w:rsidP="00000C66">
            <w:pPr>
              <w:jc w:val="center"/>
              <w:rPr>
                <w:b/>
                <w:sz w:val="22"/>
                <w:szCs w:val="22"/>
              </w:rPr>
            </w:pPr>
            <w:r w:rsidRPr="00E762FE">
              <w:rPr>
                <w:b/>
                <w:sz w:val="22"/>
                <w:szCs w:val="22"/>
              </w:rPr>
              <w:t>201</w:t>
            </w:r>
            <w:r w:rsidR="00000C66" w:rsidRPr="00E762FE">
              <w:rPr>
                <w:b/>
                <w:sz w:val="22"/>
                <w:szCs w:val="22"/>
              </w:rPr>
              <w:t>6</w:t>
            </w:r>
            <w:r w:rsidRPr="00E762FE">
              <w:rPr>
                <w:b/>
                <w:sz w:val="22"/>
                <w:szCs w:val="22"/>
              </w:rPr>
              <w:t>р. факт</w:t>
            </w:r>
          </w:p>
        </w:tc>
        <w:tc>
          <w:tcPr>
            <w:tcW w:w="1461" w:type="dxa"/>
          </w:tcPr>
          <w:p w:rsidR="00D1496F" w:rsidRPr="00E762FE" w:rsidRDefault="00D1496F" w:rsidP="00000C66">
            <w:pPr>
              <w:jc w:val="center"/>
              <w:rPr>
                <w:b/>
                <w:sz w:val="22"/>
                <w:szCs w:val="22"/>
              </w:rPr>
            </w:pPr>
            <w:r w:rsidRPr="00E762FE">
              <w:rPr>
                <w:b/>
                <w:sz w:val="22"/>
                <w:szCs w:val="22"/>
              </w:rPr>
              <w:t>201</w:t>
            </w:r>
            <w:r w:rsidR="00000C66" w:rsidRPr="00E762FE">
              <w:rPr>
                <w:b/>
                <w:sz w:val="22"/>
                <w:szCs w:val="22"/>
              </w:rPr>
              <w:t>7</w:t>
            </w:r>
            <w:r w:rsidRPr="00E762FE">
              <w:rPr>
                <w:b/>
                <w:sz w:val="22"/>
                <w:szCs w:val="22"/>
              </w:rPr>
              <w:t xml:space="preserve"> рік очікуване</w:t>
            </w:r>
          </w:p>
        </w:tc>
        <w:tc>
          <w:tcPr>
            <w:tcW w:w="1394" w:type="dxa"/>
          </w:tcPr>
          <w:p w:rsidR="00D1496F" w:rsidRPr="00E762FE" w:rsidRDefault="00000C66" w:rsidP="00D1496F">
            <w:pPr>
              <w:jc w:val="center"/>
              <w:rPr>
                <w:b/>
                <w:sz w:val="22"/>
                <w:szCs w:val="22"/>
              </w:rPr>
            </w:pPr>
            <w:r w:rsidRPr="00E762FE">
              <w:rPr>
                <w:b/>
                <w:sz w:val="22"/>
                <w:szCs w:val="22"/>
              </w:rPr>
              <w:t>2018</w:t>
            </w:r>
            <w:r w:rsidR="00D1496F" w:rsidRPr="00E762FE">
              <w:rPr>
                <w:b/>
                <w:sz w:val="22"/>
                <w:szCs w:val="22"/>
              </w:rPr>
              <w:t xml:space="preserve"> рік прогноз</w:t>
            </w:r>
          </w:p>
        </w:tc>
        <w:tc>
          <w:tcPr>
            <w:tcW w:w="1394" w:type="dxa"/>
          </w:tcPr>
          <w:p w:rsidR="00D1496F" w:rsidRPr="00E762FE" w:rsidRDefault="00D1496F" w:rsidP="00000C66">
            <w:pPr>
              <w:jc w:val="center"/>
              <w:rPr>
                <w:b/>
                <w:sz w:val="22"/>
                <w:szCs w:val="22"/>
              </w:rPr>
            </w:pPr>
            <w:r w:rsidRPr="00E762FE">
              <w:rPr>
                <w:b/>
                <w:sz w:val="22"/>
                <w:szCs w:val="22"/>
              </w:rPr>
              <w:t>201</w:t>
            </w:r>
            <w:r w:rsidR="00000C66" w:rsidRPr="00E762FE">
              <w:rPr>
                <w:b/>
                <w:sz w:val="22"/>
                <w:szCs w:val="22"/>
              </w:rPr>
              <w:t>8</w:t>
            </w:r>
            <w:r w:rsidRPr="00E762FE">
              <w:rPr>
                <w:b/>
                <w:sz w:val="22"/>
                <w:szCs w:val="22"/>
              </w:rPr>
              <w:t>р. прогноз у % до 201</w:t>
            </w:r>
            <w:r w:rsidR="00000C66" w:rsidRPr="00E762FE">
              <w:rPr>
                <w:b/>
                <w:sz w:val="22"/>
                <w:szCs w:val="22"/>
              </w:rPr>
              <w:t>7</w:t>
            </w:r>
            <w:r w:rsidRPr="00E762FE">
              <w:rPr>
                <w:b/>
                <w:sz w:val="22"/>
                <w:szCs w:val="22"/>
              </w:rPr>
              <w:t xml:space="preserve"> очік.</w:t>
            </w:r>
          </w:p>
        </w:tc>
      </w:tr>
      <w:tr w:rsidR="00D1496F" w:rsidRPr="00D1496F" w:rsidTr="00D1496F">
        <w:tc>
          <w:tcPr>
            <w:tcW w:w="2301" w:type="dxa"/>
          </w:tcPr>
          <w:p w:rsidR="00D1496F" w:rsidRPr="004D3FE3" w:rsidRDefault="00D1496F" w:rsidP="00D1496F">
            <w:pPr>
              <w:jc w:val="both"/>
              <w:rPr>
                <w:sz w:val="22"/>
                <w:szCs w:val="22"/>
              </w:rPr>
            </w:pPr>
            <w:r w:rsidRPr="004D3FE3">
              <w:rPr>
                <w:sz w:val="22"/>
                <w:szCs w:val="22"/>
              </w:rPr>
              <w:t>Кількість маршрутів електротранспорту</w:t>
            </w:r>
          </w:p>
        </w:tc>
        <w:tc>
          <w:tcPr>
            <w:tcW w:w="1398" w:type="dxa"/>
          </w:tcPr>
          <w:p w:rsidR="00D1496F" w:rsidRPr="004D3FE3" w:rsidRDefault="00D1496F" w:rsidP="00D1496F">
            <w:pPr>
              <w:jc w:val="both"/>
              <w:rPr>
                <w:sz w:val="22"/>
                <w:szCs w:val="22"/>
              </w:rPr>
            </w:pPr>
            <w:r w:rsidRPr="004D3FE3">
              <w:rPr>
                <w:sz w:val="22"/>
                <w:szCs w:val="22"/>
              </w:rPr>
              <w:t>одиниць</w:t>
            </w:r>
          </w:p>
        </w:tc>
        <w:tc>
          <w:tcPr>
            <w:tcW w:w="1338" w:type="dxa"/>
          </w:tcPr>
          <w:p w:rsidR="00D1496F" w:rsidRPr="004D3FE3" w:rsidRDefault="004D3FE3" w:rsidP="004D3FE3">
            <w:pPr>
              <w:jc w:val="center"/>
              <w:rPr>
                <w:sz w:val="22"/>
                <w:szCs w:val="22"/>
              </w:rPr>
            </w:pPr>
            <w:r w:rsidRPr="004D3FE3">
              <w:rPr>
                <w:sz w:val="22"/>
                <w:szCs w:val="22"/>
              </w:rPr>
              <w:t>9</w:t>
            </w:r>
          </w:p>
        </w:tc>
        <w:tc>
          <w:tcPr>
            <w:tcW w:w="1461" w:type="dxa"/>
          </w:tcPr>
          <w:p w:rsidR="00D1496F" w:rsidRPr="004D3FE3" w:rsidRDefault="00D1496F" w:rsidP="00D1496F">
            <w:pPr>
              <w:jc w:val="center"/>
              <w:rPr>
                <w:sz w:val="22"/>
                <w:szCs w:val="22"/>
              </w:rPr>
            </w:pPr>
            <w:r w:rsidRPr="004D3FE3">
              <w:rPr>
                <w:sz w:val="22"/>
                <w:szCs w:val="22"/>
              </w:rPr>
              <w:t>10</w:t>
            </w:r>
          </w:p>
        </w:tc>
        <w:tc>
          <w:tcPr>
            <w:tcW w:w="1394" w:type="dxa"/>
          </w:tcPr>
          <w:p w:rsidR="00D1496F" w:rsidRPr="004D3FE3" w:rsidRDefault="00D1496F" w:rsidP="00D1496F">
            <w:pPr>
              <w:jc w:val="center"/>
              <w:rPr>
                <w:sz w:val="22"/>
                <w:szCs w:val="22"/>
              </w:rPr>
            </w:pPr>
            <w:r w:rsidRPr="004D3FE3">
              <w:rPr>
                <w:sz w:val="22"/>
                <w:szCs w:val="22"/>
              </w:rPr>
              <w:t>10</w:t>
            </w:r>
          </w:p>
        </w:tc>
        <w:tc>
          <w:tcPr>
            <w:tcW w:w="1394" w:type="dxa"/>
          </w:tcPr>
          <w:p w:rsidR="00D1496F" w:rsidRPr="004D3FE3" w:rsidRDefault="00D1496F" w:rsidP="00D1496F">
            <w:pPr>
              <w:spacing w:line="360" w:lineRule="auto"/>
              <w:jc w:val="center"/>
              <w:rPr>
                <w:sz w:val="22"/>
                <w:szCs w:val="22"/>
              </w:rPr>
            </w:pPr>
            <w:r w:rsidRPr="004D3FE3">
              <w:rPr>
                <w:sz w:val="22"/>
                <w:szCs w:val="22"/>
              </w:rPr>
              <w:t>100%</w:t>
            </w:r>
          </w:p>
        </w:tc>
      </w:tr>
      <w:tr w:rsidR="00D1496F" w:rsidRPr="000A750D" w:rsidTr="00D1496F">
        <w:tc>
          <w:tcPr>
            <w:tcW w:w="2301" w:type="dxa"/>
          </w:tcPr>
          <w:p w:rsidR="00D1496F" w:rsidRPr="000A750D" w:rsidRDefault="00D1496F" w:rsidP="00D1496F">
            <w:pPr>
              <w:jc w:val="both"/>
              <w:rPr>
                <w:sz w:val="22"/>
                <w:szCs w:val="22"/>
              </w:rPr>
            </w:pPr>
            <w:r w:rsidRPr="000A750D">
              <w:rPr>
                <w:sz w:val="22"/>
                <w:szCs w:val="22"/>
              </w:rPr>
              <w:t>- обсяги перевезень пасажирів електро-</w:t>
            </w:r>
            <w:r w:rsidRPr="000A750D">
              <w:rPr>
                <w:sz w:val="22"/>
                <w:szCs w:val="22"/>
              </w:rPr>
              <w:lastRenderedPageBreak/>
              <w:t>траспортом</w:t>
            </w:r>
          </w:p>
        </w:tc>
        <w:tc>
          <w:tcPr>
            <w:tcW w:w="1398" w:type="dxa"/>
          </w:tcPr>
          <w:p w:rsidR="00D1496F" w:rsidRPr="000A750D" w:rsidRDefault="00D1496F" w:rsidP="00D1496F">
            <w:pPr>
              <w:jc w:val="both"/>
              <w:rPr>
                <w:sz w:val="22"/>
                <w:szCs w:val="22"/>
              </w:rPr>
            </w:pPr>
            <w:r w:rsidRPr="000A750D">
              <w:rPr>
                <w:sz w:val="22"/>
                <w:szCs w:val="22"/>
              </w:rPr>
              <w:lastRenderedPageBreak/>
              <w:t>млн.пас./рік</w:t>
            </w:r>
          </w:p>
        </w:tc>
        <w:tc>
          <w:tcPr>
            <w:tcW w:w="1338" w:type="dxa"/>
          </w:tcPr>
          <w:p w:rsidR="00D1496F" w:rsidRPr="000A750D" w:rsidRDefault="00D1496F" w:rsidP="000A750D">
            <w:pPr>
              <w:jc w:val="center"/>
              <w:rPr>
                <w:sz w:val="22"/>
                <w:szCs w:val="22"/>
              </w:rPr>
            </w:pPr>
            <w:r w:rsidRPr="000A750D">
              <w:rPr>
                <w:sz w:val="22"/>
                <w:szCs w:val="22"/>
              </w:rPr>
              <w:t>14,</w:t>
            </w:r>
            <w:r w:rsidR="000A750D" w:rsidRPr="000A750D">
              <w:rPr>
                <w:sz w:val="22"/>
                <w:szCs w:val="22"/>
              </w:rPr>
              <w:t>3</w:t>
            </w:r>
          </w:p>
        </w:tc>
        <w:tc>
          <w:tcPr>
            <w:tcW w:w="1461" w:type="dxa"/>
          </w:tcPr>
          <w:p w:rsidR="00D1496F" w:rsidRPr="000A750D" w:rsidRDefault="00D1496F" w:rsidP="00D1496F">
            <w:pPr>
              <w:jc w:val="center"/>
              <w:rPr>
                <w:sz w:val="22"/>
                <w:szCs w:val="22"/>
              </w:rPr>
            </w:pPr>
            <w:r w:rsidRPr="000A750D">
              <w:rPr>
                <w:sz w:val="22"/>
                <w:szCs w:val="22"/>
              </w:rPr>
              <w:t>15,5</w:t>
            </w:r>
          </w:p>
        </w:tc>
        <w:tc>
          <w:tcPr>
            <w:tcW w:w="1394" w:type="dxa"/>
          </w:tcPr>
          <w:p w:rsidR="00D1496F" w:rsidRPr="000A750D" w:rsidRDefault="00D1496F" w:rsidP="00D1496F">
            <w:pPr>
              <w:jc w:val="center"/>
              <w:rPr>
                <w:sz w:val="22"/>
                <w:szCs w:val="22"/>
              </w:rPr>
            </w:pPr>
            <w:r w:rsidRPr="000A750D">
              <w:rPr>
                <w:sz w:val="22"/>
                <w:szCs w:val="22"/>
              </w:rPr>
              <w:t>16,2</w:t>
            </w:r>
          </w:p>
        </w:tc>
        <w:tc>
          <w:tcPr>
            <w:tcW w:w="1394" w:type="dxa"/>
          </w:tcPr>
          <w:p w:rsidR="00D1496F" w:rsidRPr="000A750D" w:rsidRDefault="00D1496F" w:rsidP="00D1496F">
            <w:pPr>
              <w:jc w:val="center"/>
              <w:rPr>
                <w:sz w:val="22"/>
                <w:szCs w:val="22"/>
              </w:rPr>
            </w:pPr>
            <w:r w:rsidRPr="000A750D">
              <w:rPr>
                <w:sz w:val="22"/>
                <w:szCs w:val="22"/>
              </w:rPr>
              <w:t>104,5%</w:t>
            </w:r>
          </w:p>
        </w:tc>
      </w:tr>
      <w:tr w:rsidR="00D1496F" w:rsidRPr="00D1496F" w:rsidTr="00D1496F">
        <w:tc>
          <w:tcPr>
            <w:tcW w:w="2301" w:type="dxa"/>
          </w:tcPr>
          <w:p w:rsidR="00D1496F" w:rsidRPr="004D3FE3" w:rsidRDefault="00D1496F" w:rsidP="00D1496F">
            <w:pPr>
              <w:jc w:val="both"/>
              <w:rPr>
                <w:sz w:val="22"/>
                <w:szCs w:val="22"/>
              </w:rPr>
            </w:pPr>
            <w:r w:rsidRPr="004D3FE3">
              <w:rPr>
                <w:sz w:val="22"/>
                <w:szCs w:val="22"/>
              </w:rPr>
              <w:t>Кількість маршрутів автобусного транс-порту</w:t>
            </w:r>
          </w:p>
        </w:tc>
        <w:tc>
          <w:tcPr>
            <w:tcW w:w="1398" w:type="dxa"/>
          </w:tcPr>
          <w:p w:rsidR="00D1496F" w:rsidRPr="004D3FE3" w:rsidRDefault="00D1496F" w:rsidP="00D1496F">
            <w:pPr>
              <w:jc w:val="both"/>
              <w:rPr>
                <w:sz w:val="22"/>
                <w:szCs w:val="22"/>
              </w:rPr>
            </w:pPr>
            <w:r w:rsidRPr="004D3FE3">
              <w:rPr>
                <w:sz w:val="22"/>
                <w:szCs w:val="22"/>
              </w:rPr>
              <w:t>одиниць</w:t>
            </w:r>
          </w:p>
        </w:tc>
        <w:tc>
          <w:tcPr>
            <w:tcW w:w="1338" w:type="dxa"/>
          </w:tcPr>
          <w:p w:rsidR="00D1496F" w:rsidRPr="004D3FE3" w:rsidRDefault="004D3FE3" w:rsidP="00D1496F">
            <w:pPr>
              <w:jc w:val="center"/>
              <w:rPr>
                <w:sz w:val="22"/>
                <w:szCs w:val="22"/>
              </w:rPr>
            </w:pPr>
            <w:r w:rsidRPr="004D3FE3">
              <w:rPr>
                <w:sz w:val="22"/>
                <w:szCs w:val="22"/>
              </w:rPr>
              <w:t>46</w:t>
            </w:r>
          </w:p>
        </w:tc>
        <w:tc>
          <w:tcPr>
            <w:tcW w:w="1461" w:type="dxa"/>
          </w:tcPr>
          <w:p w:rsidR="00D1496F" w:rsidRPr="004D3FE3" w:rsidRDefault="00D1496F" w:rsidP="00D1496F">
            <w:pPr>
              <w:jc w:val="center"/>
              <w:rPr>
                <w:sz w:val="22"/>
                <w:szCs w:val="22"/>
              </w:rPr>
            </w:pPr>
            <w:r w:rsidRPr="004D3FE3">
              <w:rPr>
                <w:sz w:val="22"/>
                <w:szCs w:val="22"/>
              </w:rPr>
              <w:t>31</w:t>
            </w:r>
          </w:p>
        </w:tc>
        <w:tc>
          <w:tcPr>
            <w:tcW w:w="1394" w:type="dxa"/>
          </w:tcPr>
          <w:p w:rsidR="00D1496F" w:rsidRPr="004D3FE3" w:rsidRDefault="00D1496F" w:rsidP="00D1496F">
            <w:pPr>
              <w:jc w:val="center"/>
              <w:rPr>
                <w:sz w:val="22"/>
                <w:szCs w:val="22"/>
              </w:rPr>
            </w:pPr>
            <w:r w:rsidRPr="004D3FE3">
              <w:rPr>
                <w:sz w:val="22"/>
                <w:szCs w:val="22"/>
              </w:rPr>
              <w:t>32</w:t>
            </w:r>
          </w:p>
        </w:tc>
        <w:tc>
          <w:tcPr>
            <w:tcW w:w="1394" w:type="dxa"/>
          </w:tcPr>
          <w:p w:rsidR="00D1496F" w:rsidRPr="004D3FE3" w:rsidRDefault="00D1496F" w:rsidP="00D1496F">
            <w:pPr>
              <w:jc w:val="center"/>
              <w:rPr>
                <w:sz w:val="22"/>
                <w:szCs w:val="22"/>
              </w:rPr>
            </w:pPr>
            <w:r w:rsidRPr="004D3FE3">
              <w:rPr>
                <w:sz w:val="22"/>
                <w:szCs w:val="22"/>
              </w:rPr>
              <w:t>103%</w:t>
            </w:r>
          </w:p>
        </w:tc>
      </w:tr>
      <w:tr w:rsidR="00D1496F" w:rsidRPr="00D1496F" w:rsidTr="00D1496F">
        <w:tc>
          <w:tcPr>
            <w:tcW w:w="2301" w:type="dxa"/>
          </w:tcPr>
          <w:p w:rsidR="00D1496F" w:rsidRPr="000A750D" w:rsidRDefault="00D1496F" w:rsidP="00D1496F">
            <w:pPr>
              <w:jc w:val="both"/>
              <w:rPr>
                <w:sz w:val="22"/>
                <w:szCs w:val="22"/>
              </w:rPr>
            </w:pPr>
            <w:r w:rsidRPr="000A750D">
              <w:rPr>
                <w:sz w:val="22"/>
                <w:szCs w:val="22"/>
              </w:rPr>
              <w:t>- обсяги перевезень пасажирів</w:t>
            </w:r>
          </w:p>
        </w:tc>
        <w:tc>
          <w:tcPr>
            <w:tcW w:w="1398" w:type="dxa"/>
          </w:tcPr>
          <w:p w:rsidR="00D1496F" w:rsidRPr="000A750D" w:rsidRDefault="00D1496F" w:rsidP="00D1496F">
            <w:pPr>
              <w:jc w:val="both"/>
              <w:rPr>
                <w:sz w:val="22"/>
                <w:szCs w:val="22"/>
              </w:rPr>
            </w:pPr>
            <w:r w:rsidRPr="000A750D">
              <w:rPr>
                <w:sz w:val="22"/>
                <w:szCs w:val="22"/>
              </w:rPr>
              <w:t>млн.пас./рік</w:t>
            </w:r>
          </w:p>
        </w:tc>
        <w:tc>
          <w:tcPr>
            <w:tcW w:w="1338" w:type="dxa"/>
          </w:tcPr>
          <w:p w:rsidR="00D1496F" w:rsidRPr="000A750D" w:rsidRDefault="000A750D" w:rsidP="00D1496F">
            <w:pPr>
              <w:jc w:val="center"/>
              <w:rPr>
                <w:sz w:val="22"/>
                <w:szCs w:val="22"/>
              </w:rPr>
            </w:pPr>
            <w:r w:rsidRPr="000A750D">
              <w:rPr>
                <w:sz w:val="22"/>
                <w:szCs w:val="22"/>
              </w:rPr>
              <w:t>25,3</w:t>
            </w:r>
          </w:p>
        </w:tc>
        <w:tc>
          <w:tcPr>
            <w:tcW w:w="1461" w:type="dxa"/>
          </w:tcPr>
          <w:p w:rsidR="00D1496F" w:rsidRPr="000A750D" w:rsidRDefault="000A750D" w:rsidP="00D1496F">
            <w:pPr>
              <w:jc w:val="center"/>
              <w:rPr>
                <w:sz w:val="22"/>
                <w:szCs w:val="22"/>
              </w:rPr>
            </w:pPr>
            <w:r w:rsidRPr="000A750D">
              <w:rPr>
                <w:sz w:val="22"/>
                <w:szCs w:val="22"/>
              </w:rPr>
              <w:t>35</w:t>
            </w:r>
          </w:p>
        </w:tc>
        <w:tc>
          <w:tcPr>
            <w:tcW w:w="1394" w:type="dxa"/>
          </w:tcPr>
          <w:p w:rsidR="00D1496F" w:rsidRPr="000A750D" w:rsidRDefault="000A750D" w:rsidP="00D1496F">
            <w:pPr>
              <w:jc w:val="center"/>
              <w:rPr>
                <w:sz w:val="22"/>
                <w:szCs w:val="22"/>
              </w:rPr>
            </w:pPr>
            <w:r w:rsidRPr="000A750D">
              <w:rPr>
                <w:sz w:val="22"/>
                <w:szCs w:val="22"/>
              </w:rPr>
              <w:t>40</w:t>
            </w:r>
          </w:p>
        </w:tc>
        <w:tc>
          <w:tcPr>
            <w:tcW w:w="1394" w:type="dxa"/>
          </w:tcPr>
          <w:p w:rsidR="00D1496F" w:rsidRDefault="00D1496F" w:rsidP="000A750D">
            <w:pPr>
              <w:jc w:val="center"/>
              <w:rPr>
                <w:sz w:val="22"/>
                <w:szCs w:val="22"/>
              </w:rPr>
            </w:pPr>
            <w:r w:rsidRPr="000A750D">
              <w:rPr>
                <w:sz w:val="22"/>
                <w:szCs w:val="22"/>
              </w:rPr>
              <w:t>1</w:t>
            </w:r>
            <w:r w:rsidR="000A750D" w:rsidRPr="000A750D">
              <w:rPr>
                <w:sz w:val="22"/>
                <w:szCs w:val="22"/>
              </w:rPr>
              <w:t>14,3</w:t>
            </w:r>
            <w:r w:rsidRPr="000A750D">
              <w:rPr>
                <w:sz w:val="22"/>
                <w:szCs w:val="22"/>
              </w:rPr>
              <w:t>%</w:t>
            </w:r>
          </w:p>
          <w:p w:rsidR="00853843" w:rsidRPr="00977E57" w:rsidRDefault="00853843" w:rsidP="000A750D">
            <w:pPr>
              <w:jc w:val="center"/>
              <w:rPr>
                <w:sz w:val="22"/>
                <w:szCs w:val="22"/>
                <w:lang w:val="en-US"/>
              </w:rPr>
            </w:pPr>
          </w:p>
        </w:tc>
      </w:tr>
    </w:tbl>
    <w:p w:rsidR="00D1496F" w:rsidRPr="00D1496F" w:rsidRDefault="00D1496F" w:rsidP="00D1496F">
      <w:pPr>
        <w:jc w:val="both"/>
        <w:rPr>
          <w:b/>
          <w:sz w:val="28"/>
          <w:szCs w:val="28"/>
        </w:rPr>
      </w:pPr>
    </w:p>
    <w:p w:rsidR="00D1496F" w:rsidRPr="00D1496F" w:rsidRDefault="00D1496F" w:rsidP="00D1496F">
      <w:pPr>
        <w:jc w:val="both"/>
        <w:rPr>
          <w:b/>
          <w:sz w:val="28"/>
          <w:szCs w:val="28"/>
        </w:rPr>
      </w:pPr>
      <w:r w:rsidRPr="00D1496F">
        <w:rPr>
          <w:b/>
          <w:sz w:val="28"/>
          <w:szCs w:val="28"/>
        </w:rPr>
        <w:t>Очікувані результати у 2018 році:</w:t>
      </w:r>
    </w:p>
    <w:p w:rsidR="00D1496F" w:rsidRPr="00D1496F" w:rsidRDefault="00D1496F" w:rsidP="007B4878">
      <w:pPr>
        <w:numPr>
          <w:ilvl w:val="0"/>
          <w:numId w:val="18"/>
        </w:numPr>
        <w:ind w:left="360"/>
        <w:jc w:val="both"/>
        <w:rPr>
          <w:bCs/>
          <w:sz w:val="28"/>
          <w:szCs w:val="28"/>
        </w:rPr>
      </w:pPr>
      <w:r w:rsidRPr="00D1496F">
        <w:rPr>
          <w:sz w:val="28"/>
          <w:szCs w:val="28"/>
        </w:rPr>
        <w:t xml:space="preserve">капітальний ремонт та реконструкція доріг – понад 50 км.; </w:t>
      </w:r>
    </w:p>
    <w:p w:rsidR="00D1496F" w:rsidRDefault="00D1496F" w:rsidP="007B4878">
      <w:pPr>
        <w:numPr>
          <w:ilvl w:val="0"/>
          <w:numId w:val="18"/>
        </w:numPr>
        <w:tabs>
          <w:tab w:val="left" w:pos="284"/>
          <w:tab w:val="left" w:pos="600"/>
          <w:tab w:val="left" w:pos="1134"/>
        </w:tabs>
        <w:ind w:left="0" w:firstLine="0"/>
        <w:rPr>
          <w:bCs/>
          <w:sz w:val="28"/>
          <w:szCs w:val="28"/>
        </w:rPr>
      </w:pPr>
      <w:r w:rsidRPr="00D1496F">
        <w:rPr>
          <w:bCs/>
          <w:sz w:val="28"/>
          <w:szCs w:val="28"/>
        </w:rPr>
        <w:t>капітальний ремонт та реконструкція тротуарів з влаштуванням велодоріжок – 3 об</w:t>
      </w:r>
      <w:r w:rsidRPr="00D1496F">
        <w:rPr>
          <w:bCs/>
          <w:sz w:val="28"/>
          <w:szCs w:val="28"/>
          <w:lang w:val="ru-RU"/>
        </w:rPr>
        <w:t>’</w:t>
      </w:r>
      <w:r w:rsidRPr="00D1496F">
        <w:rPr>
          <w:bCs/>
          <w:sz w:val="28"/>
          <w:szCs w:val="28"/>
        </w:rPr>
        <w:t>єкти;</w:t>
      </w:r>
    </w:p>
    <w:p w:rsidR="00E762FE" w:rsidRDefault="00E762FE" w:rsidP="007B4878">
      <w:pPr>
        <w:numPr>
          <w:ilvl w:val="0"/>
          <w:numId w:val="18"/>
        </w:numPr>
        <w:tabs>
          <w:tab w:val="left" w:pos="284"/>
          <w:tab w:val="left" w:pos="600"/>
          <w:tab w:val="left" w:pos="1134"/>
        </w:tabs>
        <w:ind w:left="0" w:firstLine="0"/>
        <w:rPr>
          <w:bCs/>
          <w:sz w:val="28"/>
          <w:szCs w:val="28"/>
        </w:rPr>
      </w:pPr>
      <w:r>
        <w:rPr>
          <w:bCs/>
          <w:sz w:val="28"/>
          <w:szCs w:val="28"/>
        </w:rPr>
        <w:t>збільшення показників безпеки руху на вулицях міста.</w:t>
      </w:r>
    </w:p>
    <w:p w:rsidR="006C1F6F" w:rsidRPr="006C1F6F" w:rsidRDefault="006C1F6F" w:rsidP="006C1F6F">
      <w:pPr>
        <w:jc w:val="both"/>
        <w:rPr>
          <w:b/>
          <w:sz w:val="28"/>
          <w:szCs w:val="28"/>
          <w:highlight w:val="yellow"/>
        </w:rPr>
      </w:pPr>
    </w:p>
    <w:p w:rsidR="006C1F6F" w:rsidRPr="006C1F6F" w:rsidRDefault="006C1F6F" w:rsidP="006C1F6F">
      <w:pPr>
        <w:jc w:val="both"/>
        <w:rPr>
          <w:b/>
          <w:sz w:val="28"/>
          <w:szCs w:val="28"/>
          <w:highlight w:val="yellow"/>
        </w:rPr>
      </w:pPr>
    </w:p>
    <w:p w:rsidR="006C1F6F" w:rsidRPr="009C34D8" w:rsidRDefault="006C1F6F" w:rsidP="006C1F6F">
      <w:pPr>
        <w:jc w:val="both"/>
        <w:rPr>
          <w:b/>
          <w:sz w:val="28"/>
          <w:szCs w:val="28"/>
        </w:rPr>
      </w:pPr>
      <w:r w:rsidRPr="009C34D8">
        <w:rPr>
          <w:b/>
          <w:sz w:val="28"/>
          <w:szCs w:val="28"/>
        </w:rPr>
        <w:t>2.4. Містобудівна та будівельна діяльність</w:t>
      </w:r>
    </w:p>
    <w:p w:rsidR="006C1F6F" w:rsidRPr="009C34D8" w:rsidRDefault="006C1F6F" w:rsidP="006C1F6F">
      <w:pPr>
        <w:pStyle w:val="a7"/>
        <w:spacing w:before="0" w:beforeAutospacing="0" w:after="0" w:afterAutospacing="0"/>
        <w:jc w:val="both"/>
        <w:rPr>
          <w:b/>
          <w:sz w:val="28"/>
          <w:szCs w:val="28"/>
        </w:rPr>
      </w:pPr>
    </w:p>
    <w:p w:rsidR="006C1F6F" w:rsidRPr="009C34D8" w:rsidRDefault="006C1F6F" w:rsidP="006C1F6F">
      <w:pPr>
        <w:pStyle w:val="a7"/>
        <w:spacing w:before="0" w:beforeAutospacing="0" w:after="0" w:afterAutospacing="0"/>
        <w:jc w:val="both"/>
        <w:rPr>
          <w:b/>
          <w:sz w:val="28"/>
          <w:szCs w:val="28"/>
        </w:rPr>
      </w:pPr>
      <w:r w:rsidRPr="009C34D8">
        <w:rPr>
          <w:b/>
          <w:sz w:val="28"/>
          <w:szCs w:val="28"/>
        </w:rPr>
        <w:t>Основні завдання на 201</w:t>
      </w:r>
      <w:r w:rsidR="009C34D8" w:rsidRPr="009C34D8">
        <w:rPr>
          <w:b/>
          <w:sz w:val="28"/>
          <w:szCs w:val="28"/>
        </w:rPr>
        <w:t>8</w:t>
      </w:r>
      <w:r w:rsidRPr="009C34D8">
        <w:rPr>
          <w:b/>
          <w:sz w:val="28"/>
          <w:szCs w:val="28"/>
        </w:rPr>
        <w:t xml:space="preserve"> рік: </w:t>
      </w:r>
    </w:p>
    <w:p w:rsidR="006C1F6F" w:rsidRPr="009C34D8" w:rsidRDefault="006C1F6F" w:rsidP="007B4878">
      <w:pPr>
        <w:numPr>
          <w:ilvl w:val="0"/>
          <w:numId w:val="41"/>
        </w:numPr>
        <w:tabs>
          <w:tab w:val="left" w:pos="284"/>
          <w:tab w:val="left" w:pos="4253"/>
        </w:tabs>
        <w:ind w:left="0" w:firstLine="0"/>
        <w:jc w:val="both"/>
        <w:rPr>
          <w:iCs/>
          <w:sz w:val="28"/>
          <w:szCs w:val="28"/>
        </w:rPr>
      </w:pPr>
      <w:r w:rsidRPr="009C34D8">
        <w:rPr>
          <w:sz w:val="28"/>
          <w:szCs w:val="28"/>
        </w:rPr>
        <w:t>доопрацювати та затвердити містобудівну документацію "Коригування (внесення змін до) генерального плану, суміщеного з історико-архітектурним опорним планом міста Івано-Франківська (в межах Івано-Франківської міської ради");</w:t>
      </w:r>
    </w:p>
    <w:p w:rsidR="006C1F6F" w:rsidRPr="009C34D8" w:rsidRDefault="006C1F6F" w:rsidP="006C1F6F">
      <w:pPr>
        <w:tabs>
          <w:tab w:val="left" w:pos="284"/>
          <w:tab w:val="left" w:pos="4253"/>
        </w:tabs>
        <w:jc w:val="both"/>
        <w:rPr>
          <w:sz w:val="28"/>
          <w:szCs w:val="28"/>
        </w:rPr>
      </w:pPr>
      <w:r w:rsidRPr="009C34D8">
        <w:rPr>
          <w:sz w:val="28"/>
          <w:szCs w:val="28"/>
        </w:rPr>
        <w:t xml:space="preserve">                                                        Департамент містобудування, </w:t>
      </w:r>
    </w:p>
    <w:p w:rsidR="006C1F6F" w:rsidRPr="009C34D8" w:rsidRDefault="006C1F6F" w:rsidP="006C1F6F">
      <w:pPr>
        <w:tabs>
          <w:tab w:val="left" w:pos="284"/>
          <w:tab w:val="left" w:pos="4253"/>
        </w:tabs>
        <w:jc w:val="both"/>
        <w:rPr>
          <w:iCs/>
          <w:sz w:val="28"/>
          <w:szCs w:val="28"/>
        </w:rPr>
      </w:pPr>
      <w:r w:rsidRPr="009C34D8">
        <w:rPr>
          <w:sz w:val="28"/>
          <w:szCs w:val="28"/>
        </w:rPr>
        <w:t xml:space="preserve">                                                        архітектури та культурної спадщини</w:t>
      </w:r>
    </w:p>
    <w:p w:rsidR="006C1F6F" w:rsidRPr="009C34D8" w:rsidRDefault="009C34D8" w:rsidP="007B4878">
      <w:pPr>
        <w:numPr>
          <w:ilvl w:val="0"/>
          <w:numId w:val="41"/>
        </w:numPr>
        <w:tabs>
          <w:tab w:val="left" w:pos="284"/>
        </w:tabs>
        <w:ind w:left="0" w:firstLine="0"/>
        <w:jc w:val="both"/>
        <w:rPr>
          <w:iCs/>
          <w:sz w:val="28"/>
          <w:szCs w:val="28"/>
        </w:rPr>
      </w:pPr>
      <w:r w:rsidRPr="009C34D8">
        <w:rPr>
          <w:iCs/>
          <w:sz w:val="28"/>
          <w:szCs w:val="28"/>
        </w:rPr>
        <w:t xml:space="preserve">завершити </w:t>
      </w:r>
      <w:r w:rsidR="006C1F6F" w:rsidRPr="009C34D8">
        <w:rPr>
          <w:iCs/>
          <w:sz w:val="28"/>
          <w:szCs w:val="28"/>
        </w:rPr>
        <w:t>виготов</w:t>
      </w:r>
      <w:r w:rsidRPr="009C34D8">
        <w:rPr>
          <w:iCs/>
          <w:sz w:val="28"/>
          <w:szCs w:val="28"/>
        </w:rPr>
        <w:t>лення</w:t>
      </w:r>
      <w:r w:rsidR="006C1F6F" w:rsidRPr="009C34D8">
        <w:rPr>
          <w:iCs/>
          <w:sz w:val="28"/>
          <w:szCs w:val="28"/>
        </w:rPr>
        <w:t xml:space="preserve"> план</w:t>
      </w:r>
      <w:r w:rsidRPr="009C34D8">
        <w:rPr>
          <w:iCs/>
          <w:sz w:val="28"/>
          <w:szCs w:val="28"/>
        </w:rPr>
        <w:t>у</w:t>
      </w:r>
      <w:r w:rsidR="006C1F6F" w:rsidRPr="009C34D8">
        <w:rPr>
          <w:iCs/>
          <w:sz w:val="28"/>
          <w:szCs w:val="28"/>
        </w:rPr>
        <w:t xml:space="preserve"> зонування та план червоних ліній території міської ради;</w:t>
      </w:r>
    </w:p>
    <w:p w:rsidR="006C1F6F" w:rsidRPr="009C34D8" w:rsidRDefault="006C1F6F" w:rsidP="006C1F6F">
      <w:pPr>
        <w:tabs>
          <w:tab w:val="left" w:pos="284"/>
        </w:tabs>
        <w:ind w:left="4253"/>
        <w:jc w:val="both"/>
        <w:rPr>
          <w:sz w:val="28"/>
          <w:szCs w:val="28"/>
        </w:rPr>
      </w:pPr>
      <w:r w:rsidRPr="009C34D8">
        <w:rPr>
          <w:sz w:val="28"/>
          <w:szCs w:val="28"/>
        </w:rPr>
        <w:t>Департамент містобудування,</w:t>
      </w:r>
    </w:p>
    <w:p w:rsidR="006C1F6F" w:rsidRPr="009C34D8" w:rsidRDefault="006C1F6F" w:rsidP="006C1F6F">
      <w:pPr>
        <w:tabs>
          <w:tab w:val="left" w:pos="284"/>
        </w:tabs>
        <w:ind w:left="4253"/>
        <w:jc w:val="both"/>
        <w:rPr>
          <w:iCs/>
          <w:sz w:val="28"/>
          <w:szCs w:val="28"/>
        </w:rPr>
      </w:pPr>
      <w:r w:rsidRPr="009C34D8">
        <w:rPr>
          <w:sz w:val="28"/>
          <w:szCs w:val="28"/>
        </w:rPr>
        <w:t>архітектури та культурної спадщини</w:t>
      </w:r>
    </w:p>
    <w:p w:rsidR="006C1F6F" w:rsidRPr="009C34D8" w:rsidRDefault="006C1F6F" w:rsidP="007B4878">
      <w:pPr>
        <w:numPr>
          <w:ilvl w:val="0"/>
          <w:numId w:val="41"/>
        </w:numPr>
        <w:tabs>
          <w:tab w:val="left" w:pos="284"/>
        </w:tabs>
        <w:ind w:left="0" w:firstLine="0"/>
        <w:jc w:val="both"/>
        <w:rPr>
          <w:iCs/>
          <w:sz w:val="28"/>
          <w:szCs w:val="28"/>
        </w:rPr>
      </w:pPr>
      <w:r w:rsidRPr="009C34D8">
        <w:rPr>
          <w:iCs/>
          <w:sz w:val="28"/>
          <w:szCs w:val="28"/>
        </w:rPr>
        <w:t>затвердити історико-архітектурний опорний план міста;</w:t>
      </w:r>
    </w:p>
    <w:p w:rsidR="006C1F6F" w:rsidRPr="009C34D8" w:rsidRDefault="006C1F6F" w:rsidP="006C1F6F">
      <w:pPr>
        <w:tabs>
          <w:tab w:val="left" w:pos="284"/>
        </w:tabs>
        <w:ind w:left="4253"/>
        <w:jc w:val="both"/>
        <w:rPr>
          <w:sz w:val="28"/>
          <w:szCs w:val="28"/>
        </w:rPr>
      </w:pPr>
      <w:r w:rsidRPr="009C34D8">
        <w:rPr>
          <w:sz w:val="28"/>
          <w:szCs w:val="28"/>
        </w:rPr>
        <w:t xml:space="preserve">Департамент містобудування, </w:t>
      </w:r>
    </w:p>
    <w:p w:rsidR="006C1F6F" w:rsidRPr="009C34D8" w:rsidRDefault="006C1F6F" w:rsidP="006C1F6F">
      <w:pPr>
        <w:tabs>
          <w:tab w:val="left" w:pos="284"/>
        </w:tabs>
        <w:ind w:left="4253"/>
        <w:jc w:val="both"/>
        <w:rPr>
          <w:iCs/>
          <w:sz w:val="28"/>
          <w:szCs w:val="28"/>
        </w:rPr>
      </w:pPr>
      <w:r w:rsidRPr="009C34D8">
        <w:rPr>
          <w:sz w:val="28"/>
          <w:szCs w:val="28"/>
        </w:rPr>
        <w:t>архітектури та культурної спадщини</w:t>
      </w:r>
    </w:p>
    <w:p w:rsidR="006C1F6F" w:rsidRPr="009C34D8" w:rsidRDefault="006C1F6F" w:rsidP="007B4878">
      <w:pPr>
        <w:numPr>
          <w:ilvl w:val="0"/>
          <w:numId w:val="41"/>
        </w:numPr>
        <w:tabs>
          <w:tab w:val="left" w:pos="284"/>
        </w:tabs>
        <w:ind w:left="0" w:firstLine="0"/>
        <w:jc w:val="both"/>
        <w:rPr>
          <w:iCs/>
          <w:sz w:val="28"/>
          <w:szCs w:val="28"/>
        </w:rPr>
      </w:pPr>
      <w:r w:rsidRPr="009C34D8">
        <w:rPr>
          <w:sz w:val="28"/>
          <w:szCs w:val="28"/>
        </w:rPr>
        <w:t xml:space="preserve">продовжити роботу над </w:t>
      </w:r>
      <w:r w:rsidR="009C34D8" w:rsidRPr="009C34D8">
        <w:rPr>
          <w:sz w:val="28"/>
          <w:szCs w:val="28"/>
        </w:rPr>
        <w:t>схемою розташування рекламних конструкцій</w:t>
      </w:r>
      <w:r w:rsidRPr="009C34D8">
        <w:rPr>
          <w:sz w:val="28"/>
          <w:szCs w:val="28"/>
        </w:rPr>
        <w:t>;</w:t>
      </w:r>
    </w:p>
    <w:p w:rsidR="006C1F6F" w:rsidRPr="009C34D8" w:rsidRDefault="006C1F6F" w:rsidP="006C1F6F">
      <w:pPr>
        <w:tabs>
          <w:tab w:val="left" w:pos="284"/>
        </w:tabs>
        <w:ind w:left="4253"/>
        <w:jc w:val="both"/>
        <w:rPr>
          <w:sz w:val="28"/>
          <w:szCs w:val="28"/>
        </w:rPr>
      </w:pPr>
      <w:r w:rsidRPr="009C34D8">
        <w:rPr>
          <w:sz w:val="28"/>
          <w:szCs w:val="28"/>
        </w:rPr>
        <w:t>Департамент містобудування,</w:t>
      </w:r>
    </w:p>
    <w:p w:rsidR="006C1F6F" w:rsidRPr="009C34D8" w:rsidRDefault="006C1F6F" w:rsidP="006C1F6F">
      <w:pPr>
        <w:tabs>
          <w:tab w:val="left" w:pos="284"/>
        </w:tabs>
        <w:ind w:left="4253"/>
        <w:jc w:val="both"/>
        <w:rPr>
          <w:iCs/>
          <w:sz w:val="28"/>
          <w:szCs w:val="28"/>
        </w:rPr>
      </w:pPr>
      <w:r w:rsidRPr="009C34D8">
        <w:rPr>
          <w:sz w:val="28"/>
          <w:szCs w:val="28"/>
        </w:rPr>
        <w:t>архітектури та культурної спадщини</w:t>
      </w:r>
    </w:p>
    <w:p w:rsidR="006C1F6F" w:rsidRPr="009C34D8" w:rsidRDefault="006C1F6F" w:rsidP="006C1F6F">
      <w:pPr>
        <w:pStyle w:val="17"/>
        <w:shd w:val="clear" w:color="auto" w:fill="auto"/>
        <w:tabs>
          <w:tab w:val="left" w:pos="793"/>
        </w:tabs>
        <w:spacing w:before="0" w:line="240" w:lineRule="auto"/>
        <w:ind w:firstLine="0"/>
        <w:rPr>
          <w:rFonts w:ascii="Times New Roman" w:hAnsi="Times New Roman" w:cs="Times New Roman"/>
          <w:color w:val="000000"/>
          <w:spacing w:val="0"/>
          <w:sz w:val="28"/>
          <w:szCs w:val="28"/>
          <w:lang w:val="uk-UA"/>
        </w:rPr>
      </w:pPr>
      <w:r w:rsidRPr="009C34D8">
        <w:rPr>
          <w:rFonts w:ascii="Times New Roman" w:hAnsi="Times New Roman" w:cs="Times New Roman"/>
          <w:spacing w:val="0"/>
          <w:sz w:val="28"/>
          <w:szCs w:val="28"/>
          <w:lang w:val="uk-UA"/>
        </w:rPr>
        <w:t>- розпочати роботи з р</w:t>
      </w:r>
      <w:r w:rsidRPr="009C34D8">
        <w:rPr>
          <w:rFonts w:ascii="Times New Roman" w:hAnsi="Times New Roman" w:cs="Times New Roman"/>
          <w:color w:val="000000"/>
          <w:spacing w:val="0"/>
          <w:sz w:val="28"/>
          <w:szCs w:val="28"/>
          <w:lang w:val="uk-UA"/>
        </w:rPr>
        <w:t>еконструкції дитячого садка по вул.Г.Хоткевича;</w:t>
      </w:r>
    </w:p>
    <w:p w:rsidR="006C1F6F" w:rsidRPr="009C34D8" w:rsidRDefault="006C1F6F" w:rsidP="006C1F6F">
      <w:pPr>
        <w:tabs>
          <w:tab w:val="left" w:pos="4253"/>
        </w:tabs>
        <w:rPr>
          <w:sz w:val="28"/>
          <w:szCs w:val="28"/>
        </w:rPr>
      </w:pPr>
      <w:r w:rsidRPr="009C34D8">
        <w:rPr>
          <w:sz w:val="28"/>
          <w:szCs w:val="28"/>
        </w:rPr>
        <w:t xml:space="preserve">                                                             Управління капітального будівництва</w:t>
      </w:r>
    </w:p>
    <w:p w:rsidR="006C1F6F" w:rsidRPr="009C34D8" w:rsidRDefault="006C1F6F" w:rsidP="006C1F6F">
      <w:pPr>
        <w:pStyle w:val="17"/>
        <w:shd w:val="clear" w:color="auto" w:fill="auto"/>
        <w:tabs>
          <w:tab w:val="left" w:pos="788"/>
        </w:tabs>
        <w:spacing w:before="0" w:line="240" w:lineRule="auto"/>
        <w:ind w:firstLine="0"/>
        <w:rPr>
          <w:rFonts w:ascii="Times New Roman" w:hAnsi="Times New Roman" w:cs="Times New Roman"/>
          <w:spacing w:val="0"/>
          <w:sz w:val="28"/>
          <w:szCs w:val="28"/>
          <w:lang w:val="uk-UA"/>
        </w:rPr>
      </w:pPr>
      <w:r w:rsidRPr="009C34D8">
        <w:rPr>
          <w:rFonts w:ascii="Times New Roman" w:hAnsi="Times New Roman" w:cs="Times New Roman"/>
          <w:spacing w:val="0"/>
          <w:sz w:val="28"/>
          <w:szCs w:val="28"/>
          <w:lang w:val="uk-UA"/>
        </w:rPr>
        <w:t xml:space="preserve">- </w:t>
      </w:r>
      <w:r w:rsidRPr="009C34D8">
        <w:rPr>
          <w:rFonts w:ascii="Times New Roman" w:hAnsi="Times New Roman" w:cs="Times New Roman"/>
          <w:color w:val="000000"/>
          <w:spacing w:val="0"/>
          <w:sz w:val="28"/>
          <w:szCs w:val="28"/>
          <w:lang w:val="uk-UA"/>
        </w:rPr>
        <w:t>завершити будівництво дитяч</w:t>
      </w:r>
      <w:r w:rsidR="009C34D8" w:rsidRPr="009C34D8">
        <w:rPr>
          <w:rFonts w:ascii="Times New Roman" w:hAnsi="Times New Roman" w:cs="Times New Roman"/>
          <w:color w:val="000000"/>
          <w:spacing w:val="0"/>
          <w:sz w:val="28"/>
          <w:szCs w:val="28"/>
          <w:lang w:val="uk-UA"/>
        </w:rPr>
        <w:t xml:space="preserve">их садків в мікрорайоні «Каскад» та в </w:t>
      </w:r>
      <w:r w:rsidRPr="009C34D8">
        <w:rPr>
          <w:rFonts w:ascii="Times New Roman" w:hAnsi="Times New Roman" w:cs="Times New Roman"/>
          <w:color w:val="000000"/>
          <w:spacing w:val="0"/>
          <w:sz w:val="28"/>
          <w:szCs w:val="28"/>
          <w:lang w:val="uk-UA"/>
        </w:rPr>
        <w:t>сел</w:t>
      </w:r>
      <w:r w:rsidR="009C34D8" w:rsidRPr="009C34D8">
        <w:rPr>
          <w:rFonts w:ascii="Times New Roman" w:hAnsi="Times New Roman" w:cs="Times New Roman"/>
          <w:color w:val="000000"/>
          <w:spacing w:val="0"/>
          <w:sz w:val="28"/>
          <w:szCs w:val="28"/>
          <w:lang w:val="uk-UA"/>
        </w:rPr>
        <w:t xml:space="preserve">і </w:t>
      </w:r>
      <w:r w:rsidRPr="009C34D8">
        <w:rPr>
          <w:rFonts w:ascii="Times New Roman" w:hAnsi="Times New Roman" w:cs="Times New Roman"/>
          <w:color w:val="000000"/>
          <w:spacing w:val="0"/>
          <w:sz w:val="28"/>
          <w:szCs w:val="28"/>
          <w:lang w:val="uk-UA"/>
        </w:rPr>
        <w:t>Крихівці;</w:t>
      </w:r>
    </w:p>
    <w:p w:rsidR="00F01C17" w:rsidRPr="00D1496F" w:rsidRDefault="00F01C17" w:rsidP="00F01C17">
      <w:pPr>
        <w:pStyle w:val="af4"/>
        <w:ind w:left="720"/>
        <w:jc w:val="both"/>
        <w:rPr>
          <w:rFonts w:ascii="Times New Roman" w:hAnsi="Times New Roman"/>
          <w:sz w:val="28"/>
          <w:szCs w:val="28"/>
          <w:lang w:val="uk-UA"/>
        </w:rPr>
      </w:pPr>
      <w:r w:rsidRPr="00D1496F">
        <w:rPr>
          <w:rFonts w:ascii="Times New Roman" w:hAnsi="Times New Roman"/>
          <w:sz w:val="28"/>
          <w:szCs w:val="28"/>
          <w:lang w:val="uk-UA"/>
        </w:rPr>
        <w:t xml:space="preserve">                                               Управління капітального будівництва</w:t>
      </w:r>
    </w:p>
    <w:p w:rsidR="00F01C17" w:rsidRPr="00D1496F" w:rsidRDefault="00F01C17" w:rsidP="00F01C17">
      <w:pPr>
        <w:pStyle w:val="af4"/>
        <w:tabs>
          <w:tab w:val="left" w:pos="4536"/>
        </w:tabs>
        <w:jc w:val="both"/>
        <w:rPr>
          <w:rFonts w:ascii="Times New Roman" w:hAnsi="Times New Roman"/>
          <w:sz w:val="28"/>
          <w:szCs w:val="28"/>
          <w:lang w:val="uk-UA"/>
        </w:rPr>
      </w:pPr>
      <w:r w:rsidRPr="00D1496F">
        <w:rPr>
          <w:rFonts w:ascii="Times New Roman" w:hAnsi="Times New Roman"/>
          <w:sz w:val="28"/>
          <w:szCs w:val="28"/>
          <w:lang w:val="uk-UA"/>
        </w:rPr>
        <w:t>- продовжити будівництво загальноосвітньої школи І-ІІ ступенів в с. Хриплин (І п.к.);</w:t>
      </w:r>
    </w:p>
    <w:p w:rsidR="00F01C17" w:rsidRPr="00D1496F" w:rsidRDefault="00F01C17" w:rsidP="00F01C17">
      <w:pPr>
        <w:pStyle w:val="af4"/>
        <w:tabs>
          <w:tab w:val="left" w:pos="4253"/>
        </w:tabs>
        <w:jc w:val="both"/>
        <w:rPr>
          <w:rFonts w:ascii="Times New Roman" w:hAnsi="Times New Roman"/>
          <w:sz w:val="28"/>
          <w:szCs w:val="28"/>
          <w:lang w:val="uk-UA"/>
        </w:rPr>
      </w:pPr>
      <w:r w:rsidRPr="00D1496F">
        <w:rPr>
          <w:rFonts w:ascii="Times New Roman" w:hAnsi="Times New Roman"/>
          <w:sz w:val="28"/>
          <w:szCs w:val="28"/>
          <w:lang w:val="uk-UA"/>
        </w:rPr>
        <w:t xml:space="preserve">                                                         Управління капітального будівництва</w:t>
      </w:r>
    </w:p>
    <w:p w:rsidR="00F01C17" w:rsidRDefault="00F01C17" w:rsidP="006C1F6F">
      <w:pPr>
        <w:pStyle w:val="17"/>
        <w:shd w:val="clear" w:color="auto" w:fill="auto"/>
        <w:tabs>
          <w:tab w:val="left" w:pos="793"/>
        </w:tabs>
        <w:spacing w:before="0" w:line="240" w:lineRule="auto"/>
        <w:ind w:firstLine="0"/>
        <w:rPr>
          <w:spacing w:val="0"/>
          <w:szCs w:val="28"/>
          <w:highlight w:val="yellow"/>
          <w:lang w:val="uk-UA"/>
        </w:rPr>
      </w:pPr>
    </w:p>
    <w:p w:rsidR="00203C51" w:rsidRPr="006C1F6F" w:rsidRDefault="00203C51" w:rsidP="006C1F6F">
      <w:pPr>
        <w:pStyle w:val="17"/>
        <w:shd w:val="clear" w:color="auto" w:fill="auto"/>
        <w:tabs>
          <w:tab w:val="left" w:pos="793"/>
        </w:tabs>
        <w:spacing w:before="0" w:line="240" w:lineRule="auto"/>
        <w:ind w:firstLine="0"/>
        <w:rPr>
          <w:spacing w:val="0"/>
          <w:szCs w:val="28"/>
          <w:highlight w:val="yellow"/>
          <w:lang w:val="uk-UA"/>
        </w:rPr>
      </w:pPr>
    </w:p>
    <w:p w:rsidR="006C1F6F" w:rsidRPr="009C34D8" w:rsidRDefault="006C1F6F" w:rsidP="006C1F6F">
      <w:pPr>
        <w:jc w:val="both"/>
        <w:rPr>
          <w:b/>
          <w:sz w:val="28"/>
          <w:szCs w:val="28"/>
        </w:rPr>
      </w:pPr>
      <w:r w:rsidRPr="009C34D8">
        <w:rPr>
          <w:b/>
          <w:sz w:val="28"/>
          <w:szCs w:val="28"/>
        </w:rPr>
        <w:t>Очікувані результати у 201</w:t>
      </w:r>
      <w:r w:rsidR="009C34D8" w:rsidRPr="009C34D8">
        <w:rPr>
          <w:b/>
          <w:sz w:val="28"/>
          <w:szCs w:val="28"/>
        </w:rPr>
        <w:t>8</w:t>
      </w:r>
      <w:r w:rsidRPr="009C34D8">
        <w:rPr>
          <w:b/>
          <w:sz w:val="28"/>
          <w:szCs w:val="28"/>
        </w:rPr>
        <w:t xml:space="preserve"> році:</w:t>
      </w:r>
    </w:p>
    <w:p w:rsidR="006C1F6F" w:rsidRPr="009C34D8" w:rsidRDefault="006C1F6F" w:rsidP="007B4878">
      <w:pPr>
        <w:numPr>
          <w:ilvl w:val="0"/>
          <w:numId w:val="9"/>
        </w:numPr>
        <w:tabs>
          <w:tab w:val="left" w:pos="284"/>
          <w:tab w:val="left" w:pos="840"/>
        </w:tabs>
        <w:ind w:left="0" w:firstLine="0"/>
        <w:jc w:val="both"/>
        <w:rPr>
          <w:sz w:val="28"/>
          <w:szCs w:val="28"/>
        </w:rPr>
      </w:pPr>
      <w:r w:rsidRPr="009C34D8">
        <w:rPr>
          <w:sz w:val="28"/>
          <w:szCs w:val="28"/>
        </w:rPr>
        <w:t>планується здача в експлуатацію будівель освітніх та дошкільних навчальних закладів, зокрема:</w:t>
      </w:r>
    </w:p>
    <w:p w:rsidR="006C1F6F" w:rsidRPr="009C34D8" w:rsidRDefault="006C1F6F" w:rsidP="006C1F6F">
      <w:pPr>
        <w:ind w:left="928"/>
        <w:jc w:val="both"/>
        <w:rPr>
          <w:color w:val="000000"/>
          <w:sz w:val="28"/>
          <w:szCs w:val="28"/>
        </w:rPr>
      </w:pPr>
      <w:r w:rsidRPr="009C34D8">
        <w:rPr>
          <w:color w:val="000000"/>
          <w:sz w:val="28"/>
          <w:szCs w:val="28"/>
        </w:rPr>
        <w:t xml:space="preserve">- дитячого садка </w:t>
      </w:r>
      <w:r w:rsidR="009C34D8" w:rsidRPr="009C34D8">
        <w:rPr>
          <w:color w:val="000000"/>
          <w:sz w:val="28"/>
          <w:szCs w:val="28"/>
        </w:rPr>
        <w:t>по вул.Г.Хоткевича</w:t>
      </w:r>
      <w:r w:rsidRPr="009C34D8">
        <w:rPr>
          <w:color w:val="000000"/>
          <w:sz w:val="28"/>
          <w:szCs w:val="28"/>
        </w:rPr>
        <w:t>.;</w:t>
      </w:r>
    </w:p>
    <w:p w:rsidR="006C1F6F" w:rsidRPr="009C34D8" w:rsidRDefault="006C1F6F" w:rsidP="006C1F6F">
      <w:pPr>
        <w:tabs>
          <w:tab w:val="left" w:pos="284"/>
          <w:tab w:val="left" w:pos="840"/>
          <w:tab w:val="left" w:pos="4253"/>
        </w:tabs>
        <w:jc w:val="both"/>
        <w:rPr>
          <w:sz w:val="28"/>
          <w:szCs w:val="28"/>
        </w:rPr>
      </w:pPr>
      <w:r w:rsidRPr="009C34D8">
        <w:rPr>
          <w:color w:val="000000"/>
          <w:sz w:val="28"/>
          <w:szCs w:val="28"/>
        </w:rPr>
        <w:t xml:space="preserve">            - дитяч</w:t>
      </w:r>
      <w:r w:rsidR="00203C51">
        <w:rPr>
          <w:color w:val="000000"/>
          <w:sz w:val="28"/>
          <w:szCs w:val="28"/>
        </w:rPr>
        <w:t>их</w:t>
      </w:r>
      <w:r w:rsidRPr="009C34D8">
        <w:rPr>
          <w:color w:val="000000"/>
          <w:sz w:val="28"/>
          <w:szCs w:val="28"/>
        </w:rPr>
        <w:t xml:space="preserve"> садк</w:t>
      </w:r>
      <w:r w:rsidR="00203C51">
        <w:rPr>
          <w:color w:val="000000"/>
          <w:sz w:val="28"/>
          <w:szCs w:val="28"/>
        </w:rPr>
        <w:t>ів</w:t>
      </w:r>
      <w:r w:rsidRPr="009C34D8">
        <w:rPr>
          <w:color w:val="000000"/>
          <w:sz w:val="28"/>
          <w:szCs w:val="28"/>
        </w:rPr>
        <w:t xml:space="preserve"> в с. Крихівці</w:t>
      </w:r>
      <w:r w:rsidR="00203C51">
        <w:rPr>
          <w:color w:val="000000"/>
          <w:sz w:val="28"/>
          <w:szCs w:val="28"/>
        </w:rPr>
        <w:t xml:space="preserve"> та </w:t>
      </w:r>
      <w:r w:rsidR="00203C51" w:rsidRPr="00D1496F">
        <w:rPr>
          <w:bCs/>
          <w:sz w:val="28"/>
          <w:szCs w:val="28"/>
        </w:rPr>
        <w:t>с. Микитинці</w:t>
      </w:r>
      <w:r w:rsidR="00203C51">
        <w:rPr>
          <w:bCs/>
          <w:sz w:val="28"/>
          <w:szCs w:val="28"/>
        </w:rPr>
        <w:t>;</w:t>
      </w:r>
    </w:p>
    <w:p w:rsidR="006C1F6F" w:rsidRDefault="00203C51" w:rsidP="006C1F6F">
      <w:pPr>
        <w:jc w:val="both"/>
        <w:rPr>
          <w:sz w:val="28"/>
          <w:szCs w:val="28"/>
        </w:rPr>
      </w:pPr>
      <w:r w:rsidRPr="00203C51">
        <w:rPr>
          <w:sz w:val="28"/>
          <w:szCs w:val="28"/>
        </w:rPr>
        <w:lastRenderedPageBreak/>
        <w:t>- завершити будівництво вулиць 24 сепня та Василя Стуса;</w:t>
      </w:r>
    </w:p>
    <w:p w:rsidR="00203C51" w:rsidRDefault="00203C51" w:rsidP="006C1F6F">
      <w:pPr>
        <w:jc w:val="both"/>
        <w:rPr>
          <w:sz w:val="28"/>
          <w:szCs w:val="28"/>
        </w:rPr>
      </w:pPr>
      <w:r>
        <w:rPr>
          <w:sz w:val="28"/>
          <w:szCs w:val="28"/>
        </w:rPr>
        <w:t>- будівництво тролейбусної лінії «З.д.вокзал – автовокзал» (ІІ пусковий комплекс);</w:t>
      </w:r>
    </w:p>
    <w:p w:rsidR="00203C51" w:rsidRPr="00203C51" w:rsidRDefault="00203C51" w:rsidP="006C1F6F">
      <w:pPr>
        <w:jc w:val="both"/>
        <w:rPr>
          <w:sz w:val="28"/>
          <w:szCs w:val="28"/>
        </w:rPr>
      </w:pPr>
    </w:p>
    <w:p w:rsidR="00203C51" w:rsidRDefault="00203C51" w:rsidP="006C1F6F">
      <w:pPr>
        <w:jc w:val="both"/>
        <w:rPr>
          <w:b/>
          <w:sz w:val="28"/>
          <w:szCs w:val="28"/>
        </w:rPr>
      </w:pPr>
    </w:p>
    <w:p w:rsidR="006C1F6F" w:rsidRPr="006C1F6F" w:rsidRDefault="006C1F6F" w:rsidP="006C1F6F">
      <w:pPr>
        <w:jc w:val="both"/>
        <w:rPr>
          <w:b/>
          <w:sz w:val="28"/>
          <w:szCs w:val="28"/>
          <w:highlight w:val="yellow"/>
        </w:rPr>
      </w:pPr>
    </w:p>
    <w:p w:rsidR="00D1496F" w:rsidRPr="00D1496F" w:rsidRDefault="00D1496F" w:rsidP="00D1496F">
      <w:pPr>
        <w:pStyle w:val="a3"/>
        <w:spacing w:after="0"/>
        <w:jc w:val="both"/>
        <w:rPr>
          <w:b/>
          <w:lang w:val="uk-UA"/>
        </w:rPr>
      </w:pPr>
      <w:r w:rsidRPr="00D1496F">
        <w:rPr>
          <w:b/>
          <w:lang w:val="uk-UA"/>
        </w:rPr>
        <w:t>2.5. Житлово-комунальне господарство, житлова політика</w:t>
      </w:r>
    </w:p>
    <w:p w:rsidR="00D1496F" w:rsidRPr="00D1496F" w:rsidRDefault="00D1496F" w:rsidP="00D1496F">
      <w:pPr>
        <w:pStyle w:val="a3"/>
        <w:spacing w:after="0"/>
        <w:jc w:val="both"/>
        <w:rPr>
          <w:lang w:val="uk-UA"/>
        </w:rPr>
      </w:pPr>
    </w:p>
    <w:p w:rsidR="00D1496F" w:rsidRPr="00D1496F" w:rsidRDefault="00D1496F" w:rsidP="00D1496F">
      <w:pPr>
        <w:rPr>
          <w:b/>
          <w:sz w:val="28"/>
          <w:szCs w:val="28"/>
        </w:rPr>
      </w:pPr>
      <w:r w:rsidRPr="00D1496F">
        <w:rPr>
          <w:b/>
          <w:sz w:val="28"/>
          <w:szCs w:val="28"/>
        </w:rPr>
        <w:t>Основні завдання на 201</w:t>
      </w:r>
      <w:r w:rsidR="00346CAE">
        <w:rPr>
          <w:b/>
          <w:sz w:val="28"/>
          <w:szCs w:val="28"/>
        </w:rPr>
        <w:t>8</w:t>
      </w:r>
      <w:r w:rsidRPr="00D1496F">
        <w:rPr>
          <w:b/>
          <w:sz w:val="28"/>
          <w:szCs w:val="28"/>
        </w:rPr>
        <w:t xml:space="preserve"> рік:</w:t>
      </w:r>
    </w:p>
    <w:p w:rsidR="00346CAE" w:rsidRDefault="00346CAE" w:rsidP="007B4878">
      <w:pPr>
        <w:pStyle w:val="af4"/>
        <w:numPr>
          <w:ilvl w:val="0"/>
          <w:numId w:val="20"/>
        </w:numPr>
        <w:tabs>
          <w:tab w:val="left" w:pos="284"/>
        </w:tabs>
        <w:ind w:left="0" w:firstLine="0"/>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продовжити  роботи з капітального ремонту житлового фонду;</w:t>
      </w:r>
    </w:p>
    <w:p w:rsidR="00346CAE" w:rsidRPr="00D1496F" w:rsidRDefault="00346CAE" w:rsidP="00374B15">
      <w:pPr>
        <w:pStyle w:val="af4"/>
        <w:tabs>
          <w:tab w:val="left" w:pos="4253"/>
        </w:tabs>
        <w:ind w:left="720"/>
        <w:jc w:val="both"/>
        <w:rPr>
          <w:rFonts w:ascii="Times New Roman" w:hAnsi="Times New Roman"/>
          <w:sz w:val="28"/>
          <w:szCs w:val="28"/>
          <w:lang w:val="uk-UA"/>
        </w:rPr>
      </w:pPr>
      <w:r w:rsidRPr="00D1496F">
        <w:rPr>
          <w:rFonts w:ascii="Times New Roman" w:eastAsia="Times New Roman" w:hAnsi="Times New Roman"/>
          <w:sz w:val="28"/>
          <w:szCs w:val="28"/>
          <w:lang w:val="uk-UA"/>
        </w:rPr>
        <w:t xml:space="preserve">                                                </w:t>
      </w:r>
      <w:r w:rsidRPr="00D1496F">
        <w:rPr>
          <w:rFonts w:ascii="Times New Roman" w:hAnsi="Times New Roman"/>
          <w:sz w:val="28"/>
          <w:szCs w:val="28"/>
          <w:lang w:val="uk-UA"/>
        </w:rPr>
        <w:t xml:space="preserve">Департамент житлової, комунальної                  </w:t>
      </w:r>
    </w:p>
    <w:p w:rsidR="00374B15" w:rsidRDefault="00346CAE" w:rsidP="00374B15">
      <w:pPr>
        <w:pStyle w:val="af4"/>
        <w:tabs>
          <w:tab w:val="left" w:pos="4253"/>
        </w:tabs>
        <w:ind w:left="720"/>
        <w:jc w:val="both"/>
        <w:rPr>
          <w:rFonts w:ascii="Times New Roman" w:hAnsi="Times New Roman"/>
          <w:sz w:val="28"/>
          <w:szCs w:val="28"/>
          <w:lang w:val="uk-UA"/>
        </w:rPr>
      </w:pPr>
      <w:r w:rsidRPr="00D1496F">
        <w:rPr>
          <w:rFonts w:ascii="Times New Roman" w:hAnsi="Times New Roman"/>
          <w:sz w:val="28"/>
          <w:szCs w:val="28"/>
          <w:lang w:val="uk-UA"/>
        </w:rPr>
        <w:t xml:space="preserve">                                               </w:t>
      </w:r>
      <w:r>
        <w:rPr>
          <w:rFonts w:ascii="Times New Roman" w:hAnsi="Times New Roman"/>
          <w:sz w:val="28"/>
          <w:szCs w:val="28"/>
          <w:lang w:val="uk-UA"/>
        </w:rPr>
        <w:t xml:space="preserve"> </w:t>
      </w:r>
      <w:r w:rsidRPr="00D1496F">
        <w:rPr>
          <w:rFonts w:ascii="Times New Roman" w:hAnsi="Times New Roman"/>
          <w:sz w:val="28"/>
          <w:szCs w:val="28"/>
          <w:lang w:val="uk-UA"/>
        </w:rPr>
        <w:t>політики та благоустрою</w:t>
      </w:r>
      <w:r w:rsidR="00374B15">
        <w:rPr>
          <w:rFonts w:ascii="Times New Roman" w:hAnsi="Times New Roman"/>
          <w:sz w:val="28"/>
          <w:szCs w:val="28"/>
          <w:lang w:val="uk-UA"/>
        </w:rPr>
        <w:t>,</w:t>
      </w:r>
    </w:p>
    <w:p w:rsidR="00346CAE" w:rsidRPr="00D1496F" w:rsidRDefault="00374B15" w:rsidP="00374B15">
      <w:pPr>
        <w:pStyle w:val="af4"/>
        <w:tabs>
          <w:tab w:val="left" w:pos="4253"/>
        </w:tabs>
        <w:ind w:left="720"/>
        <w:jc w:val="both"/>
        <w:rPr>
          <w:rFonts w:ascii="Times New Roman" w:hAnsi="Times New Roman"/>
          <w:sz w:val="28"/>
          <w:szCs w:val="28"/>
          <w:lang w:val="uk-UA"/>
        </w:rPr>
      </w:pPr>
      <w:r>
        <w:rPr>
          <w:rFonts w:ascii="Times New Roman" w:hAnsi="Times New Roman"/>
          <w:sz w:val="28"/>
          <w:szCs w:val="28"/>
          <w:lang w:val="uk-UA"/>
        </w:rPr>
        <w:tab/>
        <w:t xml:space="preserve"> управляючі компанії</w:t>
      </w:r>
      <w:r w:rsidR="00346CAE" w:rsidRPr="00D1496F">
        <w:rPr>
          <w:rFonts w:ascii="Times New Roman" w:hAnsi="Times New Roman"/>
          <w:sz w:val="28"/>
          <w:szCs w:val="28"/>
          <w:lang w:val="uk-UA"/>
        </w:rPr>
        <w:t xml:space="preserve"> </w:t>
      </w:r>
    </w:p>
    <w:p w:rsidR="00346CAE" w:rsidRDefault="00346CAE" w:rsidP="00346CAE">
      <w:pPr>
        <w:pStyle w:val="af4"/>
        <w:tabs>
          <w:tab w:val="left" w:pos="284"/>
        </w:tabs>
        <w:jc w:val="both"/>
        <w:rPr>
          <w:rFonts w:ascii="Times New Roman" w:eastAsia="Times New Roman" w:hAnsi="Times New Roman"/>
          <w:sz w:val="28"/>
          <w:szCs w:val="28"/>
          <w:lang w:val="uk-UA"/>
        </w:rPr>
      </w:pPr>
    </w:p>
    <w:p w:rsidR="00346CAE" w:rsidRDefault="00346CAE" w:rsidP="007B4878">
      <w:pPr>
        <w:pStyle w:val="af4"/>
        <w:numPr>
          <w:ilvl w:val="0"/>
          <w:numId w:val="20"/>
        </w:numPr>
        <w:tabs>
          <w:tab w:val="left" w:pos="284"/>
        </w:tabs>
        <w:ind w:left="0" w:firstLine="0"/>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продовжити  роботи з капітального ремонту прибудинкових територій;</w:t>
      </w:r>
    </w:p>
    <w:p w:rsidR="00346CAE" w:rsidRPr="00D1496F" w:rsidRDefault="00346CAE" w:rsidP="00346CAE">
      <w:pPr>
        <w:pStyle w:val="af4"/>
        <w:jc w:val="both"/>
        <w:rPr>
          <w:rFonts w:ascii="Times New Roman" w:hAnsi="Times New Roman"/>
          <w:sz w:val="28"/>
          <w:szCs w:val="28"/>
          <w:lang w:val="uk-UA"/>
        </w:rPr>
      </w:pPr>
      <w:r w:rsidRPr="00D1496F">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ab/>
      </w:r>
      <w:r w:rsidRPr="00D1496F">
        <w:rPr>
          <w:rFonts w:ascii="Times New Roman" w:eastAsia="Times New Roman" w:hAnsi="Times New Roman"/>
          <w:sz w:val="28"/>
          <w:szCs w:val="28"/>
          <w:lang w:val="uk-UA"/>
        </w:rPr>
        <w:t xml:space="preserve">                                               </w:t>
      </w:r>
      <w:r w:rsidRPr="00D1496F">
        <w:rPr>
          <w:rFonts w:ascii="Times New Roman" w:hAnsi="Times New Roman"/>
          <w:sz w:val="28"/>
          <w:szCs w:val="28"/>
          <w:lang w:val="uk-UA"/>
        </w:rPr>
        <w:t xml:space="preserve">Департамент житлової, комунальної                  </w:t>
      </w:r>
    </w:p>
    <w:p w:rsidR="00346CAE" w:rsidRPr="00D1496F" w:rsidRDefault="00346CAE" w:rsidP="00374B15">
      <w:pPr>
        <w:pStyle w:val="af4"/>
        <w:tabs>
          <w:tab w:val="left" w:pos="4253"/>
        </w:tabs>
        <w:jc w:val="both"/>
        <w:rPr>
          <w:rFonts w:ascii="Times New Roman" w:hAnsi="Times New Roman"/>
          <w:sz w:val="28"/>
          <w:szCs w:val="28"/>
          <w:lang w:val="uk-UA"/>
        </w:rPr>
      </w:pPr>
      <w:r>
        <w:rPr>
          <w:rFonts w:ascii="Times New Roman" w:hAnsi="Times New Roman"/>
          <w:sz w:val="28"/>
          <w:szCs w:val="28"/>
          <w:lang w:val="uk-UA"/>
        </w:rPr>
        <w:t xml:space="preserve"> </w:t>
      </w:r>
      <w:r w:rsidRPr="00D1496F">
        <w:rPr>
          <w:rFonts w:ascii="Times New Roman" w:hAnsi="Times New Roman"/>
          <w:sz w:val="28"/>
          <w:szCs w:val="28"/>
          <w:lang w:val="uk-UA"/>
        </w:rPr>
        <w:t xml:space="preserve">  </w:t>
      </w:r>
      <w:r>
        <w:rPr>
          <w:rFonts w:ascii="Times New Roman" w:hAnsi="Times New Roman"/>
          <w:sz w:val="28"/>
          <w:szCs w:val="28"/>
          <w:lang w:val="uk-UA"/>
        </w:rPr>
        <w:tab/>
      </w:r>
      <w:r w:rsidRPr="00D1496F">
        <w:rPr>
          <w:rFonts w:ascii="Times New Roman" w:hAnsi="Times New Roman"/>
          <w:sz w:val="28"/>
          <w:szCs w:val="28"/>
          <w:lang w:val="uk-UA"/>
        </w:rPr>
        <w:t xml:space="preserve">політики та благоустрою </w:t>
      </w:r>
    </w:p>
    <w:p w:rsidR="00D1496F" w:rsidRPr="00346CAE" w:rsidRDefault="00D1496F" w:rsidP="007B4878">
      <w:pPr>
        <w:pStyle w:val="af4"/>
        <w:numPr>
          <w:ilvl w:val="0"/>
          <w:numId w:val="20"/>
        </w:numPr>
        <w:tabs>
          <w:tab w:val="left" w:pos="284"/>
        </w:tabs>
        <w:ind w:left="0" w:firstLine="0"/>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забезпечити виконання заходів щодо розвитку велосипедного руху в місті</w:t>
      </w:r>
      <w:r w:rsidRPr="00D1496F">
        <w:rPr>
          <w:rFonts w:ascii="Times New Roman" w:hAnsi="Times New Roman"/>
          <w:sz w:val="28"/>
          <w:szCs w:val="28"/>
          <w:lang w:val="uk-UA"/>
        </w:rPr>
        <w:t>;</w:t>
      </w:r>
    </w:p>
    <w:p w:rsidR="00346CAE" w:rsidRPr="00D1496F" w:rsidRDefault="00346CAE" w:rsidP="00346CAE">
      <w:pPr>
        <w:pStyle w:val="af4"/>
        <w:ind w:left="720"/>
        <w:jc w:val="both"/>
        <w:rPr>
          <w:rFonts w:ascii="Times New Roman" w:hAnsi="Times New Roman"/>
          <w:sz w:val="28"/>
          <w:szCs w:val="28"/>
          <w:lang w:val="uk-UA"/>
        </w:rPr>
      </w:pPr>
      <w:r w:rsidRPr="00D1496F">
        <w:rPr>
          <w:rFonts w:ascii="Times New Roman" w:eastAsia="Times New Roman" w:hAnsi="Times New Roman"/>
          <w:sz w:val="28"/>
          <w:szCs w:val="28"/>
          <w:lang w:val="uk-UA"/>
        </w:rPr>
        <w:t xml:space="preserve">                                               </w:t>
      </w:r>
      <w:r w:rsidRPr="00D1496F">
        <w:rPr>
          <w:rFonts w:ascii="Times New Roman" w:hAnsi="Times New Roman"/>
          <w:sz w:val="28"/>
          <w:szCs w:val="28"/>
          <w:lang w:val="uk-UA"/>
        </w:rPr>
        <w:t xml:space="preserve">Департамент житлової, комунальної                  </w:t>
      </w:r>
    </w:p>
    <w:p w:rsidR="00346CAE" w:rsidRPr="00D1496F" w:rsidRDefault="00346CAE" w:rsidP="00346CAE">
      <w:pPr>
        <w:pStyle w:val="af4"/>
        <w:tabs>
          <w:tab w:val="left" w:pos="4253"/>
        </w:tabs>
        <w:ind w:left="720"/>
        <w:jc w:val="both"/>
        <w:rPr>
          <w:rFonts w:ascii="Times New Roman" w:hAnsi="Times New Roman"/>
          <w:sz w:val="28"/>
          <w:szCs w:val="28"/>
          <w:lang w:val="uk-UA"/>
        </w:rPr>
      </w:pPr>
      <w:r>
        <w:rPr>
          <w:rFonts w:ascii="Times New Roman" w:hAnsi="Times New Roman"/>
          <w:sz w:val="28"/>
          <w:szCs w:val="28"/>
          <w:lang w:val="uk-UA"/>
        </w:rPr>
        <w:t xml:space="preserve"> </w:t>
      </w:r>
      <w:r w:rsidRPr="00D1496F">
        <w:rPr>
          <w:rFonts w:ascii="Times New Roman" w:hAnsi="Times New Roman"/>
          <w:sz w:val="28"/>
          <w:szCs w:val="28"/>
          <w:lang w:val="uk-UA"/>
        </w:rPr>
        <w:t xml:space="preserve">                                              політики та благоустрою </w:t>
      </w:r>
    </w:p>
    <w:p w:rsidR="00D1496F" w:rsidRPr="00D1496F" w:rsidRDefault="00D1496F" w:rsidP="007B4878">
      <w:pPr>
        <w:pStyle w:val="af4"/>
        <w:numPr>
          <w:ilvl w:val="0"/>
          <w:numId w:val="20"/>
        </w:numPr>
        <w:tabs>
          <w:tab w:val="left" w:pos="284"/>
          <w:tab w:val="left" w:pos="426"/>
          <w:tab w:val="left" w:pos="4253"/>
        </w:tabs>
        <w:ind w:left="0" w:firstLine="0"/>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продовжити створення нових зелених зон, ландшафтних парків, благоустрій парків, скверів</w:t>
      </w:r>
      <w:r w:rsidRPr="00D1496F">
        <w:rPr>
          <w:rFonts w:ascii="Times New Roman" w:hAnsi="Times New Roman"/>
          <w:sz w:val="28"/>
          <w:szCs w:val="28"/>
          <w:lang w:val="uk-UA"/>
        </w:rPr>
        <w:t>;</w:t>
      </w:r>
    </w:p>
    <w:p w:rsidR="00D1496F" w:rsidRPr="00D1496F" w:rsidRDefault="00D1496F" w:rsidP="00D1496F">
      <w:pPr>
        <w:pStyle w:val="af4"/>
        <w:ind w:left="720"/>
        <w:jc w:val="both"/>
        <w:rPr>
          <w:rFonts w:ascii="Times New Roman" w:hAnsi="Times New Roman"/>
          <w:sz w:val="28"/>
          <w:szCs w:val="28"/>
          <w:lang w:val="uk-UA"/>
        </w:rPr>
      </w:pPr>
      <w:r w:rsidRPr="00D1496F">
        <w:rPr>
          <w:rFonts w:ascii="Times New Roman" w:hAnsi="Times New Roman"/>
          <w:sz w:val="28"/>
          <w:szCs w:val="28"/>
          <w:lang w:val="uk-UA"/>
        </w:rPr>
        <w:t xml:space="preserve">                                               Департамент житлової, комунальної                  </w:t>
      </w:r>
    </w:p>
    <w:p w:rsidR="00D1496F" w:rsidRPr="00D1496F" w:rsidRDefault="00D1496F" w:rsidP="00D1496F">
      <w:pPr>
        <w:pStyle w:val="af4"/>
        <w:tabs>
          <w:tab w:val="left" w:pos="4253"/>
        </w:tabs>
        <w:ind w:left="720"/>
        <w:jc w:val="both"/>
        <w:rPr>
          <w:rFonts w:ascii="Times New Roman" w:eastAsia="Times New Roman" w:hAnsi="Times New Roman"/>
          <w:sz w:val="28"/>
          <w:szCs w:val="28"/>
          <w:lang w:val="uk-UA"/>
        </w:rPr>
      </w:pPr>
      <w:r w:rsidRPr="00D1496F">
        <w:rPr>
          <w:rFonts w:ascii="Times New Roman" w:hAnsi="Times New Roman"/>
          <w:sz w:val="28"/>
          <w:szCs w:val="28"/>
          <w:lang w:val="uk-UA"/>
        </w:rPr>
        <w:t xml:space="preserve">                                               політики та благоустрою,</w:t>
      </w:r>
    </w:p>
    <w:p w:rsidR="00D1496F" w:rsidRPr="00D1496F" w:rsidRDefault="00E2451B" w:rsidP="00E2451B">
      <w:pPr>
        <w:pStyle w:val="af4"/>
        <w:jc w:val="both"/>
        <w:rPr>
          <w:rFonts w:ascii="Times New Roman" w:eastAsia="Times New Roman" w:hAnsi="Times New Roman"/>
          <w:sz w:val="28"/>
          <w:szCs w:val="28"/>
          <w:lang w:val="uk-UA"/>
        </w:rPr>
      </w:pPr>
      <w:r>
        <w:rPr>
          <w:rFonts w:ascii="Times New Roman" w:hAnsi="Times New Roman"/>
          <w:sz w:val="28"/>
          <w:szCs w:val="28"/>
          <w:lang w:val="uk-UA"/>
        </w:rPr>
        <w:t xml:space="preserve">- </w:t>
      </w:r>
      <w:r w:rsidR="00D1496F" w:rsidRPr="00D1496F">
        <w:rPr>
          <w:rFonts w:ascii="Times New Roman" w:hAnsi="Times New Roman"/>
          <w:sz w:val="28"/>
          <w:szCs w:val="28"/>
          <w:lang w:val="uk-UA"/>
        </w:rPr>
        <w:t>впроваджувати заходи щодо технічного переоснащення та модернізації котелень</w:t>
      </w:r>
      <w:r w:rsidR="00D1496F" w:rsidRPr="00D1496F">
        <w:rPr>
          <w:rFonts w:ascii="Times New Roman" w:eastAsia="Times New Roman" w:hAnsi="Times New Roman"/>
          <w:sz w:val="28"/>
          <w:szCs w:val="28"/>
          <w:lang w:val="uk-UA"/>
        </w:rPr>
        <w:t>;</w:t>
      </w:r>
    </w:p>
    <w:p w:rsidR="00D1496F" w:rsidRPr="00D1496F" w:rsidRDefault="00D1496F" w:rsidP="00D1496F">
      <w:pPr>
        <w:pStyle w:val="af4"/>
        <w:ind w:left="7" w:firstLine="4246"/>
        <w:jc w:val="both"/>
        <w:rPr>
          <w:rFonts w:ascii="Times New Roman" w:hAnsi="Times New Roman"/>
          <w:sz w:val="28"/>
          <w:szCs w:val="28"/>
          <w:lang w:val="uk-UA"/>
        </w:rPr>
      </w:pPr>
      <w:r w:rsidRPr="00D1496F">
        <w:rPr>
          <w:rFonts w:ascii="Times New Roman" w:hAnsi="Times New Roman"/>
          <w:sz w:val="28"/>
          <w:szCs w:val="28"/>
          <w:lang w:val="uk-UA"/>
        </w:rPr>
        <w:t xml:space="preserve">Департамент житлової, комунальної </w:t>
      </w:r>
    </w:p>
    <w:p w:rsidR="00D1496F" w:rsidRPr="00D1496F" w:rsidRDefault="00D1496F" w:rsidP="00D1496F">
      <w:pPr>
        <w:pStyle w:val="af4"/>
        <w:tabs>
          <w:tab w:val="left" w:pos="4253"/>
        </w:tabs>
        <w:jc w:val="both"/>
        <w:rPr>
          <w:rFonts w:ascii="Times New Roman" w:eastAsia="Times New Roman" w:hAnsi="Times New Roman"/>
          <w:sz w:val="28"/>
          <w:szCs w:val="28"/>
          <w:lang w:val="uk-UA"/>
        </w:rPr>
      </w:pPr>
      <w:r w:rsidRPr="00D1496F">
        <w:rPr>
          <w:rFonts w:ascii="Times New Roman" w:hAnsi="Times New Roman"/>
          <w:sz w:val="28"/>
          <w:szCs w:val="28"/>
          <w:lang w:val="uk-UA"/>
        </w:rPr>
        <w:t xml:space="preserve">                                                         політики та благоустрою</w:t>
      </w:r>
      <w:r w:rsidRPr="00D1496F">
        <w:rPr>
          <w:rFonts w:ascii="Times New Roman" w:eastAsia="Times New Roman" w:hAnsi="Times New Roman"/>
          <w:sz w:val="28"/>
          <w:szCs w:val="28"/>
          <w:lang w:val="uk-UA"/>
        </w:rPr>
        <w:t xml:space="preserve"> </w:t>
      </w:r>
    </w:p>
    <w:p w:rsidR="00D1496F" w:rsidRPr="00D1496F" w:rsidRDefault="00E2451B" w:rsidP="00E2451B">
      <w:pPr>
        <w:pStyle w:val="af4"/>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D1496F" w:rsidRPr="00D1496F">
        <w:rPr>
          <w:rFonts w:ascii="Times New Roman" w:eastAsia="Times New Roman" w:hAnsi="Times New Roman"/>
          <w:sz w:val="28"/>
          <w:szCs w:val="28"/>
          <w:lang w:val="uk-UA"/>
        </w:rPr>
        <w:t>забезпечити придбання спеціалізованої техніки для комунальних підприємств;</w:t>
      </w:r>
    </w:p>
    <w:p w:rsidR="00D1496F" w:rsidRPr="00D1496F" w:rsidRDefault="00D1496F" w:rsidP="00D1496F">
      <w:pPr>
        <w:pStyle w:val="af4"/>
        <w:ind w:left="7" w:firstLine="4246"/>
        <w:jc w:val="both"/>
        <w:rPr>
          <w:rFonts w:ascii="Times New Roman" w:hAnsi="Times New Roman"/>
          <w:sz w:val="28"/>
          <w:szCs w:val="28"/>
          <w:lang w:val="uk-UA"/>
        </w:rPr>
      </w:pPr>
      <w:r w:rsidRPr="00D1496F">
        <w:rPr>
          <w:rFonts w:ascii="Times New Roman" w:hAnsi="Times New Roman"/>
          <w:sz w:val="28"/>
          <w:szCs w:val="28"/>
          <w:lang w:val="uk-UA"/>
        </w:rPr>
        <w:t xml:space="preserve">Департамент житлової, комунальної </w:t>
      </w:r>
    </w:p>
    <w:p w:rsidR="00E2451B" w:rsidRDefault="00D1496F" w:rsidP="00E2451B">
      <w:pPr>
        <w:pStyle w:val="af4"/>
        <w:tabs>
          <w:tab w:val="left" w:pos="1134"/>
        </w:tabs>
        <w:ind w:firstLine="4246"/>
        <w:jc w:val="both"/>
        <w:rPr>
          <w:rFonts w:ascii="Times New Roman" w:eastAsia="Times New Roman" w:hAnsi="Times New Roman"/>
          <w:sz w:val="28"/>
          <w:szCs w:val="28"/>
          <w:lang w:val="uk-UA"/>
        </w:rPr>
      </w:pPr>
      <w:r w:rsidRPr="00D1496F">
        <w:rPr>
          <w:rFonts w:ascii="Times New Roman" w:hAnsi="Times New Roman"/>
          <w:sz w:val="28"/>
          <w:szCs w:val="28"/>
          <w:lang w:val="uk-UA"/>
        </w:rPr>
        <w:t>політики та благоустрою;</w:t>
      </w:r>
      <w:r w:rsidRPr="00D1496F">
        <w:rPr>
          <w:rFonts w:ascii="Times New Roman" w:eastAsia="Times New Roman" w:hAnsi="Times New Roman"/>
          <w:sz w:val="28"/>
          <w:szCs w:val="28"/>
          <w:lang w:val="uk-UA"/>
        </w:rPr>
        <w:t xml:space="preserve"> </w:t>
      </w:r>
    </w:p>
    <w:p w:rsidR="00E2451B" w:rsidRDefault="00E2451B" w:rsidP="00E2451B">
      <w:pPr>
        <w:pStyle w:val="af4"/>
        <w:tabs>
          <w:tab w:val="left" w:pos="1134"/>
        </w:tabs>
        <w:jc w:val="both"/>
        <w:rPr>
          <w:rFonts w:ascii="Times New Roman" w:eastAsia="Times New Roman" w:hAnsi="Times New Roman"/>
          <w:sz w:val="28"/>
          <w:szCs w:val="28"/>
          <w:lang w:val="uk-UA"/>
        </w:rPr>
      </w:pPr>
      <w:r>
        <w:rPr>
          <w:rFonts w:ascii="Times New Roman" w:eastAsia="Times New Roman" w:hAnsi="Times New Roman"/>
          <w:sz w:val="28"/>
          <w:szCs w:val="28"/>
          <w:lang w:val="uk-UA"/>
        </w:rPr>
        <w:t>- проводити капітальний ремонт пішохідних зон з влаштуванням пандусів, а також влаштування пандусів в житлових будинках та об’єктах соціальної сфери;</w:t>
      </w:r>
    </w:p>
    <w:p w:rsidR="00E2451B" w:rsidRPr="00D1496F" w:rsidRDefault="00E2451B" w:rsidP="00E2451B">
      <w:pPr>
        <w:pStyle w:val="af4"/>
        <w:ind w:left="7" w:firstLine="4246"/>
        <w:jc w:val="both"/>
        <w:rPr>
          <w:rFonts w:ascii="Times New Roman" w:hAnsi="Times New Roman"/>
          <w:sz w:val="28"/>
          <w:szCs w:val="28"/>
          <w:lang w:val="uk-UA"/>
        </w:rPr>
      </w:pPr>
      <w:r w:rsidRPr="00D1496F">
        <w:rPr>
          <w:rFonts w:ascii="Times New Roman" w:hAnsi="Times New Roman"/>
          <w:sz w:val="28"/>
          <w:szCs w:val="28"/>
          <w:lang w:val="uk-UA"/>
        </w:rPr>
        <w:t xml:space="preserve">Департамент житлової, комунальної </w:t>
      </w:r>
    </w:p>
    <w:p w:rsidR="00E2451B" w:rsidRDefault="00E2451B" w:rsidP="00E2451B">
      <w:pPr>
        <w:pStyle w:val="af4"/>
        <w:tabs>
          <w:tab w:val="left" w:pos="1134"/>
        </w:tabs>
        <w:ind w:firstLine="4246"/>
        <w:jc w:val="both"/>
        <w:rPr>
          <w:rFonts w:ascii="Times New Roman" w:eastAsia="Times New Roman" w:hAnsi="Times New Roman"/>
          <w:sz w:val="28"/>
          <w:szCs w:val="28"/>
          <w:lang w:val="uk-UA"/>
        </w:rPr>
      </w:pPr>
      <w:r w:rsidRPr="00D1496F">
        <w:rPr>
          <w:rFonts w:ascii="Times New Roman" w:hAnsi="Times New Roman"/>
          <w:sz w:val="28"/>
          <w:szCs w:val="28"/>
          <w:lang w:val="uk-UA"/>
        </w:rPr>
        <w:t>політики та благоустрою;</w:t>
      </w:r>
      <w:r w:rsidRPr="00D1496F">
        <w:rPr>
          <w:rFonts w:ascii="Times New Roman" w:eastAsia="Times New Roman" w:hAnsi="Times New Roman"/>
          <w:sz w:val="28"/>
          <w:szCs w:val="28"/>
          <w:lang w:val="uk-UA"/>
        </w:rPr>
        <w:t xml:space="preserve"> </w:t>
      </w:r>
    </w:p>
    <w:p w:rsidR="00D1496F" w:rsidRPr="00D1496F" w:rsidRDefault="00D1496F" w:rsidP="00D1496F">
      <w:pPr>
        <w:pStyle w:val="af4"/>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 забезпечення доступності та безперебійності відповідної якості послуг з централізованого водопостачання  та водовідведення для населення та юридичних осіб м. Івано-Франківська, прилеглих сіл та м. Тисмениця</w:t>
      </w:r>
      <w:r w:rsidR="00346CAE">
        <w:rPr>
          <w:rFonts w:ascii="Times New Roman" w:eastAsia="Times New Roman" w:hAnsi="Times New Roman"/>
          <w:sz w:val="28"/>
          <w:szCs w:val="28"/>
          <w:lang w:val="uk-UA"/>
        </w:rPr>
        <w:t>;</w:t>
      </w:r>
    </w:p>
    <w:p w:rsidR="00D1496F" w:rsidRPr="00D1496F" w:rsidRDefault="00D1496F" w:rsidP="00D1496F">
      <w:pPr>
        <w:pStyle w:val="af4"/>
        <w:tabs>
          <w:tab w:val="left" w:pos="1134"/>
        </w:tabs>
        <w:ind w:firstLine="4253"/>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КП «Водоекотехпром»</w:t>
      </w:r>
    </w:p>
    <w:p w:rsidR="00D1496F" w:rsidRPr="00D1496F" w:rsidRDefault="00D1496F" w:rsidP="00D1496F">
      <w:pPr>
        <w:pStyle w:val="af4"/>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 заміна застарілого технологічного обладнання та проведення необхідних ремонтних робіт;</w:t>
      </w:r>
    </w:p>
    <w:p w:rsidR="00D1496F" w:rsidRPr="00D1496F" w:rsidRDefault="00D1496F" w:rsidP="00D1496F">
      <w:pPr>
        <w:pStyle w:val="af4"/>
        <w:tabs>
          <w:tab w:val="left" w:pos="1134"/>
        </w:tabs>
        <w:ind w:firstLine="4253"/>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КП «Водоекотехпром»</w:t>
      </w:r>
    </w:p>
    <w:p w:rsidR="00D1496F" w:rsidRPr="00D1496F" w:rsidRDefault="00D1496F" w:rsidP="00D1496F">
      <w:pPr>
        <w:pStyle w:val="af4"/>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 автоматизація роботи;</w:t>
      </w:r>
    </w:p>
    <w:p w:rsidR="00D1496F" w:rsidRPr="00D1496F" w:rsidRDefault="00D1496F" w:rsidP="00D1496F">
      <w:pPr>
        <w:pStyle w:val="af4"/>
        <w:tabs>
          <w:tab w:val="left" w:pos="1134"/>
        </w:tabs>
        <w:ind w:firstLine="4253"/>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lastRenderedPageBreak/>
        <w:t>КП «Водоекотехпром»</w:t>
      </w:r>
    </w:p>
    <w:p w:rsidR="00D1496F" w:rsidRPr="00D1496F" w:rsidRDefault="00D1496F" w:rsidP="00D1496F">
      <w:pPr>
        <w:pStyle w:val="af4"/>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w:t>
      </w:r>
      <w:r w:rsidR="00472968">
        <w:rPr>
          <w:rFonts w:ascii="Times New Roman" w:eastAsia="Times New Roman" w:hAnsi="Times New Roman"/>
          <w:sz w:val="28"/>
          <w:szCs w:val="28"/>
          <w:lang w:val="uk-UA"/>
        </w:rPr>
        <w:t xml:space="preserve"> </w:t>
      </w:r>
      <w:r w:rsidRPr="00D1496F">
        <w:rPr>
          <w:rFonts w:ascii="Times New Roman" w:eastAsia="Times New Roman" w:hAnsi="Times New Roman"/>
          <w:sz w:val="28"/>
          <w:szCs w:val="28"/>
          <w:lang w:val="uk-UA"/>
        </w:rPr>
        <w:t>поетапна заміна запірної арматури та автоматизація їхньої роботи;</w:t>
      </w:r>
    </w:p>
    <w:p w:rsidR="00D1496F" w:rsidRPr="00D1496F" w:rsidRDefault="00D1496F" w:rsidP="00D1496F">
      <w:pPr>
        <w:pStyle w:val="af4"/>
        <w:tabs>
          <w:tab w:val="left" w:pos="1134"/>
        </w:tabs>
        <w:ind w:firstLine="4253"/>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КП «Водоекотехпром»</w:t>
      </w:r>
    </w:p>
    <w:p w:rsidR="00D1496F" w:rsidRPr="00D1496F" w:rsidRDefault="00D1496F" w:rsidP="00D1496F">
      <w:pPr>
        <w:pStyle w:val="af4"/>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 зменшення втрат води у водопровідних мережах під час транспортування, а саме:</w:t>
      </w:r>
    </w:p>
    <w:p w:rsidR="00D1496F" w:rsidRPr="00D1496F" w:rsidRDefault="00D1496F" w:rsidP="00D1496F">
      <w:pPr>
        <w:pStyle w:val="af4"/>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 встановлення регуляторів тиску на водопровідних мережах;</w:t>
      </w:r>
    </w:p>
    <w:p w:rsidR="00D1496F" w:rsidRPr="00D1496F" w:rsidRDefault="00D1496F" w:rsidP="00D1496F">
      <w:pPr>
        <w:pStyle w:val="af4"/>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 модернізація (поточний та капітальний ремонт, реконструкція) мереж водопостачання;</w:t>
      </w:r>
    </w:p>
    <w:p w:rsidR="00D1496F" w:rsidRPr="00D1496F" w:rsidRDefault="00D1496F" w:rsidP="00D1496F">
      <w:pPr>
        <w:pStyle w:val="af4"/>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 заміна та реконструкція водопровідних вводів;</w:t>
      </w:r>
    </w:p>
    <w:p w:rsidR="00D1496F" w:rsidRPr="00D1496F" w:rsidRDefault="00D1496F" w:rsidP="00D1496F">
      <w:pPr>
        <w:pStyle w:val="af4"/>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 системне використання новітнього обладнання (обладнання для телеінспекції трубопроводів, обладнання для місцезнаходження і трасування підземних інсталяцій, акустичного пристрою для пошуку витоків води, цифрового корелятора для визначення витоків на трубопроводах, пристрою для зчитування та зберігання даних, ультразвукових та ін.)</w:t>
      </w:r>
    </w:p>
    <w:p w:rsidR="00D1496F" w:rsidRPr="00D1496F" w:rsidRDefault="00D1496F" w:rsidP="00D1496F">
      <w:pPr>
        <w:pStyle w:val="af4"/>
        <w:tabs>
          <w:tab w:val="left" w:pos="1134"/>
        </w:tabs>
        <w:ind w:firstLine="4253"/>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КП «Водоекотехпром»</w:t>
      </w:r>
    </w:p>
    <w:p w:rsidR="00D1496F" w:rsidRPr="00D1496F" w:rsidRDefault="00D1496F" w:rsidP="00D1496F">
      <w:pPr>
        <w:pStyle w:val="af4"/>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збільшення реалізації обсягу та покращення рівня наданих послуг, а саме:</w:t>
      </w:r>
    </w:p>
    <w:p w:rsidR="00D1496F" w:rsidRPr="00D1496F" w:rsidRDefault="00D1496F" w:rsidP="00D1496F">
      <w:pPr>
        <w:pStyle w:val="af4"/>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 розробка та застосування надійної багаторівневої програми обліку водоспоживання та обсягів водовідведення ;</w:t>
      </w:r>
    </w:p>
    <w:p w:rsidR="00D1496F" w:rsidRPr="00D1496F" w:rsidRDefault="00D1496F" w:rsidP="00D1496F">
      <w:pPr>
        <w:pStyle w:val="af4"/>
        <w:tabs>
          <w:tab w:val="left" w:pos="1134"/>
        </w:tabs>
        <w:ind w:firstLine="4253"/>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КП «Водоекотехпром»</w:t>
      </w:r>
    </w:p>
    <w:p w:rsidR="00D1496F" w:rsidRPr="00D1496F" w:rsidRDefault="00346CAE" w:rsidP="00D1496F">
      <w:pPr>
        <w:pStyle w:val="af4"/>
        <w:tabs>
          <w:tab w:val="left" w:pos="1134"/>
        </w:tabs>
        <w:jc w:val="both"/>
        <w:rPr>
          <w:rFonts w:ascii="Times New Roman" w:eastAsia="Times New Roman" w:hAnsi="Times New Roman"/>
          <w:sz w:val="28"/>
          <w:szCs w:val="28"/>
          <w:lang w:val="uk-UA"/>
        </w:rPr>
      </w:pPr>
      <w:r>
        <w:rPr>
          <w:rFonts w:ascii="Times New Roman" w:eastAsia="Times New Roman" w:hAnsi="Times New Roman"/>
          <w:sz w:val="28"/>
          <w:szCs w:val="28"/>
          <w:lang w:val="uk-UA"/>
        </w:rPr>
        <w:t>- з</w:t>
      </w:r>
      <w:r w:rsidR="00D1496F" w:rsidRPr="00D1496F">
        <w:rPr>
          <w:rFonts w:ascii="Times New Roman" w:eastAsia="Times New Roman" w:hAnsi="Times New Roman"/>
          <w:sz w:val="28"/>
          <w:szCs w:val="28"/>
          <w:lang w:val="uk-UA"/>
        </w:rPr>
        <w:t>авершення будівництва водопровідної насосної станції та дощового колектора від ВНС на вул. Целевича;</w:t>
      </w:r>
    </w:p>
    <w:p w:rsidR="00D1496F" w:rsidRDefault="00D1496F" w:rsidP="00D1496F">
      <w:pPr>
        <w:pStyle w:val="af4"/>
        <w:tabs>
          <w:tab w:val="left" w:pos="1134"/>
        </w:tabs>
        <w:ind w:firstLine="4253"/>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КП «Водоекотехпром»</w:t>
      </w:r>
    </w:p>
    <w:p w:rsidR="00F01C17" w:rsidRPr="00D1496F" w:rsidRDefault="00F01C17" w:rsidP="00F01C17">
      <w:pPr>
        <w:pStyle w:val="af4"/>
        <w:tabs>
          <w:tab w:val="left" w:pos="4253"/>
        </w:tabs>
        <w:jc w:val="both"/>
        <w:rPr>
          <w:rFonts w:ascii="Times New Roman" w:eastAsia="Times New Roman" w:hAnsi="Times New Roman"/>
          <w:sz w:val="28"/>
          <w:szCs w:val="28"/>
          <w:lang w:val="uk-UA"/>
        </w:rPr>
      </w:pPr>
      <w:r w:rsidRPr="00D1496F">
        <w:rPr>
          <w:rFonts w:ascii="Times New Roman" w:hAnsi="Times New Roman"/>
          <w:color w:val="000000"/>
          <w:sz w:val="28"/>
          <w:szCs w:val="28"/>
          <w:lang w:val="uk-UA"/>
        </w:rPr>
        <w:t xml:space="preserve">- </w:t>
      </w:r>
      <w:r w:rsidRPr="00D1496F">
        <w:rPr>
          <w:rFonts w:ascii="Times New Roman" w:eastAsia="Times New Roman" w:hAnsi="Times New Roman"/>
          <w:color w:val="000000"/>
          <w:sz w:val="28"/>
          <w:szCs w:val="28"/>
          <w:lang w:val="uk-UA"/>
        </w:rPr>
        <w:t>продовжити будівництво каналізаційного колектора в с. Хриплин</w:t>
      </w:r>
      <w:r w:rsidRPr="00D1496F">
        <w:rPr>
          <w:rFonts w:ascii="Times New Roman" w:hAnsi="Times New Roman"/>
          <w:sz w:val="28"/>
          <w:szCs w:val="28"/>
          <w:lang w:val="uk-UA"/>
        </w:rPr>
        <w:t>;</w:t>
      </w:r>
    </w:p>
    <w:p w:rsidR="00F01C17" w:rsidRPr="00D1496F" w:rsidRDefault="00F01C17" w:rsidP="00F01C17">
      <w:pPr>
        <w:pStyle w:val="af4"/>
        <w:tabs>
          <w:tab w:val="left" w:pos="4253"/>
        </w:tabs>
        <w:ind w:left="720" w:firstLine="1"/>
        <w:jc w:val="both"/>
        <w:rPr>
          <w:rFonts w:ascii="Times New Roman" w:hAnsi="Times New Roman"/>
          <w:sz w:val="28"/>
          <w:szCs w:val="28"/>
          <w:lang w:val="uk-UA"/>
        </w:rPr>
      </w:pPr>
      <w:r w:rsidRPr="00D1496F">
        <w:rPr>
          <w:rFonts w:ascii="Times New Roman" w:hAnsi="Times New Roman"/>
          <w:sz w:val="28"/>
          <w:szCs w:val="28"/>
          <w:lang w:val="uk-UA"/>
        </w:rPr>
        <w:t xml:space="preserve">                                               Управління капітального будівництва</w:t>
      </w:r>
    </w:p>
    <w:p w:rsidR="00D1496F" w:rsidRPr="00D1496F" w:rsidRDefault="00346CAE" w:rsidP="00346CAE">
      <w:pPr>
        <w:pStyle w:val="af4"/>
        <w:tabs>
          <w:tab w:val="left" w:pos="1134"/>
        </w:tabs>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D1496F" w:rsidRPr="00D1496F">
        <w:rPr>
          <w:rFonts w:ascii="Times New Roman" w:eastAsia="Times New Roman" w:hAnsi="Times New Roman"/>
          <w:sz w:val="28"/>
          <w:szCs w:val="28"/>
          <w:lang w:val="uk-UA"/>
        </w:rPr>
        <w:t>будівництво нових, реконструкція та ремонт існуючих водопровідних та каналізаційних мереж;</w:t>
      </w:r>
    </w:p>
    <w:p w:rsidR="00D1496F" w:rsidRPr="00D1496F" w:rsidRDefault="00D1496F" w:rsidP="007B4878">
      <w:pPr>
        <w:pStyle w:val="af4"/>
        <w:numPr>
          <w:ilvl w:val="0"/>
          <w:numId w:val="20"/>
        </w:numPr>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своєчасне проведення планово-профілактичних ремонтів згідно з затвердженими графіками;</w:t>
      </w:r>
    </w:p>
    <w:p w:rsidR="00D1496F" w:rsidRPr="00D1496F" w:rsidRDefault="00D1496F" w:rsidP="007B4878">
      <w:pPr>
        <w:pStyle w:val="af4"/>
        <w:numPr>
          <w:ilvl w:val="0"/>
          <w:numId w:val="20"/>
        </w:numPr>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підвищення кваліфікаційного рівня фахівців підприємствами (курси підвищення кваліфікації, навчання, тренінги, атестація);</w:t>
      </w:r>
    </w:p>
    <w:p w:rsidR="00D1496F" w:rsidRPr="00D1496F" w:rsidRDefault="00D1496F" w:rsidP="007B4878">
      <w:pPr>
        <w:pStyle w:val="af4"/>
        <w:numPr>
          <w:ilvl w:val="0"/>
          <w:numId w:val="20"/>
        </w:numPr>
        <w:tabs>
          <w:tab w:val="left" w:pos="1134"/>
        </w:tabs>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будівництво нових резервуарів зберігання чистої води;</w:t>
      </w:r>
    </w:p>
    <w:p w:rsidR="00D1496F" w:rsidRPr="00D1496F" w:rsidRDefault="00D1496F" w:rsidP="00D1496F">
      <w:pPr>
        <w:pStyle w:val="af4"/>
        <w:tabs>
          <w:tab w:val="left" w:pos="1134"/>
        </w:tabs>
        <w:ind w:left="720"/>
        <w:jc w:val="both"/>
        <w:rPr>
          <w:rFonts w:ascii="Times New Roman" w:eastAsia="Times New Roman" w:hAnsi="Times New Roman"/>
          <w:sz w:val="28"/>
          <w:szCs w:val="28"/>
          <w:lang w:val="uk-UA"/>
        </w:rPr>
      </w:pPr>
      <w:r w:rsidRPr="00D1496F">
        <w:rPr>
          <w:rFonts w:ascii="Times New Roman" w:eastAsia="Times New Roman" w:hAnsi="Times New Roman"/>
          <w:sz w:val="28"/>
          <w:szCs w:val="28"/>
          <w:lang w:val="uk-UA"/>
        </w:rPr>
        <w:tab/>
      </w:r>
      <w:r w:rsidRPr="00D1496F">
        <w:rPr>
          <w:rFonts w:ascii="Times New Roman" w:eastAsia="Times New Roman" w:hAnsi="Times New Roman"/>
          <w:sz w:val="28"/>
          <w:szCs w:val="28"/>
          <w:lang w:val="uk-UA"/>
        </w:rPr>
        <w:tab/>
      </w:r>
      <w:r w:rsidRPr="00D1496F">
        <w:rPr>
          <w:rFonts w:ascii="Times New Roman" w:eastAsia="Times New Roman" w:hAnsi="Times New Roman"/>
          <w:sz w:val="28"/>
          <w:szCs w:val="28"/>
          <w:lang w:val="uk-UA"/>
        </w:rPr>
        <w:tab/>
      </w:r>
      <w:r w:rsidRPr="00D1496F">
        <w:rPr>
          <w:rFonts w:ascii="Times New Roman" w:eastAsia="Times New Roman" w:hAnsi="Times New Roman"/>
          <w:sz w:val="28"/>
          <w:szCs w:val="28"/>
          <w:lang w:val="uk-UA"/>
        </w:rPr>
        <w:tab/>
      </w:r>
      <w:r w:rsidRPr="00D1496F">
        <w:rPr>
          <w:rFonts w:ascii="Times New Roman" w:eastAsia="Times New Roman" w:hAnsi="Times New Roman"/>
          <w:sz w:val="28"/>
          <w:szCs w:val="28"/>
          <w:lang w:val="uk-UA"/>
        </w:rPr>
        <w:tab/>
      </w:r>
      <w:r w:rsidRPr="00D1496F">
        <w:rPr>
          <w:rFonts w:ascii="Times New Roman" w:eastAsia="Times New Roman" w:hAnsi="Times New Roman"/>
          <w:sz w:val="28"/>
          <w:szCs w:val="28"/>
          <w:lang w:val="uk-UA"/>
        </w:rPr>
        <w:tab/>
        <w:t>КП «Водоекотехпром»</w:t>
      </w:r>
    </w:p>
    <w:p w:rsidR="00232DB0" w:rsidRDefault="00232DB0" w:rsidP="006C1F6F">
      <w:pPr>
        <w:tabs>
          <w:tab w:val="left" w:pos="840"/>
        </w:tabs>
        <w:jc w:val="both"/>
      </w:pPr>
    </w:p>
    <w:p w:rsidR="006C1F6F" w:rsidRPr="00232DB0" w:rsidRDefault="006C1F6F" w:rsidP="006C1F6F">
      <w:pPr>
        <w:tabs>
          <w:tab w:val="left" w:pos="840"/>
        </w:tabs>
        <w:jc w:val="both"/>
        <w:rPr>
          <w:b/>
        </w:rPr>
      </w:pPr>
      <w:r w:rsidRPr="00232DB0">
        <w:rPr>
          <w:b/>
        </w:rPr>
        <w:t>Характеристика мереж водопостачання та водовідведення:</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851"/>
        <w:gridCol w:w="1276"/>
        <w:gridCol w:w="1275"/>
        <w:gridCol w:w="1418"/>
      </w:tblGrid>
      <w:tr w:rsidR="006C1F6F" w:rsidRPr="00C40A39" w:rsidTr="00D84B6F">
        <w:tc>
          <w:tcPr>
            <w:tcW w:w="4962" w:type="dxa"/>
            <w:shd w:val="clear" w:color="auto" w:fill="auto"/>
          </w:tcPr>
          <w:p w:rsidR="006C1F6F" w:rsidRPr="00C40A39" w:rsidRDefault="006C1F6F" w:rsidP="00D84B6F">
            <w:pPr>
              <w:pStyle w:val="af1"/>
              <w:ind w:left="0"/>
              <w:jc w:val="center"/>
              <w:rPr>
                <w:rFonts w:ascii="Times New Roman" w:hAnsi="Times New Roman"/>
                <w:b/>
                <w:sz w:val="24"/>
                <w:szCs w:val="24"/>
                <w:lang w:val="uk-UA"/>
              </w:rPr>
            </w:pPr>
            <w:r w:rsidRPr="00C40A39">
              <w:rPr>
                <w:rFonts w:ascii="Times New Roman" w:hAnsi="Times New Roman"/>
                <w:b/>
                <w:sz w:val="24"/>
                <w:szCs w:val="24"/>
                <w:lang w:val="uk-UA"/>
              </w:rPr>
              <w:t>Показник</w:t>
            </w:r>
          </w:p>
        </w:tc>
        <w:tc>
          <w:tcPr>
            <w:tcW w:w="851" w:type="dxa"/>
            <w:vAlign w:val="center"/>
          </w:tcPr>
          <w:p w:rsidR="006C1F6F" w:rsidRPr="00C40A39" w:rsidRDefault="006C1F6F" w:rsidP="00D84B6F">
            <w:pPr>
              <w:jc w:val="center"/>
              <w:rPr>
                <w:sz w:val="20"/>
                <w:szCs w:val="20"/>
              </w:rPr>
            </w:pPr>
            <w:r w:rsidRPr="00C40A39">
              <w:rPr>
                <w:sz w:val="20"/>
                <w:szCs w:val="20"/>
              </w:rPr>
              <w:t>одиниця виміру</w:t>
            </w:r>
          </w:p>
        </w:tc>
        <w:tc>
          <w:tcPr>
            <w:tcW w:w="1276" w:type="dxa"/>
          </w:tcPr>
          <w:p w:rsidR="006C1F6F" w:rsidRPr="00C40A39" w:rsidRDefault="006C1F6F" w:rsidP="00C40A39">
            <w:pPr>
              <w:jc w:val="center"/>
              <w:rPr>
                <w:b/>
              </w:rPr>
            </w:pPr>
            <w:r w:rsidRPr="00C40A39">
              <w:rPr>
                <w:b/>
              </w:rPr>
              <w:t>201</w:t>
            </w:r>
            <w:r w:rsidR="00C40A39" w:rsidRPr="00C40A39">
              <w:rPr>
                <w:b/>
              </w:rPr>
              <w:t>6</w:t>
            </w:r>
            <w:r w:rsidRPr="00C40A39">
              <w:rPr>
                <w:b/>
              </w:rPr>
              <w:t>р. факт</w:t>
            </w:r>
          </w:p>
        </w:tc>
        <w:tc>
          <w:tcPr>
            <w:tcW w:w="1275" w:type="dxa"/>
          </w:tcPr>
          <w:p w:rsidR="006C1F6F" w:rsidRPr="00C40A39" w:rsidRDefault="006C1F6F" w:rsidP="00C40A39">
            <w:pPr>
              <w:ind w:left="33"/>
              <w:jc w:val="center"/>
              <w:rPr>
                <w:b/>
              </w:rPr>
            </w:pPr>
            <w:r w:rsidRPr="00C40A39">
              <w:rPr>
                <w:b/>
              </w:rPr>
              <w:t>201</w:t>
            </w:r>
            <w:r w:rsidR="00C40A39" w:rsidRPr="00C40A39">
              <w:rPr>
                <w:b/>
              </w:rPr>
              <w:t>7</w:t>
            </w:r>
            <w:r w:rsidRPr="00C40A39">
              <w:rPr>
                <w:b/>
              </w:rPr>
              <w:t>р. очік.</w:t>
            </w:r>
          </w:p>
        </w:tc>
        <w:tc>
          <w:tcPr>
            <w:tcW w:w="1418" w:type="dxa"/>
          </w:tcPr>
          <w:p w:rsidR="006C1F6F" w:rsidRPr="00C40A39" w:rsidRDefault="006C1F6F" w:rsidP="00C40A39">
            <w:pPr>
              <w:ind w:left="176" w:firstLine="184"/>
              <w:jc w:val="center"/>
              <w:rPr>
                <w:b/>
              </w:rPr>
            </w:pPr>
            <w:r w:rsidRPr="00C40A39">
              <w:rPr>
                <w:b/>
              </w:rPr>
              <w:t>201</w:t>
            </w:r>
            <w:r w:rsidR="00C40A39" w:rsidRPr="00C40A39">
              <w:rPr>
                <w:b/>
              </w:rPr>
              <w:t>8</w:t>
            </w:r>
            <w:r w:rsidRPr="00C40A39">
              <w:rPr>
                <w:b/>
              </w:rPr>
              <w:t>р. прогноз</w:t>
            </w:r>
          </w:p>
        </w:tc>
      </w:tr>
      <w:tr w:rsidR="006C1F6F" w:rsidRPr="00C40A39" w:rsidTr="00C40A39">
        <w:tc>
          <w:tcPr>
            <w:tcW w:w="4962" w:type="dxa"/>
            <w:shd w:val="clear" w:color="auto" w:fill="auto"/>
          </w:tcPr>
          <w:p w:rsidR="006C1F6F" w:rsidRPr="00C40A39" w:rsidRDefault="006C1F6F" w:rsidP="00D84B6F">
            <w:pPr>
              <w:pStyle w:val="af1"/>
              <w:spacing w:after="0" w:line="240" w:lineRule="auto"/>
              <w:ind w:left="0"/>
              <w:rPr>
                <w:rFonts w:ascii="Times New Roman" w:hAnsi="Times New Roman"/>
                <w:sz w:val="24"/>
                <w:szCs w:val="24"/>
                <w:lang w:val="uk-UA"/>
              </w:rPr>
            </w:pPr>
            <w:r w:rsidRPr="00C40A39">
              <w:rPr>
                <w:rFonts w:ascii="Times New Roman" w:hAnsi="Times New Roman"/>
                <w:sz w:val="24"/>
                <w:szCs w:val="24"/>
                <w:lang w:val="uk-UA"/>
              </w:rPr>
              <w:t xml:space="preserve">Загальна протяжність мережі водопостачання (в т.ч. </w:t>
            </w:r>
          </w:p>
          <w:p w:rsidR="006C1F6F" w:rsidRPr="00C40A39" w:rsidRDefault="006C1F6F" w:rsidP="00D84B6F">
            <w:pPr>
              <w:pStyle w:val="af1"/>
              <w:spacing w:after="0" w:line="240" w:lineRule="auto"/>
              <w:ind w:left="0"/>
              <w:rPr>
                <w:rFonts w:ascii="Times New Roman" w:hAnsi="Times New Roman"/>
                <w:sz w:val="24"/>
                <w:szCs w:val="24"/>
                <w:lang w:val="uk-UA"/>
              </w:rPr>
            </w:pPr>
            <w:r w:rsidRPr="00C40A39">
              <w:rPr>
                <w:rFonts w:ascii="Times New Roman" w:hAnsi="Times New Roman"/>
                <w:sz w:val="24"/>
                <w:szCs w:val="24"/>
                <w:lang w:val="uk-UA"/>
              </w:rPr>
              <w:t xml:space="preserve">водогонів, </w:t>
            </w:r>
          </w:p>
          <w:p w:rsidR="006C1F6F" w:rsidRPr="00C40A39" w:rsidRDefault="006C1F6F" w:rsidP="00D84B6F">
            <w:pPr>
              <w:pStyle w:val="af1"/>
              <w:spacing w:after="0" w:line="240" w:lineRule="auto"/>
              <w:ind w:left="0"/>
              <w:rPr>
                <w:rFonts w:ascii="Times New Roman" w:hAnsi="Times New Roman"/>
                <w:sz w:val="24"/>
                <w:szCs w:val="24"/>
                <w:lang w:val="uk-UA"/>
              </w:rPr>
            </w:pPr>
            <w:r w:rsidRPr="00C40A39">
              <w:rPr>
                <w:rFonts w:ascii="Times New Roman" w:hAnsi="Times New Roman"/>
                <w:sz w:val="24"/>
                <w:szCs w:val="24"/>
                <w:lang w:val="uk-UA"/>
              </w:rPr>
              <w:t>вуличної водопровідної мережі, внутрішньоквартальної  та внутрішньодворової)</w:t>
            </w:r>
          </w:p>
        </w:tc>
        <w:tc>
          <w:tcPr>
            <w:tcW w:w="851" w:type="dxa"/>
            <w:vAlign w:val="center"/>
          </w:tcPr>
          <w:p w:rsidR="006C1F6F" w:rsidRPr="00C40A39" w:rsidRDefault="006C1F6F" w:rsidP="00D84B6F">
            <w:pPr>
              <w:jc w:val="center"/>
            </w:pPr>
            <w:r w:rsidRPr="00C40A39">
              <w:t>км</w:t>
            </w:r>
          </w:p>
        </w:tc>
        <w:tc>
          <w:tcPr>
            <w:tcW w:w="1276" w:type="dxa"/>
          </w:tcPr>
          <w:p w:rsidR="006C1F6F" w:rsidRPr="00C40A39" w:rsidRDefault="00C40A39" w:rsidP="00E21C1C">
            <w:pPr>
              <w:ind w:left="34"/>
              <w:jc w:val="center"/>
            </w:pPr>
            <w:r w:rsidRPr="00C40A39">
              <w:t>595,3</w:t>
            </w:r>
          </w:p>
          <w:p w:rsidR="00C40A39" w:rsidRPr="00C40A39" w:rsidRDefault="00C40A39" w:rsidP="00E21C1C">
            <w:pPr>
              <w:ind w:left="34"/>
              <w:jc w:val="center"/>
              <w:rPr>
                <w:lang w:val="en-US"/>
              </w:rPr>
            </w:pPr>
          </w:p>
          <w:p w:rsidR="00C40A39" w:rsidRPr="00C40A39" w:rsidRDefault="00C40A39" w:rsidP="00E21C1C">
            <w:pPr>
              <w:ind w:left="34"/>
              <w:jc w:val="center"/>
            </w:pPr>
            <w:r w:rsidRPr="00C40A39">
              <w:t>в т.ч.</w:t>
            </w:r>
          </w:p>
          <w:p w:rsidR="00C40A39" w:rsidRPr="00C40A39" w:rsidRDefault="00C40A39" w:rsidP="00E21C1C">
            <w:pPr>
              <w:ind w:left="34"/>
              <w:jc w:val="center"/>
              <w:rPr>
                <w:lang w:val="en-US"/>
              </w:rPr>
            </w:pPr>
          </w:p>
          <w:p w:rsidR="00C40A39" w:rsidRPr="00C40A39" w:rsidRDefault="00C40A39" w:rsidP="00E21C1C">
            <w:pPr>
              <w:ind w:left="34"/>
              <w:jc w:val="center"/>
              <w:rPr>
                <w:lang w:val="en-US"/>
              </w:rPr>
            </w:pPr>
            <w:r w:rsidRPr="00C40A39">
              <w:rPr>
                <w:lang w:val="en-US"/>
              </w:rPr>
              <w:t>366</w:t>
            </w:r>
            <w:r w:rsidRPr="00C40A39">
              <w:t>,</w:t>
            </w:r>
            <w:r w:rsidRPr="00C40A39">
              <w:rPr>
                <w:lang w:val="en-US"/>
              </w:rPr>
              <w:t>4</w:t>
            </w:r>
          </w:p>
          <w:p w:rsidR="00C40A39" w:rsidRPr="00C40A39" w:rsidRDefault="00C40A39" w:rsidP="00E21C1C">
            <w:pPr>
              <w:ind w:left="34"/>
              <w:jc w:val="center"/>
            </w:pPr>
            <w:r w:rsidRPr="00C40A39">
              <w:rPr>
                <w:lang w:val="en-US"/>
              </w:rPr>
              <w:t>228</w:t>
            </w:r>
            <w:r w:rsidRPr="00C40A39">
              <w:t>,</w:t>
            </w:r>
            <w:r w:rsidRPr="00C40A39">
              <w:rPr>
                <w:lang w:val="en-US"/>
              </w:rPr>
              <w:t>9</w:t>
            </w:r>
          </w:p>
        </w:tc>
        <w:tc>
          <w:tcPr>
            <w:tcW w:w="1275" w:type="dxa"/>
          </w:tcPr>
          <w:p w:rsidR="006C1F6F" w:rsidRPr="00C40A39" w:rsidRDefault="00C40A39" w:rsidP="00E21C1C">
            <w:pPr>
              <w:ind w:left="175"/>
            </w:pPr>
            <w:r w:rsidRPr="00C40A39">
              <w:t>597,97</w:t>
            </w:r>
          </w:p>
          <w:p w:rsidR="00C40A39" w:rsidRPr="00C40A39" w:rsidRDefault="00C40A39" w:rsidP="00E21C1C">
            <w:pPr>
              <w:ind w:left="175"/>
            </w:pPr>
          </w:p>
          <w:p w:rsidR="00C40A39" w:rsidRPr="00C40A39" w:rsidRDefault="00C40A39" w:rsidP="00E21C1C">
            <w:pPr>
              <w:ind w:left="175"/>
              <w:jc w:val="center"/>
            </w:pPr>
            <w:r w:rsidRPr="00C40A39">
              <w:t>в т.ч.</w:t>
            </w:r>
          </w:p>
          <w:p w:rsidR="00C40A39" w:rsidRPr="00C40A39" w:rsidRDefault="00C40A39" w:rsidP="00E21C1C">
            <w:pPr>
              <w:ind w:left="175"/>
            </w:pPr>
          </w:p>
          <w:p w:rsidR="00C40A39" w:rsidRPr="00C40A39" w:rsidRDefault="00C40A39" w:rsidP="00E21C1C">
            <w:pPr>
              <w:ind w:left="175"/>
            </w:pPr>
            <w:r w:rsidRPr="00C40A39">
              <w:t>368,43</w:t>
            </w:r>
          </w:p>
          <w:p w:rsidR="00C40A39" w:rsidRPr="00C40A39" w:rsidRDefault="00C40A39" w:rsidP="00E21C1C">
            <w:pPr>
              <w:ind w:left="175"/>
            </w:pPr>
            <w:r w:rsidRPr="00C40A39">
              <w:t>229,54</w:t>
            </w:r>
          </w:p>
        </w:tc>
        <w:tc>
          <w:tcPr>
            <w:tcW w:w="1418" w:type="dxa"/>
          </w:tcPr>
          <w:p w:rsidR="006C1F6F" w:rsidRPr="00C40A39" w:rsidRDefault="00C40A39" w:rsidP="00E21C1C">
            <w:pPr>
              <w:ind w:left="176"/>
            </w:pPr>
            <w:r w:rsidRPr="00C40A39">
              <w:t>601,62</w:t>
            </w:r>
          </w:p>
          <w:p w:rsidR="00C40A39" w:rsidRPr="00C40A39" w:rsidRDefault="00C40A39" w:rsidP="00E21C1C">
            <w:pPr>
              <w:ind w:left="176"/>
            </w:pPr>
          </w:p>
          <w:p w:rsidR="00C40A39" w:rsidRPr="00C40A39" w:rsidRDefault="00C40A39" w:rsidP="00E21C1C">
            <w:pPr>
              <w:ind w:left="176"/>
              <w:jc w:val="center"/>
            </w:pPr>
            <w:r w:rsidRPr="00C40A39">
              <w:t>в т.ч.</w:t>
            </w:r>
          </w:p>
          <w:p w:rsidR="00C40A39" w:rsidRPr="00C40A39" w:rsidRDefault="00C40A39" w:rsidP="00E21C1C">
            <w:pPr>
              <w:ind w:left="176"/>
            </w:pPr>
          </w:p>
          <w:p w:rsidR="00C40A39" w:rsidRPr="00C40A39" w:rsidRDefault="00C40A39" w:rsidP="00E21C1C">
            <w:pPr>
              <w:ind w:left="176"/>
            </w:pPr>
            <w:r w:rsidRPr="00C40A39">
              <w:t>369,83</w:t>
            </w:r>
          </w:p>
          <w:p w:rsidR="00C40A39" w:rsidRPr="00C40A39" w:rsidRDefault="00C40A39" w:rsidP="00E21C1C">
            <w:pPr>
              <w:ind w:left="176"/>
            </w:pPr>
            <w:r w:rsidRPr="00C40A39">
              <w:t>231,79</w:t>
            </w:r>
          </w:p>
        </w:tc>
      </w:tr>
      <w:tr w:rsidR="00C40A39" w:rsidRPr="00C40A39" w:rsidTr="00D84B6F">
        <w:tc>
          <w:tcPr>
            <w:tcW w:w="4962" w:type="dxa"/>
            <w:shd w:val="clear" w:color="auto" w:fill="auto"/>
          </w:tcPr>
          <w:p w:rsidR="00C40A39" w:rsidRPr="00C40A39" w:rsidRDefault="00C40A39" w:rsidP="00D84B6F">
            <w:pPr>
              <w:pStyle w:val="af1"/>
              <w:spacing w:after="0" w:line="240" w:lineRule="auto"/>
              <w:ind w:left="0"/>
              <w:rPr>
                <w:rFonts w:ascii="Times New Roman" w:hAnsi="Times New Roman"/>
                <w:sz w:val="24"/>
                <w:szCs w:val="24"/>
                <w:lang w:val="uk-UA"/>
              </w:rPr>
            </w:pPr>
            <w:r w:rsidRPr="00C40A39">
              <w:rPr>
                <w:rFonts w:ascii="Times New Roman" w:hAnsi="Times New Roman"/>
                <w:sz w:val="24"/>
                <w:szCs w:val="24"/>
                <w:lang w:val="uk-UA"/>
              </w:rPr>
              <w:t>Загальна протяжність мережі водовідведення (в т.ч.</w:t>
            </w:r>
          </w:p>
          <w:p w:rsidR="00C40A39" w:rsidRPr="00C40A39" w:rsidRDefault="00C40A39" w:rsidP="00D84B6F">
            <w:pPr>
              <w:pStyle w:val="af1"/>
              <w:spacing w:after="0" w:line="240" w:lineRule="auto"/>
              <w:ind w:left="0"/>
              <w:rPr>
                <w:rFonts w:ascii="Times New Roman" w:hAnsi="Times New Roman"/>
                <w:sz w:val="24"/>
                <w:szCs w:val="24"/>
                <w:lang w:val="uk-UA"/>
              </w:rPr>
            </w:pPr>
            <w:r w:rsidRPr="00C40A39">
              <w:rPr>
                <w:rFonts w:ascii="Times New Roman" w:hAnsi="Times New Roman"/>
                <w:sz w:val="24"/>
                <w:szCs w:val="24"/>
                <w:lang w:val="uk-UA"/>
              </w:rPr>
              <w:t xml:space="preserve"> колекторів, </w:t>
            </w:r>
          </w:p>
          <w:p w:rsidR="00C40A39" w:rsidRPr="00C40A39" w:rsidRDefault="00C40A39" w:rsidP="00D84B6F">
            <w:pPr>
              <w:pStyle w:val="af1"/>
              <w:spacing w:after="0" w:line="240" w:lineRule="auto"/>
              <w:ind w:left="0"/>
              <w:rPr>
                <w:rFonts w:ascii="Times New Roman" w:hAnsi="Times New Roman"/>
                <w:sz w:val="24"/>
                <w:szCs w:val="24"/>
                <w:lang w:val="uk-UA"/>
              </w:rPr>
            </w:pPr>
            <w:r w:rsidRPr="00C40A39">
              <w:rPr>
                <w:rFonts w:ascii="Times New Roman" w:hAnsi="Times New Roman"/>
                <w:sz w:val="24"/>
                <w:szCs w:val="24"/>
                <w:lang w:val="uk-UA"/>
              </w:rPr>
              <w:t xml:space="preserve">вуличних каналізаційних мереж, внутрішньоквартальних та </w:t>
            </w:r>
            <w:r w:rsidRPr="00C40A39">
              <w:rPr>
                <w:rFonts w:ascii="Times New Roman" w:hAnsi="Times New Roman"/>
                <w:sz w:val="24"/>
                <w:szCs w:val="24"/>
                <w:lang w:val="uk-UA"/>
              </w:rPr>
              <w:lastRenderedPageBreak/>
              <w:t>внутрішньодворових мереж)</w:t>
            </w:r>
          </w:p>
        </w:tc>
        <w:tc>
          <w:tcPr>
            <w:tcW w:w="851" w:type="dxa"/>
          </w:tcPr>
          <w:p w:rsidR="00C40A39" w:rsidRPr="00C40A39" w:rsidRDefault="00C40A39" w:rsidP="00D84B6F">
            <w:pPr>
              <w:jc w:val="center"/>
            </w:pPr>
            <w:r w:rsidRPr="00C40A39">
              <w:lastRenderedPageBreak/>
              <w:t>км</w:t>
            </w:r>
          </w:p>
        </w:tc>
        <w:tc>
          <w:tcPr>
            <w:tcW w:w="1276" w:type="dxa"/>
          </w:tcPr>
          <w:p w:rsidR="00C40A39" w:rsidRPr="00C40A39" w:rsidRDefault="00C40A39" w:rsidP="00E21C1C">
            <w:pPr>
              <w:ind w:left="34"/>
              <w:jc w:val="center"/>
            </w:pPr>
            <w:r w:rsidRPr="00C40A39">
              <w:t>325,2</w:t>
            </w:r>
          </w:p>
          <w:p w:rsidR="00C40A39" w:rsidRPr="00C40A39" w:rsidRDefault="00C40A39" w:rsidP="00E21C1C">
            <w:pPr>
              <w:ind w:left="34"/>
            </w:pPr>
          </w:p>
          <w:p w:rsidR="00C40A39" w:rsidRPr="00C40A39" w:rsidRDefault="00C40A39" w:rsidP="00E21C1C">
            <w:pPr>
              <w:ind w:left="34"/>
              <w:jc w:val="center"/>
            </w:pPr>
            <w:r w:rsidRPr="00C40A39">
              <w:t>в т.ч.</w:t>
            </w:r>
          </w:p>
          <w:p w:rsidR="00C40A39" w:rsidRPr="00C40A39" w:rsidRDefault="00C40A39" w:rsidP="00E21C1C">
            <w:pPr>
              <w:ind w:left="34"/>
              <w:jc w:val="center"/>
              <w:rPr>
                <w:lang w:val="en-US"/>
              </w:rPr>
            </w:pPr>
          </w:p>
          <w:p w:rsidR="00C40A39" w:rsidRPr="00C40A39" w:rsidRDefault="00C40A39" w:rsidP="00E21C1C">
            <w:pPr>
              <w:ind w:left="34"/>
              <w:jc w:val="center"/>
            </w:pPr>
            <w:r w:rsidRPr="00C40A39">
              <w:t>175,9</w:t>
            </w:r>
          </w:p>
          <w:p w:rsidR="00C40A39" w:rsidRPr="00C40A39" w:rsidRDefault="00C40A39" w:rsidP="00E21C1C">
            <w:pPr>
              <w:ind w:left="34"/>
              <w:jc w:val="center"/>
            </w:pPr>
            <w:r w:rsidRPr="00C40A39">
              <w:lastRenderedPageBreak/>
              <w:t>149,3</w:t>
            </w:r>
          </w:p>
        </w:tc>
        <w:tc>
          <w:tcPr>
            <w:tcW w:w="1275" w:type="dxa"/>
          </w:tcPr>
          <w:p w:rsidR="00C40A39" w:rsidRPr="00C40A39" w:rsidRDefault="00C40A39" w:rsidP="00E21C1C">
            <w:pPr>
              <w:ind w:left="175"/>
            </w:pPr>
            <w:r w:rsidRPr="00C40A39">
              <w:lastRenderedPageBreak/>
              <w:t>328,63</w:t>
            </w:r>
          </w:p>
          <w:p w:rsidR="00C40A39" w:rsidRPr="00C40A39" w:rsidRDefault="00C40A39" w:rsidP="00E21C1C">
            <w:pPr>
              <w:ind w:left="175"/>
              <w:jc w:val="center"/>
            </w:pPr>
          </w:p>
          <w:p w:rsidR="00C40A39" w:rsidRPr="00C40A39" w:rsidRDefault="00C40A39" w:rsidP="00E21C1C">
            <w:pPr>
              <w:ind w:left="175"/>
              <w:jc w:val="center"/>
            </w:pPr>
            <w:r w:rsidRPr="00C40A39">
              <w:t>в т.ч.</w:t>
            </w:r>
          </w:p>
          <w:p w:rsidR="00C40A39" w:rsidRPr="00C40A39" w:rsidRDefault="00C40A39" w:rsidP="00E21C1C">
            <w:pPr>
              <w:ind w:left="175"/>
            </w:pPr>
          </w:p>
          <w:p w:rsidR="00C40A39" w:rsidRPr="00C40A39" w:rsidRDefault="00C40A39" w:rsidP="00E21C1C">
            <w:pPr>
              <w:ind w:left="175"/>
            </w:pPr>
            <w:r w:rsidRPr="00C40A39">
              <w:t>178,47</w:t>
            </w:r>
          </w:p>
          <w:p w:rsidR="00C40A39" w:rsidRPr="00C40A39" w:rsidRDefault="00C40A39" w:rsidP="00E21C1C">
            <w:pPr>
              <w:ind w:left="175"/>
            </w:pPr>
            <w:r w:rsidRPr="00C40A39">
              <w:lastRenderedPageBreak/>
              <w:t>150,16</w:t>
            </w:r>
          </w:p>
        </w:tc>
        <w:tc>
          <w:tcPr>
            <w:tcW w:w="1418" w:type="dxa"/>
          </w:tcPr>
          <w:p w:rsidR="00C40A39" w:rsidRPr="00C40A39" w:rsidRDefault="00C40A39" w:rsidP="00E21C1C">
            <w:pPr>
              <w:ind w:left="176"/>
            </w:pPr>
            <w:r w:rsidRPr="00C40A39">
              <w:lastRenderedPageBreak/>
              <w:t>331,38</w:t>
            </w:r>
          </w:p>
          <w:p w:rsidR="00C40A39" w:rsidRPr="00C40A39" w:rsidRDefault="00C40A39" w:rsidP="00E21C1C">
            <w:pPr>
              <w:ind w:left="176"/>
            </w:pPr>
          </w:p>
          <w:p w:rsidR="00C40A39" w:rsidRPr="00C40A39" w:rsidRDefault="00C40A39" w:rsidP="00E21C1C">
            <w:pPr>
              <w:ind w:left="176"/>
              <w:jc w:val="center"/>
            </w:pPr>
            <w:r w:rsidRPr="00C40A39">
              <w:t>в т.ч.</w:t>
            </w:r>
          </w:p>
          <w:p w:rsidR="00C40A39" w:rsidRPr="00C40A39" w:rsidRDefault="00C40A39" w:rsidP="00E21C1C">
            <w:pPr>
              <w:ind w:left="176"/>
            </w:pPr>
          </w:p>
          <w:p w:rsidR="00C40A39" w:rsidRPr="00C40A39" w:rsidRDefault="00C40A39" w:rsidP="00E21C1C">
            <w:pPr>
              <w:ind w:left="176"/>
            </w:pPr>
            <w:r w:rsidRPr="00C40A39">
              <w:t>179,77</w:t>
            </w:r>
          </w:p>
          <w:p w:rsidR="00C40A39" w:rsidRPr="00C40A39" w:rsidRDefault="00C40A39" w:rsidP="00E21C1C">
            <w:pPr>
              <w:ind w:left="176"/>
            </w:pPr>
            <w:r w:rsidRPr="00C40A39">
              <w:lastRenderedPageBreak/>
              <w:t>151,61</w:t>
            </w:r>
          </w:p>
        </w:tc>
      </w:tr>
      <w:tr w:rsidR="006C1F6F" w:rsidRPr="00C40A39" w:rsidTr="00D84B6F">
        <w:tc>
          <w:tcPr>
            <w:tcW w:w="4962" w:type="dxa"/>
            <w:shd w:val="clear" w:color="auto" w:fill="auto"/>
          </w:tcPr>
          <w:p w:rsidR="006C1F6F" w:rsidRPr="00C40A39" w:rsidRDefault="006C1F6F" w:rsidP="00D84B6F">
            <w:pPr>
              <w:pStyle w:val="af1"/>
              <w:spacing w:after="0" w:line="240" w:lineRule="auto"/>
              <w:ind w:left="0"/>
              <w:rPr>
                <w:rFonts w:ascii="Times New Roman" w:hAnsi="Times New Roman"/>
                <w:sz w:val="24"/>
                <w:szCs w:val="24"/>
                <w:lang w:val="uk-UA"/>
              </w:rPr>
            </w:pPr>
            <w:r w:rsidRPr="00C40A39">
              <w:rPr>
                <w:rFonts w:ascii="Times New Roman" w:hAnsi="Times New Roman"/>
                <w:sz w:val="24"/>
                <w:szCs w:val="24"/>
                <w:lang w:val="uk-UA"/>
              </w:rPr>
              <w:lastRenderedPageBreak/>
              <w:t>Ремонт мереж водопостачання</w:t>
            </w:r>
          </w:p>
        </w:tc>
        <w:tc>
          <w:tcPr>
            <w:tcW w:w="851" w:type="dxa"/>
          </w:tcPr>
          <w:p w:rsidR="006C1F6F" w:rsidRPr="00C40A39" w:rsidRDefault="006C1F6F" w:rsidP="00D84B6F">
            <w:pPr>
              <w:jc w:val="center"/>
            </w:pPr>
            <w:r w:rsidRPr="00C40A39">
              <w:t>км</w:t>
            </w:r>
          </w:p>
        </w:tc>
        <w:tc>
          <w:tcPr>
            <w:tcW w:w="1276" w:type="dxa"/>
          </w:tcPr>
          <w:p w:rsidR="006C1F6F" w:rsidRPr="00C40A39" w:rsidRDefault="00C40A39" w:rsidP="00D84B6F">
            <w:pPr>
              <w:ind w:left="360"/>
            </w:pPr>
            <w:r w:rsidRPr="00C40A39">
              <w:t>5,76</w:t>
            </w:r>
          </w:p>
        </w:tc>
        <w:tc>
          <w:tcPr>
            <w:tcW w:w="1275" w:type="dxa"/>
          </w:tcPr>
          <w:p w:rsidR="006C1F6F" w:rsidRPr="00C40A39" w:rsidRDefault="00C40A39" w:rsidP="00D84B6F">
            <w:pPr>
              <w:ind w:left="360"/>
            </w:pPr>
            <w:r w:rsidRPr="00C40A39">
              <w:t>4,26</w:t>
            </w:r>
          </w:p>
        </w:tc>
        <w:tc>
          <w:tcPr>
            <w:tcW w:w="1418" w:type="dxa"/>
          </w:tcPr>
          <w:p w:rsidR="006C1F6F" w:rsidRPr="00C40A39" w:rsidRDefault="00C40A39" w:rsidP="00D84B6F">
            <w:pPr>
              <w:ind w:left="360"/>
            </w:pPr>
            <w:r w:rsidRPr="00C40A39">
              <w:t>8,4</w:t>
            </w:r>
          </w:p>
        </w:tc>
      </w:tr>
      <w:tr w:rsidR="006C1F6F" w:rsidRPr="00C40A39" w:rsidTr="00D84B6F">
        <w:tc>
          <w:tcPr>
            <w:tcW w:w="4962" w:type="dxa"/>
            <w:shd w:val="clear" w:color="auto" w:fill="auto"/>
          </w:tcPr>
          <w:p w:rsidR="006C1F6F" w:rsidRPr="00C40A39" w:rsidRDefault="006C1F6F" w:rsidP="00D84B6F">
            <w:pPr>
              <w:pStyle w:val="af1"/>
              <w:spacing w:after="0" w:line="240" w:lineRule="auto"/>
              <w:ind w:left="0"/>
              <w:rPr>
                <w:rFonts w:ascii="Times New Roman" w:hAnsi="Times New Roman"/>
                <w:sz w:val="24"/>
                <w:szCs w:val="24"/>
                <w:lang w:val="uk-UA"/>
              </w:rPr>
            </w:pPr>
            <w:r w:rsidRPr="00C40A39">
              <w:rPr>
                <w:rFonts w:ascii="Times New Roman" w:hAnsi="Times New Roman"/>
                <w:sz w:val="24"/>
                <w:szCs w:val="24"/>
                <w:lang w:val="uk-UA"/>
              </w:rPr>
              <w:t>Ремонт мереж водовідведення</w:t>
            </w:r>
          </w:p>
        </w:tc>
        <w:tc>
          <w:tcPr>
            <w:tcW w:w="851" w:type="dxa"/>
            <w:vAlign w:val="center"/>
          </w:tcPr>
          <w:p w:rsidR="006C1F6F" w:rsidRPr="00C40A39" w:rsidRDefault="006C1F6F" w:rsidP="00D84B6F">
            <w:pPr>
              <w:jc w:val="center"/>
            </w:pPr>
            <w:r w:rsidRPr="00C40A39">
              <w:t>км</w:t>
            </w:r>
          </w:p>
        </w:tc>
        <w:tc>
          <w:tcPr>
            <w:tcW w:w="1276" w:type="dxa"/>
          </w:tcPr>
          <w:p w:rsidR="006C1F6F" w:rsidRPr="00C40A39" w:rsidRDefault="00C40A39" w:rsidP="00D84B6F">
            <w:pPr>
              <w:ind w:left="360"/>
            </w:pPr>
            <w:r w:rsidRPr="00C40A39">
              <w:t>1,8</w:t>
            </w:r>
          </w:p>
        </w:tc>
        <w:tc>
          <w:tcPr>
            <w:tcW w:w="1275" w:type="dxa"/>
          </w:tcPr>
          <w:p w:rsidR="006C1F6F" w:rsidRPr="00C40A39" w:rsidRDefault="00C40A39" w:rsidP="00C40A39">
            <w:pPr>
              <w:ind w:left="360"/>
            </w:pPr>
            <w:r w:rsidRPr="00C40A39">
              <w:t>1,9</w:t>
            </w:r>
          </w:p>
        </w:tc>
        <w:tc>
          <w:tcPr>
            <w:tcW w:w="1418" w:type="dxa"/>
          </w:tcPr>
          <w:p w:rsidR="006C1F6F" w:rsidRPr="00C40A39" w:rsidRDefault="00C40A39" w:rsidP="00D84B6F">
            <w:pPr>
              <w:ind w:left="360"/>
            </w:pPr>
            <w:r w:rsidRPr="00C40A39">
              <w:t>4,6</w:t>
            </w:r>
          </w:p>
        </w:tc>
      </w:tr>
      <w:tr w:rsidR="006C1F6F" w:rsidRPr="006C1F6F" w:rsidTr="00D84B6F">
        <w:tc>
          <w:tcPr>
            <w:tcW w:w="4962" w:type="dxa"/>
            <w:shd w:val="clear" w:color="auto" w:fill="auto"/>
          </w:tcPr>
          <w:p w:rsidR="006C1F6F" w:rsidRPr="00C40A39" w:rsidRDefault="006C1F6F" w:rsidP="00D84B6F">
            <w:pPr>
              <w:pStyle w:val="af1"/>
              <w:spacing w:after="0" w:line="240" w:lineRule="auto"/>
              <w:ind w:left="0"/>
              <w:rPr>
                <w:rFonts w:ascii="Times New Roman" w:hAnsi="Times New Roman"/>
                <w:sz w:val="24"/>
                <w:szCs w:val="24"/>
                <w:lang w:val="uk-UA"/>
              </w:rPr>
            </w:pPr>
            <w:r w:rsidRPr="00C40A39">
              <w:rPr>
                <w:rFonts w:ascii="Times New Roman" w:hAnsi="Times New Roman"/>
                <w:sz w:val="24"/>
                <w:szCs w:val="24"/>
                <w:lang w:val="uk-UA"/>
              </w:rPr>
              <w:t>Встановлення будинкових засобів обліку води</w:t>
            </w:r>
          </w:p>
        </w:tc>
        <w:tc>
          <w:tcPr>
            <w:tcW w:w="851" w:type="dxa"/>
          </w:tcPr>
          <w:p w:rsidR="006C1F6F" w:rsidRPr="00C40A39" w:rsidRDefault="006C1F6F" w:rsidP="00D84B6F">
            <w:pPr>
              <w:jc w:val="center"/>
            </w:pPr>
            <w:r w:rsidRPr="00C40A39">
              <w:t>Од.</w:t>
            </w:r>
          </w:p>
        </w:tc>
        <w:tc>
          <w:tcPr>
            <w:tcW w:w="1276" w:type="dxa"/>
          </w:tcPr>
          <w:p w:rsidR="006C1F6F" w:rsidRPr="00C40A39" w:rsidRDefault="00C40A39" w:rsidP="00C40A39">
            <w:pPr>
              <w:jc w:val="center"/>
            </w:pPr>
            <w:r w:rsidRPr="00C40A39">
              <w:t>50</w:t>
            </w:r>
          </w:p>
        </w:tc>
        <w:tc>
          <w:tcPr>
            <w:tcW w:w="1275" w:type="dxa"/>
          </w:tcPr>
          <w:p w:rsidR="006C1F6F" w:rsidRPr="00C40A39" w:rsidRDefault="00C40A39" w:rsidP="00C40A39">
            <w:pPr>
              <w:jc w:val="center"/>
            </w:pPr>
            <w:r w:rsidRPr="00C40A39">
              <w:t>500</w:t>
            </w:r>
          </w:p>
        </w:tc>
        <w:tc>
          <w:tcPr>
            <w:tcW w:w="1418" w:type="dxa"/>
          </w:tcPr>
          <w:p w:rsidR="006C1F6F" w:rsidRPr="00C40A39" w:rsidRDefault="00C40A39" w:rsidP="00C40A39">
            <w:pPr>
              <w:jc w:val="center"/>
            </w:pPr>
            <w:r w:rsidRPr="00C40A39">
              <w:t>450</w:t>
            </w:r>
          </w:p>
        </w:tc>
      </w:tr>
    </w:tbl>
    <w:p w:rsidR="006C1F6F" w:rsidRPr="006C1F6F" w:rsidRDefault="006C1F6F" w:rsidP="006C1F6F">
      <w:pPr>
        <w:tabs>
          <w:tab w:val="left" w:pos="840"/>
        </w:tabs>
        <w:jc w:val="both"/>
        <w:rPr>
          <w:highlight w:val="yellow"/>
        </w:rPr>
      </w:pPr>
    </w:p>
    <w:p w:rsidR="00D1496F" w:rsidRPr="00D1496F" w:rsidRDefault="00D1496F" w:rsidP="00D1496F">
      <w:pPr>
        <w:jc w:val="both"/>
        <w:rPr>
          <w:b/>
          <w:sz w:val="28"/>
          <w:szCs w:val="28"/>
        </w:rPr>
      </w:pPr>
      <w:r w:rsidRPr="00D1496F">
        <w:rPr>
          <w:b/>
          <w:sz w:val="28"/>
          <w:szCs w:val="28"/>
        </w:rPr>
        <w:t>Очікувані результати у 2018 році:</w:t>
      </w:r>
    </w:p>
    <w:p w:rsidR="00D1496F" w:rsidRPr="00D1496F" w:rsidRDefault="00D1496F" w:rsidP="007B4878">
      <w:pPr>
        <w:numPr>
          <w:ilvl w:val="0"/>
          <w:numId w:val="18"/>
        </w:numPr>
        <w:tabs>
          <w:tab w:val="left" w:pos="284"/>
          <w:tab w:val="left" w:pos="1134"/>
        </w:tabs>
        <w:ind w:left="0" w:firstLine="0"/>
        <w:rPr>
          <w:sz w:val="28"/>
          <w:szCs w:val="28"/>
        </w:rPr>
      </w:pPr>
      <w:r w:rsidRPr="00D1496F">
        <w:rPr>
          <w:sz w:val="28"/>
          <w:szCs w:val="28"/>
        </w:rPr>
        <w:t>капітальний ремонт прибудинкових територій – 90 об’єктів;</w:t>
      </w:r>
    </w:p>
    <w:p w:rsidR="00D1496F" w:rsidRPr="00D1496F" w:rsidRDefault="00D1496F" w:rsidP="007B4878">
      <w:pPr>
        <w:numPr>
          <w:ilvl w:val="0"/>
          <w:numId w:val="18"/>
        </w:numPr>
        <w:tabs>
          <w:tab w:val="left" w:pos="284"/>
          <w:tab w:val="left" w:pos="600"/>
          <w:tab w:val="left" w:pos="1134"/>
        </w:tabs>
        <w:ind w:left="0" w:firstLine="0"/>
        <w:rPr>
          <w:bCs/>
          <w:sz w:val="28"/>
          <w:szCs w:val="28"/>
        </w:rPr>
      </w:pPr>
      <w:r w:rsidRPr="00D1496F">
        <w:rPr>
          <w:bCs/>
          <w:sz w:val="28"/>
          <w:szCs w:val="28"/>
        </w:rPr>
        <w:t>капітальний ремонт скверів – 5 об’єктів;</w:t>
      </w:r>
    </w:p>
    <w:p w:rsidR="00D1496F" w:rsidRPr="00D1496F" w:rsidRDefault="00D1496F" w:rsidP="007B4878">
      <w:pPr>
        <w:numPr>
          <w:ilvl w:val="0"/>
          <w:numId w:val="18"/>
        </w:numPr>
        <w:tabs>
          <w:tab w:val="left" w:pos="284"/>
          <w:tab w:val="left" w:pos="600"/>
          <w:tab w:val="left" w:pos="1134"/>
        </w:tabs>
        <w:ind w:left="0" w:firstLine="0"/>
        <w:rPr>
          <w:bCs/>
          <w:sz w:val="28"/>
          <w:szCs w:val="28"/>
        </w:rPr>
      </w:pPr>
      <w:r w:rsidRPr="00D1496F">
        <w:rPr>
          <w:bCs/>
          <w:sz w:val="28"/>
          <w:szCs w:val="28"/>
        </w:rPr>
        <w:t>капітальний ремонт прилеглої території до озера, розташованого поруч із ЗШ № 21 та його очищення – 1 об’єкт (7000 кв.м.);</w:t>
      </w:r>
    </w:p>
    <w:p w:rsidR="00D1496F" w:rsidRPr="00D1496F" w:rsidRDefault="00D1496F" w:rsidP="007B4878">
      <w:pPr>
        <w:numPr>
          <w:ilvl w:val="0"/>
          <w:numId w:val="18"/>
        </w:numPr>
        <w:tabs>
          <w:tab w:val="left" w:pos="284"/>
          <w:tab w:val="left" w:pos="600"/>
          <w:tab w:val="left" w:pos="1134"/>
        </w:tabs>
        <w:ind w:left="0" w:firstLine="0"/>
        <w:rPr>
          <w:bCs/>
          <w:sz w:val="28"/>
          <w:szCs w:val="28"/>
        </w:rPr>
      </w:pPr>
      <w:r w:rsidRPr="00D1496F">
        <w:rPr>
          <w:bCs/>
          <w:sz w:val="28"/>
          <w:szCs w:val="28"/>
        </w:rPr>
        <w:t>реконструкція площі перед стоматкорпусом ІФНМУ на вул. Незалежності з улаштуванням фонтанів – 1 обєкт ( 544,3 кв.м.);</w:t>
      </w:r>
    </w:p>
    <w:p w:rsidR="0002013D" w:rsidRDefault="0002013D" w:rsidP="006C1F6F">
      <w:pPr>
        <w:jc w:val="both"/>
        <w:rPr>
          <w:b/>
          <w:sz w:val="28"/>
          <w:szCs w:val="28"/>
        </w:rPr>
      </w:pPr>
    </w:p>
    <w:p w:rsidR="0002013D" w:rsidRDefault="0002013D" w:rsidP="006C1F6F">
      <w:pPr>
        <w:jc w:val="both"/>
        <w:rPr>
          <w:b/>
          <w:sz w:val="28"/>
          <w:szCs w:val="28"/>
        </w:rPr>
      </w:pPr>
    </w:p>
    <w:p w:rsidR="006C1F6F" w:rsidRPr="00472968" w:rsidRDefault="006C1F6F" w:rsidP="006C1F6F">
      <w:pPr>
        <w:jc w:val="both"/>
        <w:rPr>
          <w:b/>
          <w:sz w:val="28"/>
          <w:szCs w:val="28"/>
        </w:rPr>
      </w:pPr>
      <w:r w:rsidRPr="00472968">
        <w:rPr>
          <w:b/>
          <w:sz w:val="28"/>
          <w:szCs w:val="28"/>
        </w:rPr>
        <w:t>3. Забезпечення умов для  соціально-економічного зростання</w:t>
      </w:r>
    </w:p>
    <w:p w:rsidR="006C1F6F" w:rsidRPr="00472968" w:rsidRDefault="006C1F6F" w:rsidP="006C1F6F">
      <w:pPr>
        <w:jc w:val="both"/>
        <w:rPr>
          <w:b/>
          <w:sz w:val="28"/>
          <w:szCs w:val="28"/>
        </w:rPr>
      </w:pPr>
    </w:p>
    <w:p w:rsidR="006C1F6F" w:rsidRPr="00472968" w:rsidRDefault="006C1F6F" w:rsidP="006C1F6F">
      <w:pPr>
        <w:jc w:val="both"/>
        <w:rPr>
          <w:b/>
          <w:sz w:val="28"/>
          <w:szCs w:val="28"/>
        </w:rPr>
      </w:pPr>
      <w:r w:rsidRPr="00472968">
        <w:rPr>
          <w:b/>
          <w:sz w:val="28"/>
          <w:szCs w:val="28"/>
        </w:rPr>
        <w:t>3.1. Інвестиційна політика та зовнішньоекономічна діяльність</w:t>
      </w:r>
    </w:p>
    <w:p w:rsidR="006C1F6F" w:rsidRPr="006C1F6F" w:rsidRDefault="006C1F6F" w:rsidP="006C1F6F">
      <w:pPr>
        <w:pStyle w:val="a7"/>
        <w:spacing w:before="0" w:beforeAutospacing="0" w:after="0" w:afterAutospacing="0"/>
        <w:jc w:val="both"/>
        <w:rPr>
          <w:b/>
          <w:sz w:val="28"/>
          <w:szCs w:val="28"/>
          <w:highlight w:val="yellow"/>
        </w:rPr>
      </w:pPr>
    </w:p>
    <w:p w:rsidR="006C1F6F" w:rsidRPr="00BE58C5" w:rsidRDefault="006C1F6F" w:rsidP="006C1F6F">
      <w:pPr>
        <w:pStyle w:val="a7"/>
        <w:spacing w:before="0" w:beforeAutospacing="0" w:after="0" w:afterAutospacing="0"/>
        <w:jc w:val="both"/>
        <w:rPr>
          <w:b/>
          <w:sz w:val="28"/>
          <w:szCs w:val="28"/>
        </w:rPr>
      </w:pPr>
      <w:r w:rsidRPr="00BE58C5">
        <w:rPr>
          <w:b/>
          <w:sz w:val="28"/>
          <w:szCs w:val="28"/>
        </w:rPr>
        <w:t>Основні завдання на 201</w:t>
      </w:r>
      <w:r w:rsidR="00917785" w:rsidRPr="00BE58C5">
        <w:rPr>
          <w:b/>
          <w:sz w:val="28"/>
          <w:szCs w:val="28"/>
        </w:rPr>
        <w:t>8</w:t>
      </w:r>
      <w:r w:rsidRPr="00BE58C5">
        <w:rPr>
          <w:b/>
          <w:sz w:val="28"/>
          <w:szCs w:val="28"/>
        </w:rPr>
        <w:t xml:space="preserve"> рік: </w:t>
      </w:r>
    </w:p>
    <w:p w:rsidR="006C1F6F" w:rsidRPr="00BE58C5" w:rsidRDefault="006C1F6F" w:rsidP="007B4878">
      <w:pPr>
        <w:numPr>
          <w:ilvl w:val="0"/>
          <w:numId w:val="7"/>
        </w:numPr>
        <w:tabs>
          <w:tab w:val="left" w:pos="284"/>
          <w:tab w:val="left" w:pos="709"/>
        </w:tabs>
        <w:ind w:left="0" w:firstLine="0"/>
        <w:jc w:val="both"/>
        <w:rPr>
          <w:sz w:val="28"/>
          <w:szCs w:val="28"/>
        </w:rPr>
      </w:pPr>
      <w:r w:rsidRPr="00BE58C5">
        <w:rPr>
          <w:sz w:val="28"/>
          <w:szCs w:val="28"/>
        </w:rPr>
        <w:t>постійно оновлювати базу даних інвестиційних проектів та пропозицій, вільних об’єктів нерухомості (земельні ділянки, вільні площі підприємств, незавершене будівництво, будівлі) та поширювати їх через офіційний Інтернет-сайт міста, друковану продукцію (інформаційні буклети, довідники);</w:t>
      </w:r>
    </w:p>
    <w:p w:rsidR="006C1F6F" w:rsidRPr="00BE58C5" w:rsidRDefault="006C1F6F" w:rsidP="006C1F6F">
      <w:pPr>
        <w:tabs>
          <w:tab w:val="left" w:pos="993"/>
        </w:tabs>
        <w:ind w:left="4253"/>
        <w:jc w:val="both"/>
        <w:rPr>
          <w:sz w:val="28"/>
          <w:szCs w:val="28"/>
        </w:rPr>
      </w:pPr>
      <w:r w:rsidRPr="00BE58C5">
        <w:rPr>
          <w:sz w:val="28"/>
          <w:szCs w:val="28"/>
        </w:rPr>
        <w:t>Управління інвестиційної політики</w:t>
      </w:r>
    </w:p>
    <w:p w:rsidR="006C1F6F" w:rsidRPr="00823F38" w:rsidRDefault="00BE58C5" w:rsidP="007B4878">
      <w:pPr>
        <w:numPr>
          <w:ilvl w:val="0"/>
          <w:numId w:val="7"/>
        </w:numPr>
        <w:tabs>
          <w:tab w:val="left" w:pos="284"/>
          <w:tab w:val="left" w:pos="709"/>
        </w:tabs>
        <w:ind w:left="0" w:firstLine="0"/>
        <w:jc w:val="both"/>
        <w:rPr>
          <w:sz w:val="28"/>
          <w:szCs w:val="28"/>
        </w:rPr>
      </w:pPr>
      <w:r w:rsidRPr="00823F38">
        <w:rPr>
          <w:sz w:val="28"/>
          <w:szCs w:val="28"/>
        </w:rPr>
        <w:t>створити всі необхідні умови для належної підтримки розвитку кластерів у місті Івано-Франківську, зокрема, кластерів ІТ-галузі, зеленої енергетики, дизайну, кінематографії, гастрономічної, сільськогосподарської та деревообробної сфер з метою розвитку відповідних галузей;</w:t>
      </w:r>
    </w:p>
    <w:p w:rsidR="006C1F6F" w:rsidRPr="00BE58C5" w:rsidRDefault="006C1F6F" w:rsidP="006C1F6F">
      <w:pPr>
        <w:pStyle w:val="af1"/>
        <w:tabs>
          <w:tab w:val="left" w:pos="993"/>
          <w:tab w:val="left" w:pos="4253"/>
        </w:tabs>
        <w:spacing w:after="0" w:line="240" w:lineRule="auto"/>
        <w:jc w:val="both"/>
        <w:rPr>
          <w:rFonts w:ascii="Times New Roman" w:hAnsi="Times New Roman"/>
          <w:sz w:val="28"/>
          <w:szCs w:val="28"/>
          <w:lang w:val="uk-UA"/>
        </w:rPr>
      </w:pPr>
      <w:r w:rsidRPr="00BE58C5">
        <w:rPr>
          <w:rFonts w:ascii="Times New Roman" w:hAnsi="Times New Roman"/>
          <w:sz w:val="28"/>
          <w:szCs w:val="28"/>
          <w:lang w:val="uk-UA"/>
        </w:rPr>
        <w:t xml:space="preserve">                                               Управління інвестиційної політики</w:t>
      </w:r>
    </w:p>
    <w:p w:rsidR="006C1F6F" w:rsidRPr="00BE58C5" w:rsidRDefault="00BE58C5" w:rsidP="007B4878">
      <w:pPr>
        <w:numPr>
          <w:ilvl w:val="0"/>
          <w:numId w:val="7"/>
        </w:numPr>
        <w:tabs>
          <w:tab w:val="left" w:pos="284"/>
          <w:tab w:val="left" w:pos="567"/>
          <w:tab w:val="left" w:pos="840"/>
          <w:tab w:val="left" w:pos="1080"/>
        </w:tabs>
        <w:ind w:left="0" w:firstLine="0"/>
        <w:jc w:val="both"/>
        <w:rPr>
          <w:sz w:val="28"/>
          <w:szCs w:val="28"/>
        </w:rPr>
      </w:pPr>
      <w:r w:rsidRPr="00BE58C5">
        <w:rPr>
          <w:sz w:val="28"/>
          <w:szCs w:val="28"/>
        </w:rPr>
        <w:t>забезпечити підтримку проектів розвитку креативної економіки, зокрема, проекту Промприлад з метою втілення новітніх рішень задля формування привабливого інвестиційного клімату міста та створення нових механізмів соціального розвитку;</w:t>
      </w:r>
    </w:p>
    <w:p w:rsidR="00BE58C5" w:rsidRPr="00BE58C5" w:rsidRDefault="00BE58C5" w:rsidP="00BE58C5">
      <w:pPr>
        <w:tabs>
          <w:tab w:val="left" w:pos="284"/>
          <w:tab w:val="left" w:pos="993"/>
        </w:tabs>
        <w:jc w:val="both"/>
        <w:rPr>
          <w:sz w:val="28"/>
          <w:szCs w:val="28"/>
        </w:rPr>
      </w:pPr>
      <w:r w:rsidRPr="00BE58C5">
        <w:rPr>
          <w:sz w:val="28"/>
          <w:szCs w:val="28"/>
        </w:rPr>
        <w:tab/>
      </w:r>
      <w:r w:rsidRPr="00BE58C5">
        <w:rPr>
          <w:sz w:val="28"/>
          <w:szCs w:val="28"/>
        </w:rPr>
        <w:tab/>
      </w:r>
      <w:r w:rsidRPr="00BE58C5">
        <w:rPr>
          <w:sz w:val="28"/>
          <w:szCs w:val="28"/>
        </w:rPr>
        <w:tab/>
      </w:r>
      <w:r w:rsidRPr="00BE58C5">
        <w:rPr>
          <w:sz w:val="28"/>
          <w:szCs w:val="28"/>
        </w:rPr>
        <w:tab/>
      </w:r>
      <w:r w:rsidRPr="00BE58C5">
        <w:rPr>
          <w:sz w:val="28"/>
          <w:szCs w:val="28"/>
        </w:rPr>
        <w:tab/>
      </w:r>
      <w:r w:rsidRPr="00BE58C5">
        <w:rPr>
          <w:sz w:val="28"/>
          <w:szCs w:val="28"/>
        </w:rPr>
        <w:tab/>
      </w:r>
      <w:r w:rsidRPr="00BE58C5">
        <w:rPr>
          <w:sz w:val="28"/>
          <w:szCs w:val="28"/>
        </w:rPr>
        <w:tab/>
      </w:r>
      <w:r w:rsidR="006C1F6F" w:rsidRPr="00BE58C5">
        <w:rPr>
          <w:sz w:val="28"/>
          <w:szCs w:val="28"/>
        </w:rPr>
        <w:t>Управління інвестиційної політики,</w:t>
      </w:r>
    </w:p>
    <w:p w:rsidR="00BE58C5" w:rsidRPr="00BE58C5" w:rsidRDefault="00BE58C5" w:rsidP="00BE58C5">
      <w:pPr>
        <w:tabs>
          <w:tab w:val="left" w:pos="284"/>
          <w:tab w:val="left" w:pos="993"/>
        </w:tabs>
        <w:ind w:left="4253"/>
        <w:jc w:val="both"/>
        <w:rPr>
          <w:sz w:val="28"/>
          <w:szCs w:val="28"/>
        </w:rPr>
      </w:pPr>
      <w:r w:rsidRPr="00BE58C5">
        <w:rPr>
          <w:sz w:val="28"/>
          <w:szCs w:val="28"/>
        </w:rPr>
        <w:t xml:space="preserve">управління економічного та інтеграційного розвитку, </w:t>
      </w:r>
    </w:p>
    <w:p w:rsidR="00BE58C5" w:rsidRPr="00BE58C5" w:rsidRDefault="00BE58C5" w:rsidP="00BE58C5">
      <w:pPr>
        <w:pStyle w:val="af1"/>
        <w:numPr>
          <w:ilvl w:val="0"/>
          <w:numId w:val="56"/>
        </w:numPr>
        <w:tabs>
          <w:tab w:val="left" w:pos="284"/>
        </w:tabs>
        <w:spacing w:after="0" w:line="240" w:lineRule="auto"/>
        <w:ind w:left="0" w:firstLine="0"/>
        <w:jc w:val="both"/>
        <w:rPr>
          <w:rFonts w:ascii="Times New Roman" w:hAnsi="Times New Roman"/>
          <w:sz w:val="28"/>
          <w:szCs w:val="28"/>
          <w:lang w:val="uk-UA"/>
        </w:rPr>
      </w:pPr>
      <w:r w:rsidRPr="00BE58C5">
        <w:rPr>
          <w:rFonts w:ascii="Times New Roman" w:hAnsi="Times New Roman"/>
          <w:sz w:val="28"/>
          <w:szCs w:val="28"/>
          <w:lang w:val="uk-UA"/>
        </w:rPr>
        <w:t xml:space="preserve">розробити концепцію </w:t>
      </w:r>
      <w:r>
        <w:rPr>
          <w:rFonts w:ascii="Times New Roman" w:hAnsi="Times New Roman"/>
          <w:sz w:val="28"/>
          <w:szCs w:val="28"/>
          <w:lang w:val="en-US"/>
        </w:rPr>
        <w:t>Smart</w:t>
      </w:r>
      <w:r w:rsidRPr="00BE58C5">
        <w:rPr>
          <w:rFonts w:ascii="Times New Roman" w:hAnsi="Times New Roman"/>
          <w:sz w:val="28"/>
          <w:szCs w:val="28"/>
          <w:lang w:val="uk-UA"/>
        </w:rPr>
        <w:t xml:space="preserve"> </w:t>
      </w:r>
      <w:r>
        <w:rPr>
          <w:rFonts w:ascii="Times New Roman" w:hAnsi="Times New Roman"/>
          <w:sz w:val="28"/>
          <w:szCs w:val="28"/>
          <w:lang w:val="en-US"/>
        </w:rPr>
        <w:t>City</w:t>
      </w:r>
      <w:r w:rsidRPr="00BE58C5">
        <w:rPr>
          <w:rFonts w:ascii="Times New Roman" w:hAnsi="Times New Roman"/>
          <w:sz w:val="28"/>
          <w:szCs w:val="28"/>
          <w:lang w:val="uk-UA"/>
        </w:rPr>
        <w:t xml:space="preserve"> </w:t>
      </w:r>
      <w:r>
        <w:rPr>
          <w:rFonts w:ascii="Times New Roman" w:hAnsi="Times New Roman"/>
          <w:sz w:val="28"/>
          <w:szCs w:val="28"/>
          <w:lang w:val="en-US"/>
        </w:rPr>
        <w:t>Ivano</w:t>
      </w:r>
      <w:r w:rsidRPr="00BE58C5">
        <w:rPr>
          <w:rFonts w:ascii="Times New Roman" w:hAnsi="Times New Roman"/>
          <w:sz w:val="28"/>
          <w:szCs w:val="28"/>
          <w:lang w:val="uk-UA"/>
        </w:rPr>
        <w:t>-</w:t>
      </w:r>
      <w:r>
        <w:rPr>
          <w:rFonts w:ascii="Times New Roman" w:hAnsi="Times New Roman"/>
          <w:sz w:val="28"/>
          <w:szCs w:val="28"/>
          <w:lang w:val="en-US"/>
        </w:rPr>
        <w:t>Frankivsk</w:t>
      </w:r>
      <w:r w:rsidRPr="00BE58C5">
        <w:rPr>
          <w:rFonts w:ascii="Times New Roman" w:hAnsi="Times New Roman"/>
          <w:sz w:val="28"/>
          <w:szCs w:val="28"/>
          <w:lang w:val="uk-UA"/>
        </w:rPr>
        <w:t xml:space="preserve">, яка забезпечить модернізацію системи управління містом у сферах безпеки, освіти, медицини, енергозбереження, громадського транспорту, управління земельними ресурсами та комунальним майном; </w:t>
      </w:r>
    </w:p>
    <w:p w:rsidR="00BE58C5" w:rsidRDefault="00BE58C5" w:rsidP="00BE58C5">
      <w:pPr>
        <w:tabs>
          <w:tab w:val="left" w:pos="284"/>
          <w:tab w:val="left" w:pos="993"/>
        </w:tabs>
        <w:ind w:left="4253"/>
        <w:jc w:val="both"/>
        <w:rPr>
          <w:sz w:val="28"/>
          <w:szCs w:val="28"/>
          <w:highlight w:val="yellow"/>
        </w:rPr>
      </w:pPr>
      <w:r w:rsidRPr="00BE58C5">
        <w:rPr>
          <w:sz w:val="28"/>
          <w:szCs w:val="28"/>
        </w:rPr>
        <w:t>Управління інвестиційної політики</w:t>
      </w:r>
    </w:p>
    <w:p w:rsidR="00BE58C5" w:rsidRPr="007C0687" w:rsidRDefault="00BE58C5" w:rsidP="00BE58C5">
      <w:pPr>
        <w:pStyle w:val="af1"/>
        <w:numPr>
          <w:ilvl w:val="0"/>
          <w:numId w:val="7"/>
        </w:numPr>
        <w:tabs>
          <w:tab w:val="left" w:pos="284"/>
        </w:tabs>
        <w:spacing w:after="0" w:line="240" w:lineRule="auto"/>
        <w:ind w:left="0" w:firstLine="0"/>
        <w:jc w:val="both"/>
        <w:rPr>
          <w:rFonts w:ascii="Times New Roman" w:hAnsi="Times New Roman"/>
          <w:sz w:val="28"/>
          <w:szCs w:val="28"/>
        </w:rPr>
      </w:pPr>
      <w:r>
        <w:rPr>
          <w:rFonts w:ascii="Times New Roman" w:hAnsi="Times New Roman"/>
          <w:sz w:val="28"/>
          <w:szCs w:val="28"/>
        </w:rPr>
        <w:t xml:space="preserve">підготувати та подати проектні заявки на участь у програмах транскордонного співробітництва для залучення коштів міжнародної </w:t>
      </w:r>
      <w:r>
        <w:rPr>
          <w:rFonts w:ascii="Times New Roman" w:hAnsi="Times New Roman"/>
          <w:sz w:val="28"/>
          <w:szCs w:val="28"/>
        </w:rPr>
        <w:lastRenderedPageBreak/>
        <w:t>технічної допомоги «Румунія-Україна 2014-2020» та «Угорщина-Словаччина-Румунія-Україна 2014-2020»;</w:t>
      </w:r>
    </w:p>
    <w:p w:rsidR="00BE58C5" w:rsidRDefault="00BE58C5" w:rsidP="00BE58C5">
      <w:pPr>
        <w:tabs>
          <w:tab w:val="left" w:pos="284"/>
          <w:tab w:val="left" w:pos="993"/>
        </w:tabs>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E58C5">
        <w:rPr>
          <w:sz w:val="28"/>
          <w:szCs w:val="28"/>
        </w:rPr>
        <w:t>Управління інвестиційної політики</w:t>
      </w:r>
      <w:r w:rsidR="00A22668">
        <w:rPr>
          <w:sz w:val="28"/>
          <w:szCs w:val="28"/>
        </w:rPr>
        <w:t>,</w:t>
      </w:r>
    </w:p>
    <w:p w:rsidR="00A22668" w:rsidRPr="00A22668" w:rsidRDefault="00A22668" w:rsidP="00A22668">
      <w:pPr>
        <w:tabs>
          <w:tab w:val="left" w:pos="284"/>
          <w:tab w:val="left" w:pos="993"/>
        </w:tabs>
        <w:ind w:left="4253"/>
        <w:jc w:val="both"/>
        <w:rPr>
          <w:sz w:val="28"/>
          <w:szCs w:val="28"/>
        </w:rPr>
      </w:pPr>
      <w:r>
        <w:rPr>
          <w:sz w:val="28"/>
          <w:szCs w:val="28"/>
        </w:rPr>
        <w:t>д</w:t>
      </w:r>
      <w:r w:rsidRPr="00A22668">
        <w:rPr>
          <w:sz w:val="28"/>
          <w:szCs w:val="28"/>
        </w:rPr>
        <w:t>епартамент житлової, комунальної</w:t>
      </w:r>
    </w:p>
    <w:p w:rsidR="00A22668" w:rsidRPr="00A22668" w:rsidRDefault="00A22668" w:rsidP="00A22668">
      <w:pPr>
        <w:tabs>
          <w:tab w:val="left" w:pos="284"/>
          <w:tab w:val="left" w:pos="993"/>
        </w:tabs>
        <w:ind w:left="4253"/>
        <w:jc w:val="both"/>
        <w:rPr>
          <w:sz w:val="28"/>
          <w:szCs w:val="28"/>
          <w:highlight w:val="yellow"/>
        </w:rPr>
      </w:pPr>
      <w:r w:rsidRPr="00A22668">
        <w:rPr>
          <w:sz w:val="28"/>
          <w:szCs w:val="28"/>
        </w:rPr>
        <w:t>політики та благоустрою</w:t>
      </w:r>
    </w:p>
    <w:p w:rsidR="006C1F6F" w:rsidRPr="00917785" w:rsidRDefault="006C1F6F" w:rsidP="00BE58C5">
      <w:pPr>
        <w:numPr>
          <w:ilvl w:val="0"/>
          <w:numId w:val="7"/>
        </w:numPr>
        <w:tabs>
          <w:tab w:val="left" w:pos="284"/>
          <w:tab w:val="left" w:pos="709"/>
        </w:tabs>
        <w:ind w:left="0" w:firstLine="0"/>
        <w:jc w:val="both"/>
        <w:rPr>
          <w:sz w:val="28"/>
          <w:szCs w:val="28"/>
        </w:rPr>
      </w:pPr>
      <w:r w:rsidRPr="00917785">
        <w:rPr>
          <w:sz w:val="28"/>
          <w:szCs w:val="28"/>
        </w:rPr>
        <w:t>забезпечити проведення заходів, спрямованих на покращення інвестиційного розвитку міста (І</w:t>
      </w:r>
      <w:r w:rsidR="00917785" w:rsidRPr="00917785">
        <w:rPr>
          <w:sz w:val="28"/>
          <w:szCs w:val="28"/>
          <w:lang w:val="en-US"/>
        </w:rPr>
        <w:t>V</w:t>
      </w:r>
      <w:r w:rsidR="00917785" w:rsidRPr="00917785">
        <w:rPr>
          <w:sz w:val="28"/>
          <w:szCs w:val="28"/>
        </w:rPr>
        <w:t xml:space="preserve"> </w:t>
      </w:r>
      <w:r w:rsidRPr="00917785">
        <w:rPr>
          <w:sz w:val="28"/>
          <w:szCs w:val="28"/>
        </w:rPr>
        <w:t>Міжнародний економічно-інвестиційний  форум, ярмарки, виставкові заходи, конференції, День міста, робочі наради, бізнес-зустрічі, тренінги тощо);</w:t>
      </w:r>
    </w:p>
    <w:p w:rsidR="00917785" w:rsidRPr="00917785" w:rsidRDefault="00917785" w:rsidP="00917785">
      <w:pPr>
        <w:tabs>
          <w:tab w:val="left" w:pos="284"/>
          <w:tab w:val="left" w:pos="993"/>
          <w:tab w:val="left" w:pos="4253"/>
        </w:tabs>
        <w:jc w:val="both"/>
        <w:rPr>
          <w:sz w:val="28"/>
          <w:szCs w:val="28"/>
        </w:rPr>
      </w:pPr>
      <w:r w:rsidRPr="00917785">
        <w:rPr>
          <w:sz w:val="28"/>
          <w:szCs w:val="28"/>
        </w:rPr>
        <w:tab/>
      </w:r>
      <w:r w:rsidRPr="00917785">
        <w:rPr>
          <w:sz w:val="28"/>
          <w:szCs w:val="28"/>
        </w:rPr>
        <w:tab/>
      </w:r>
      <w:r w:rsidRPr="00917785">
        <w:rPr>
          <w:sz w:val="28"/>
          <w:szCs w:val="28"/>
        </w:rPr>
        <w:tab/>
        <w:t>Управління інвестиційної політики,</w:t>
      </w:r>
    </w:p>
    <w:p w:rsidR="006C1F6F" w:rsidRPr="00917785" w:rsidRDefault="006E52C3" w:rsidP="006C1F6F">
      <w:pPr>
        <w:tabs>
          <w:tab w:val="left" w:pos="284"/>
          <w:tab w:val="left" w:pos="993"/>
        </w:tabs>
        <w:ind w:left="4253"/>
        <w:jc w:val="both"/>
        <w:rPr>
          <w:sz w:val="28"/>
          <w:szCs w:val="28"/>
        </w:rPr>
      </w:pPr>
      <w:r>
        <w:rPr>
          <w:sz w:val="28"/>
          <w:szCs w:val="28"/>
        </w:rPr>
        <w:t xml:space="preserve"> </w:t>
      </w:r>
      <w:r w:rsidR="00917785" w:rsidRPr="00917785">
        <w:rPr>
          <w:sz w:val="28"/>
          <w:szCs w:val="28"/>
        </w:rPr>
        <w:t>у</w:t>
      </w:r>
      <w:r w:rsidR="006C1F6F" w:rsidRPr="00917785">
        <w:rPr>
          <w:sz w:val="28"/>
          <w:szCs w:val="28"/>
        </w:rPr>
        <w:t xml:space="preserve">правління економічного та </w:t>
      </w:r>
      <w:r>
        <w:rPr>
          <w:sz w:val="28"/>
          <w:szCs w:val="28"/>
        </w:rPr>
        <w:t xml:space="preserve">    </w:t>
      </w:r>
      <w:r w:rsidR="006C1F6F" w:rsidRPr="00917785">
        <w:rPr>
          <w:sz w:val="28"/>
          <w:szCs w:val="28"/>
        </w:rPr>
        <w:t xml:space="preserve">інтеграційного розвитку, </w:t>
      </w:r>
    </w:p>
    <w:p w:rsidR="006C1F6F" w:rsidRPr="00917785" w:rsidRDefault="006C1F6F" w:rsidP="007B4878">
      <w:pPr>
        <w:numPr>
          <w:ilvl w:val="0"/>
          <w:numId w:val="7"/>
        </w:numPr>
        <w:tabs>
          <w:tab w:val="left" w:pos="284"/>
          <w:tab w:val="left" w:pos="709"/>
        </w:tabs>
        <w:ind w:left="0" w:firstLine="0"/>
        <w:jc w:val="both"/>
        <w:rPr>
          <w:sz w:val="28"/>
          <w:szCs w:val="28"/>
        </w:rPr>
      </w:pPr>
      <w:r w:rsidRPr="00917785">
        <w:rPr>
          <w:color w:val="000000"/>
          <w:sz w:val="28"/>
          <w:szCs w:val="28"/>
        </w:rPr>
        <w:t>продовжувати роботу з відділами по економічній співпраці дипломатичних представництв та консульств зарубіжних країн в Україні з метою пошуку при їхній допомозі потенційних інвесторів, а також пошуку міжнародних фондів та організацій для фінансування важливих для міста проектів;</w:t>
      </w:r>
    </w:p>
    <w:p w:rsidR="00BE58C5" w:rsidRPr="00BE58C5" w:rsidRDefault="00BE58C5" w:rsidP="00BE58C5">
      <w:pPr>
        <w:tabs>
          <w:tab w:val="left" w:pos="284"/>
          <w:tab w:val="left" w:pos="993"/>
        </w:tabs>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У</w:t>
      </w:r>
      <w:r w:rsidRPr="00BE58C5">
        <w:rPr>
          <w:sz w:val="28"/>
          <w:szCs w:val="28"/>
        </w:rPr>
        <w:t>правління інвестиційної політики</w:t>
      </w:r>
      <w:r>
        <w:rPr>
          <w:sz w:val="28"/>
          <w:szCs w:val="28"/>
        </w:rPr>
        <w:t>,</w:t>
      </w:r>
    </w:p>
    <w:p w:rsidR="006C1F6F" w:rsidRPr="00917785" w:rsidRDefault="00BE58C5" w:rsidP="006C1F6F">
      <w:pPr>
        <w:tabs>
          <w:tab w:val="left" w:pos="284"/>
          <w:tab w:val="left" w:pos="993"/>
        </w:tabs>
        <w:ind w:left="4253"/>
        <w:jc w:val="both"/>
        <w:rPr>
          <w:sz w:val="28"/>
          <w:szCs w:val="28"/>
        </w:rPr>
      </w:pPr>
      <w:r>
        <w:rPr>
          <w:sz w:val="28"/>
          <w:szCs w:val="28"/>
        </w:rPr>
        <w:t>у</w:t>
      </w:r>
      <w:r w:rsidR="006C1F6F" w:rsidRPr="00917785">
        <w:rPr>
          <w:sz w:val="28"/>
          <w:szCs w:val="28"/>
        </w:rPr>
        <w:t xml:space="preserve">правління економічного та інтеграційного розвитку, </w:t>
      </w:r>
    </w:p>
    <w:p w:rsidR="00BE58C5" w:rsidRPr="006A76E1" w:rsidRDefault="00BE58C5" w:rsidP="00BE58C5">
      <w:pPr>
        <w:pStyle w:val="af1"/>
        <w:numPr>
          <w:ilvl w:val="0"/>
          <w:numId w:val="7"/>
        </w:numPr>
        <w:tabs>
          <w:tab w:val="left" w:pos="284"/>
        </w:tabs>
        <w:spacing w:after="0" w:line="240" w:lineRule="auto"/>
        <w:ind w:left="0" w:firstLine="0"/>
        <w:jc w:val="both"/>
        <w:rPr>
          <w:rFonts w:ascii="Times New Roman" w:hAnsi="Times New Roman"/>
          <w:sz w:val="28"/>
          <w:szCs w:val="28"/>
        </w:rPr>
      </w:pPr>
      <w:r>
        <w:rPr>
          <w:rFonts w:ascii="Times New Roman" w:hAnsi="Times New Roman"/>
          <w:sz w:val="28"/>
          <w:szCs w:val="28"/>
        </w:rPr>
        <w:t>забезпечити проведення бізнес-сніданків міського голови з представниками бізнес-середовища та громадського сектору для покращення взаємодії влада-бізнес-громада з метою визначення та вирішення проблем міста;</w:t>
      </w:r>
    </w:p>
    <w:p w:rsidR="00BE58C5" w:rsidRPr="00BE58C5" w:rsidRDefault="00BE58C5" w:rsidP="00BE58C5">
      <w:pPr>
        <w:pStyle w:val="af1"/>
        <w:tabs>
          <w:tab w:val="left" w:pos="284"/>
          <w:tab w:val="left" w:pos="993"/>
        </w:tabs>
        <w:spacing w:after="0" w:line="240" w:lineRule="auto"/>
        <w:jc w:val="both"/>
        <w:rPr>
          <w:rFonts w:ascii="Times New Roman" w:hAnsi="Times New Roman"/>
          <w:sz w:val="28"/>
          <w:szCs w:val="28"/>
        </w:rPr>
      </w:pPr>
      <w:r w:rsidRPr="00BE58C5">
        <w:rPr>
          <w:rFonts w:ascii="Times New Roman" w:hAnsi="Times New Roman"/>
          <w:sz w:val="28"/>
          <w:szCs w:val="28"/>
          <w:lang w:val="uk-UA"/>
        </w:rPr>
        <w:tab/>
      </w:r>
      <w:r w:rsidRPr="00BE58C5">
        <w:rPr>
          <w:rFonts w:ascii="Times New Roman" w:hAnsi="Times New Roman"/>
          <w:sz w:val="28"/>
          <w:szCs w:val="28"/>
          <w:lang w:val="uk-UA"/>
        </w:rPr>
        <w:tab/>
      </w:r>
      <w:r w:rsidRPr="00BE58C5">
        <w:rPr>
          <w:rFonts w:ascii="Times New Roman" w:hAnsi="Times New Roman"/>
          <w:sz w:val="28"/>
          <w:szCs w:val="28"/>
        </w:rPr>
        <w:tab/>
      </w:r>
      <w:r w:rsidRPr="00BE58C5">
        <w:rPr>
          <w:rFonts w:ascii="Times New Roman" w:hAnsi="Times New Roman"/>
          <w:sz w:val="28"/>
          <w:szCs w:val="28"/>
        </w:rPr>
        <w:tab/>
      </w:r>
      <w:r w:rsidRPr="00BE58C5">
        <w:rPr>
          <w:rFonts w:ascii="Times New Roman" w:hAnsi="Times New Roman"/>
          <w:sz w:val="28"/>
          <w:szCs w:val="28"/>
        </w:rPr>
        <w:tab/>
      </w:r>
      <w:r w:rsidRPr="00BE58C5">
        <w:rPr>
          <w:rFonts w:ascii="Times New Roman" w:hAnsi="Times New Roman"/>
          <w:sz w:val="28"/>
          <w:szCs w:val="28"/>
        </w:rPr>
        <w:tab/>
        <w:t>Управління інвестиційної політики,</w:t>
      </w:r>
    </w:p>
    <w:p w:rsidR="00BE58C5" w:rsidRPr="00BE58C5" w:rsidRDefault="00BE58C5" w:rsidP="00BE58C5">
      <w:pPr>
        <w:pStyle w:val="af1"/>
        <w:tabs>
          <w:tab w:val="left" w:pos="284"/>
          <w:tab w:val="left" w:pos="993"/>
        </w:tabs>
        <w:spacing w:after="0" w:line="240" w:lineRule="auto"/>
        <w:ind w:left="3540"/>
        <w:jc w:val="both"/>
        <w:rPr>
          <w:rFonts w:ascii="Times New Roman" w:hAnsi="Times New Roman"/>
          <w:sz w:val="28"/>
          <w:szCs w:val="28"/>
          <w:lang w:val="uk-UA"/>
        </w:rPr>
      </w:pPr>
      <w:r w:rsidRPr="00BE58C5">
        <w:rPr>
          <w:rFonts w:ascii="Times New Roman" w:hAnsi="Times New Roman"/>
          <w:sz w:val="28"/>
          <w:szCs w:val="28"/>
          <w:lang w:val="uk-UA"/>
        </w:rPr>
        <w:tab/>
      </w:r>
      <w:r w:rsidRPr="00BE58C5">
        <w:rPr>
          <w:rFonts w:ascii="Times New Roman" w:hAnsi="Times New Roman"/>
          <w:sz w:val="28"/>
          <w:szCs w:val="28"/>
        </w:rPr>
        <w:t xml:space="preserve">управління економічного та </w:t>
      </w:r>
    </w:p>
    <w:p w:rsidR="00BE58C5" w:rsidRPr="00BE58C5" w:rsidRDefault="00BE58C5" w:rsidP="00BE58C5">
      <w:pPr>
        <w:pStyle w:val="af1"/>
        <w:tabs>
          <w:tab w:val="left" w:pos="284"/>
          <w:tab w:val="left" w:pos="993"/>
        </w:tabs>
        <w:spacing w:after="0" w:line="240" w:lineRule="auto"/>
        <w:ind w:left="3540"/>
        <w:jc w:val="both"/>
        <w:rPr>
          <w:rFonts w:ascii="Times New Roman" w:hAnsi="Times New Roman"/>
          <w:sz w:val="28"/>
          <w:szCs w:val="28"/>
        </w:rPr>
      </w:pPr>
      <w:r w:rsidRPr="00BE58C5">
        <w:rPr>
          <w:rFonts w:ascii="Times New Roman" w:hAnsi="Times New Roman"/>
          <w:sz w:val="28"/>
          <w:szCs w:val="28"/>
          <w:lang w:val="uk-UA"/>
        </w:rPr>
        <w:tab/>
      </w:r>
      <w:r w:rsidRPr="00BE58C5">
        <w:rPr>
          <w:rFonts w:ascii="Times New Roman" w:hAnsi="Times New Roman"/>
          <w:sz w:val="28"/>
          <w:szCs w:val="28"/>
        </w:rPr>
        <w:t xml:space="preserve">інтеграційного розвитку, </w:t>
      </w:r>
    </w:p>
    <w:p w:rsidR="006C1F6F" w:rsidRPr="00917785" w:rsidRDefault="006C1F6F" w:rsidP="007B4878">
      <w:pPr>
        <w:numPr>
          <w:ilvl w:val="0"/>
          <w:numId w:val="7"/>
        </w:numPr>
        <w:tabs>
          <w:tab w:val="left" w:pos="284"/>
          <w:tab w:val="left" w:pos="709"/>
        </w:tabs>
        <w:ind w:left="0" w:firstLine="0"/>
        <w:jc w:val="both"/>
        <w:rPr>
          <w:sz w:val="28"/>
          <w:szCs w:val="28"/>
        </w:rPr>
      </w:pPr>
      <w:r w:rsidRPr="00917785">
        <w:rPr>
          <w:color w:val="000000"/>
          <w:sz w:val="28"/>
          <w:szCs w:val="28"/>
        </w:rPr>
        <w:t>забезпечити оновлення Інвестиційного паспорту та  рівня інвестиційного привабливості міста;</w:t>
      </w:r>
    </w:p>
    <w:p w:rsidR="006C1F6F" w:rsidRPr="00917785" w:rsidRDefault="00917785" w:rsidP="006C1F6F">
      <w:pPr>
        <w:tabs>
          <w:tab w:val="left" w:pos="284"/>
          <w:tab w:val="left" w:pos="993"/>
        </w:tabs>
        <w:ind w:left="4253"/>
        <w:jc w:val="both"/>
        <w:rPr>
          <w:sz w:val="28"/>
          <w:szCs w:val="28"/>
        </w:rPr>
      </w:pPr>
      <w:r w:rsidRPr="00917785">
        <w:rPr>
          <w:sz w:val="28"/>
          <w:szCs w:val="28"/>
        </w:rPr>
        <w:t>У</w:t>
      </w:r>
      <w:r w:rsidR="006C1F6F" w:rsidRPr="00917785">
        <w:rPr>
          <w:sz w:val="28"/>
          <w:szCs w:val="28"/>
        </w:rPr>
        <w:t>правління інвестиційної політики</w:t>
      </w:r>
    </w:p>
    <w:p w:rsidR="006C1F6F" w:rsidRPr="00917785" w:rsidRDefault="006C1F6F" w:rsidP="007B4878">
      <w:pPr>
        <w:pStyle w:val="af1"/>
        <w:numPr>
          <w:ilvl w:val="0"/>
          <w:numId w:val="7"/>
        </w:numPr>
        <w:tabs>
          <w:tab w:val="left" w:pos="284"/>
          <w:tab w:val="left" w:pos="993"/>
        </w:tabs>
        <w:spacing w:after="0" w:line="240" w:lineRule="auto"/>
        <w:ind w:left="284" w:hanging="284"/>
        <w:jc w:val="both"/>
        <w:rPr>
          <w:rFonts w:ascii="Times New Roman" w:hAnsi="Times New Roman"/>
          <w:sz w:val="28"/>
          <w:szCs w:val="28"/>
          <w:lang w:val="uk-UA"/>
        </w:rPr>
      </w:pPr>
      <w:r w:rsidRPr="00917785">
        <w:rPr>
          <w:rFonts w:ascii="Times New Roman" w:hAnsi="Times New Roman"/>
          <w:sz w:val="28"/>
          <w:szCs w:val="28"/>
          <w:lang w:val="uk-UA"/>
        </w:rPr>
        <w:t xml:space="preserve">забезпечити наповнення та оновлення Інтернет-сайту: </w:t>
      </w:r>
      <w:hyperlink r:id="rId10" w:history="1">
        <w:r w:rsidRPr="00917785">
          <w:rPr>
            <w:rStyle w:val="af6"/>
            <w:rFonts w:ascii="Times New Roman" w:hAnsi="Times New Roman"/>
            <w:sz w:val="28"/>
            <w:szCs w:val="28"/>
            <w:lang w:val="uk-UA"/>
          </w:rPr>
          <w:t>www.invest-if.com</w:t>
        </w:r>
      </w:hyperlink>
    </w:p>
    <w:p w:rsidR="006C1F6F" w:rsidRPr="00917785" w:rsidRDefault="006C1F6F" w:rsidP="006C1F6F">
      <w:pPr>
        <w:tabs>
          <w:tab w:val="left" w:pos="284"/>
          <w:tab w:val="left" w:pos="993"/>
        </w:tabs>
        <w:jc w:val="both"/>
        <w:rPr>
          <w:sz w:val="28"/>
          <w:szCs w:val="28"/>
        </w:rPr>
      </w:pPr>
      <w:r w:rsidRPr="00917785">
        <w:rPr>
          <w:sz w:val="28"/>
          <w:szCs w:val="28"/>
        </w:rPr>
        <w:tab/>
      </w:r>
      <w:r w:rsidRPr="00917785">
        <w:rPr>
          <w:sz w:val="28"/>
          <w:szCs w:val="28"/>
        </w:rPr>
        <w:tab/>
      </w:r>
      <w:r w:rsidRPr="00917785">
        <w:rPr>
          <w:sz w:val="28"/>
          <w:szCs w:val="28"/>
        </w:rPr>
        <w:tab/>
        <w:t xml:space="preserve">                                      Управління інвестиційної політики</w:t>
      </w:r>
    </w:p>
    <w:p w:rsidR="006C1F6F" w:rsidRPr="006C1F6F" w:rsidRDefault="006C1F6F" w:rsidP="006C1F6F">
      <w:pPr>
        <w:tabs>
          <w:tab w:val="left" w:pos="284"/>
          <w:tab w:val="left" w:pos="993"/>
        </w:tabs>
        <w:ind w:left="4536"/>
        <w:jc w:val="both"/>
        <w:rPr>
          <w:sz w:val="28"/>
          <w:szCs w:val="28"/>
          <w:highlight w:val="yellow"/>
        </w:rPr>
      </w:pPr>
    </w:p>
    <w:p w:rsidR="006C1F6F" w:rsidRPr="008E58B7" w:rsidRDefault="006C1F6F" w:rsidP="006C1F6F">
      <w:pPr>
        <w:autoSpaceDN w:val="0"/>
        <w:jc w:val="both"/>
        <w:rPr>
          <w:b/>
          <w:sz w:val="28"/>
          <w:szCs w:val="28"/>
        </w:rPr>
      </w:pPr>
      <w:r w:rsidRPr="008E58B7">
        <w:rPr>
          <w:b/>
          <w:sz w:val="28"/>
          <w:szCs w:val="28"/>
        </w:rPr>
        <w:t>Кількісні та якісні показники ефективності реалізації:</w:t>
      </w:r>
    </w:p>
    <w:p w:rsidR="006C1F6F" w:rsidRPr="008E58B7" w:rsidRDefault="006C1F6F" w:rsidP="006C1F6F">
      <w:pPr>
        <w:jc w:val="both"/>
        <w:rPr>
          <w:sz w:val="28"/>
          <w:szCs w:val="28"/>
          <w:u w:val="single"/>
        </w:rPr>
      </w:pPr>
    </w:p>
    <w:tbl>
      <w:tblPr>
        <w:tblW w:w="952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7"/>
        <w:gridCol w:w="1136"/>
        <w:gridCol w:w="1304"/>
        <w:gridCol w:w="1252"/>
        <w:gridCol w:w="1187"/>
        <w:gridCol w:w="1088"/>
      </w:tblGrid>
      <w:tr w:rsidR="0016740A" w:rsidRPr="008E58B7" w:rsidTr="00D84B6F">
        <w:trPr>
          <w:trHeight w:val="652"/>
        </w:trPr>
        <w:tc>
          <w:tcPr>
            <w:tcW w:w="3557" w:type="dxa"/>
            <w:shd w:val="clear" w:color="auto" w:fill="auto"/>
            <w:vAlign w:val="center"/>
            <w:hideMark/>
          </w:tcPr>
          <w:p w:rsidR="006C1F6F" w:rsidRPr="008E58B7" w:rsidRDefault="006C1F6F" w:rsidP="00D84B6F">
            <w:pPr>
              <w:jc w:val="center"/>
            </w:pPr>
            <w:r w:rsidRPr="008E58B7">
              <w:t>Показники</w:t>
            </w:r>
          </w:p>
        </w:tc>
        <w:tc>
          <w:tcPr>
            <w:tcW w:w="1136" w:type="dxa"/>
            <w:shd w:val="clear" w:color="auto" w:fill="auto"/>
            <w:vAlign w:val="center"/>
            <w:hideMark/>
          </w:tcPr>
          <w:p w:rsidR="006C1F6F" w:rsidRPr="008E58B7" w:rsidRDefault="006C1F6F" w:rsidP="00D84B6F">
            <w:pPr>
              <w:jc w:val="center"/>
            </w:pPr>
            <w:r w:rsidRPr="008E58B7">
              <w:t>Одиниця виміру</w:t>
            </w:r>
          </w:p>
        </w:tc>
        <w:tc>
          <w:tcPr>
            <w:tcW w:w="1304" w:type="dxa"/>
            <w:shd w:val="clear" w:color="auto" w:fill="auto"/>
            <w:vAlign w:val="center"/>
            <w:hideMark/>
          </w:tcPr>
          <w:p w:rsidR="006C1F6F" w:rsidRPr="008E58B7" w:rsidRDefault="006C1F6F" w:rsidP="008E58B7">
            <w:pPr>
              <w:jc w:val="center"/>
            </w:pPr>
            <w:r w:rsidRPr="008E58B7">
              <w:t>201</w:t>
            </w:r>
            <w:r w:rsidR="008E58B7" w:rsidRPr="008E58B7">
              <w:t>6</w:t>
            </w:r>
            <w:r w:rsidRPr="008E58B7">
              <w:t xml:space="preserve"> рік факт</w:t>
            </w:r>
          </w:p>
        </w:tc>
        <w:tc>
          <w:tcPr>
            <w:tcW w:w="1252" w:type="dxa"/>
            <w:shd w:val="clear" w:color="auto" w:fill="auto"/>
            <w:vAlign w:val="center"/>
            <w:hideMark/>
          </w:tcPr>
          <w:p w:rsidR="006C1F6F" w:rsidRPr="008E58B7" w:rsidRDefault="006C1F6F" w:rsidP="008E58B7">
            <w:pPr>
              <w:jc w:val="center"/>
            </w:pPr>
            <w:r w:rsidRPr="008E58B7">
              <w:t>201</w:t>
            </w:r>
            <w:r w:rsidR="008E58B7" w:rsidRPr="008E58B7">
              <w:t>7</w:t>
            </w:r>
            <w:r w:rsidRPr="008E58B7">
              <w:t xml:space="preserve"> рік очікув.</w:t>
            </w:r>
          </w:p>
        </w:tc>
        <w:tc>
          <w:tcPr>
            <w:tcW w:w="1187" w:type="dxa"/>
            <w:shd w:val="clear" w:color="auto" w:fill="auto"/>
            <w:vAlign w:val="center"/>
            <w:hideMark/>
          </w:tcPr>
          <w:p w:rsidR="006C1F6F" w:rsidRPr="008E58B7" w:rsidRDefault="006C1F6F" w:rsidP="008E58B7">
            <w:pPr>
              <w:jc w:val="center"/>
            </w:pPr>
            <w:r w:rsidRPr="008E58B7">
              <w:t>201</w:t>
            </w:r>
            <w:r w:rsidR="008E58B7" w:rsidRPr="008E58B7">
              <w:t>8</w:t>
            </w:r>
            <w:r w:rsidRPr="008E58B7">
              <w:t xml:space="preserve"> рік прогноз</w:t>
            </w:r>
          </w:p>
        </w:tc>
        <w:tc>
          <w:tcPr>
            <w:tcW w:w="1088" w:type="dxa"/>
            <w:shd w:val="clear" w:color="auto" w:fill="auto"/>
            <w:vAlign w:val="center"/>
            <w:hideMark/>
          </w:tcPr>
          <w:p w:rsidR="006C1F6F" w:rsidRPr="008E58B7" w:rsidRDefault="006C1F6F" w:rsidP="008E58B7">
            <w:pPr>
              <w:jc w:val="center"/>
            </w:pPr>
            <w:r w:rsidRPr="008E58B7">
              <w:t>201</w:t>
            </w:r>
            <w:r w:rsidR="008E58B7" w:rsidRPr="008E58B7">
              <w:t>8</w:t>
            </w:r>
            <w:r w:rsidRPr="008E58B7">
              <w:t>р. у %  до 201</w:t>
            </w:r>
            <w:r w:rsidR="008E58B7" w:rsidRPr="008E58B7">
              <w:t>7</w:t>
            </w:r>
            <w:r w:rsidRPr="008E58B7">
              <w:t>р.</w:t>
            </w:r>
          </w:p>
        </w:tc>
      </w:tr>
      <w:tr w:rsidR="0016740A" w:rsidRPr="008E58B7" w:rsidTr="00D84B6F">
        <w:trPr>
          <w:trHeight w:val="652"/>
        </w:trPr>
        <w:tc>
          <w:tcPr>
            <w:tcW w:w="3557" w:type="dxa"/>
            <w:shd w:val="clear" w:color="auto" w:fill="auto"/>
            <w:hideMark/>
          </w:tcPr>
          <w:p w:rsidR="008E58B7" w:rsidRPr="008E58B7" w:rsidRDefault="008E58B7" w:rsidP="00D84B6F">
            <w:pPr>
              <w:jc w:val="both"/>
            </w:pPr>
            <w:r w:rsidRPr="008E58B7">
              <w:t>Обсяг капітальних інвестицій за рахунок усіх джерел фінансування</w:t>
            </w:r>
          </w:p>
        </w:tc>
        <w:tc>
          <w:tcPr>
            <w:tcW w:w="1136" w:type="dxa"/>
            <w:shd w:val="clear" w:color="auto" w:fill="auto"/>
            <w:vAlign w:val="center"/>
            <w:hideMark/>
          </w:tcPr>
          <w:p w:rsidR="008E58B7" w:rsidRPr="008E58B7" w:rsidRDefault="008E58B7" w:rsidP="00D84B6F">
            <w:pPr>
              <w:jc w:val="center"/>
            </w:pPr>
            <w:r w:rsidRPr="008E58B7">
              <w:t>млн.грн.</w:t>
            </w:r>
          </w:p>
        </w:tc>
        <w:tc>
          <w:tcPr>
            <w:tcW w:w="1304" w:type="dxa"/>
            <w:shd w:val="clear" w:color="auto" w:fill="auto"/>
            <w:vAlign w:val="center"/>
          </w:tcPr>
          <w:p w:rsidR="008E58B7" w:rsidRPr="008E58B7" w:rsidRDefault="008E58B7" w:rsidP="008E58B7">
            <w:pPr>
              <w:jc w:val="center"/>
              <w:rPr>
                <w:color w:val="000000"/>
              </w:rPr>
            </w:pPr>
            <w:r w:rsidRPr="008E58B7">
              <w:rPr>
                <w:color w:val="000000"/>
              </w:rPr>
              <w:t>3 313,5</w:t>
            </w:r>
          </w:p>
          <w:p w:rsidR="008E58B7" w:rsidRPr="008E58B7" w:rsidRDefault="008E58B7" w:rsidP="00D84B6F">
            <w:pPr>
              <w:jc w:val="center"/>
            </w:pPr>
          </w:p>
        </w:tc>
        <w:tc>
          <w:tcPr>
            <w:tcW w:w="1252" w:type="dxa"/>
            <w:shd w:val="clear" w:color="auto" w:fill="auto"/>
            <w:vAlign w:val="center"/>
          </w:tcPr>
          <w:p w:rsidR="008E58B7" w:rsidRPr="008E58B7" w:rsidRDefault="008E58B7" w:rsidP="008E58B7">
            <w:pPr>
              <w:jc w:val="center"/>
              <w:rPr>
                <w:color w:val="000000"/>
              </w:rPr>
            </w:pPr>
            <w:r w:rsidRPr="008E58B7">
              <w:rPr>
                <w:color w:val="000000"/>
              </w:rPr>
              <w:t>1 954,0</w:t>
            </w:r>
          </w:p>
        </w:tc>
        <w:tc>
          <w:tcPr>
            <w:tcW w:w="1187" w:type="dxa"/>
            <w:shd w:val="clear" w:color="auto" w:fill="auto"/>
            <w:vAlign w:val="center"/>
          </w:tcPr>
          <w:p w:rsidR="008E58B7" w:rsidRPr="008E58B7" w:rsidRDefault="008E58B7" w:rsidP="008E58B7">
            <w:pPr>
              <w:jc w:val="center"/>
              <w:rPr>
                <w:color w:val="000000"/>
              </w:rPr>
            </w:pPr>
            <w:r w:rsidRPr="008E58B7">
              <w:rPr>
                <w:color w:val="000000"/>
              </w:rPr>
              <w:t>2 100,0</w:t>
            </w:r>
          </w:p>
        </w:tc>
        <w:tc>
          <w:tcPr>
            <w:tcW w:w="1088" w:type="dxa"/>
            <w:shd w:val="clear" w:color="auto" w:fill="auto"/>
            <w:vAlign w:val="center"/>
          </w:tcPr>
          <w:p w:rsidR="008E58B7" w:rsidRPr="008E58B7" w:rsidRDefault="008E58B7">
            <w:pPr>
              <w:jc w:val="center"/>
              <w:rPr>
                <w:color w:val="000000"/>
              </w:rPr>
            </w:pPr>
            <w:r w:rsidRPr="008E58B7">
              <w:rPr>
                <w:color w:val="000000"/>
              </w:rPr>
              <w:t>107,5%</w:t>
            </w:r>
          </w:p>
        </w:tc>
      </w:tr>
      <w:tr w:rsidR="0016740A" w:rsidRPr="008E58B7" w:rsidTr="00D84B6F">
        <w:trPr>
          <w:trHeight w:val="637"/>
        </w:trPr>
        <w:tc>
          <w:tcPr>
            <w:tcW w:w="3557" w:type="dxa"/>
            <w:shd w:val="clear" w:color="auto" w:fill="auto"/>
            <w:hideMark/>
          </w:tcPr>
          <w:p w:rsidR="008E58B7" w:rsidRPr="008E58B7" w:rsidRDefault="008E58B7" w:rsidP="00D84B6F">
            <w:pPr>
              <w:jc w:val="both"/>
            </w:pPr>
            <w:r w:rsidRPr="008E58B7">
              <w:t>Обсяг капітальних інвестицій на одну особу</w:t>
            </w:r>
          </w:p>
        </w:tc>
        <w:tc>
          <w:tcPr>
            <w:tcW w:w="1136" w:type="dxa"/>
            <w:shd w:val="clear" w:color="auto" w:fill="auto"/>
            <w:vAlign w:val="center"/>
            <w:hideMark/>
          </w:tcPr>
          <w:p w:rsidR="008E58B7" w:rsidRPr="008E58B7" w:rsidRDefault="008E58B7" w:rsidP="00D84B6F">
            <w:pPr>
              <w:jc w:val="center"/>
            </w:pPr>
            <w:r w:rsidRPr="008E58B7">
              <w:t>грн.</w:t>
            </w:r>
          </w:p>
        </w:tc>
        <w:tc>
          <w:tcPr>
            <w:tcW w:w="1304" w:type="dxa"/>
            <w:shd w:val="clear" w:color="auto" w:fill="auto"/>
            <w:vAlign w:val="center"/>
          </w:tcPr>
          <w:p w:rsidR="008E58B7" w:rsidRPr="008E58B7" w:rsidRDefault="008E58B7" w:rsidP="00D84B6F">
            <w:pPr>
              <w:jc w:val="center"/>
            </w:pPr>
            <w:r w:rsidRPr="008E58B7">
              <w:t>13243,4</w:t>
            </w:r>
          </w:p>
        </w:tc>
        <w:tc>
          <w:tcPr>
            <w:tcW w:w="1252" w:type="dxa"/>
            <w:shd w:val="clear" w:color="auto" w:fill="auto"/>
            <w:vAlign w:val="center"/>
          </w:tcPr>
          <w:p w:rsidR="008E58B7" w:rsidRPr="008E58B7" w:rsidRDefault="008E58B7">
            <w:pPr>
              <w:jc w:val="center"/>
              <w:rPr>
                <w:color w:val="000000"/>
              </w:rPr>
            </w:pPr>
            <w:r w:rsidRPr="008E58B7">
              <w:rPr>
                <w:color w:val="000000"/>
              </w:rPr>
              <w:t>7 647,7</w:t>
            </w:r>
          </w:p>
        </w:tc>
        <w:tc>
          <w:tcPr>
            <w:tcW w:w="1187" w:type="dxa"/>
            <w:shd w:val="clear" w:color="auto" w:fill="auto"/>
            <w:vAlign w:val="center"/>
          </w:tcPr>
          <w:p w:rsidR="008E58B7" w:rsidRPr="008E58B7" w:rsidRDefault="008E58B7">
            <w:pPr>
              <w:jc w:val="center"/>
              <w:rPr>
                <w:color w:val="000000"/>
              </w:rPr>
            </w:pPr>
            <w:r w:rsidRPr="008E58B7">
              <w:rPr>
                <w:color w:val="000000"/>
              </w:rPr>
              <w:t>8 171,2</w:t>
            </w:r>
          </w:p>
        </w:tc>
        <w:tc>
          <w:tcPr>
            <w:tcW w:w="1088" w:type="dxa"/>
            <w:shd w:val="clear" w:color="auto" w:fill="auto"/>
            <w:vAlign w:val="center"/>
          </w:tcPr>
          <w:p w:rsidR="008E58B7" w:rsidRPr="008E58B7" w:rsidRDefault="008E58B7">
            <w:pPr>
              <w:jc w:val="center"/>
              <w:rPr>
                <w:color w:val="000000"/>
              </w:rPr>
            </w:pPr>
            <w:r w:rsidRPr="008E58B7">
              <w:rPr>
                <w:color w:val="000000"/>
              </w:rPr>
              <w:t>106,8%</w:t>
            </w:r>
          </w:p>
        </w:tc>
      </w:tr>
      <w:tr w:rsidR="0016740A" w:rsidRPr="006C1F6F" w:rsidTr="00D84B6F">
        <w:trPr>
          <w:trHeight w:val="773"/>
        </w:trPr>
        <w:tc>
          <w:tcPr>
            <w:tcW w:w="3557" w:type="dxa"/>
            <w:shd w:val="clear" w:color="auto" w:fill="auto"/>
            <w:hideMark/>
          </w:tcPr>
          <w:p w:rsidR="008E58B7" w:rsidRPr="008E58B7" w:rsidRDefault="008E58B7" w:rsidP="00D84B6F">
            <w:pPr>
              <w:jc w:val="both"/>
            </w:pPr>
            <w:r w:rsidRPr="008E58B7">
              <w:t>Обсяг прямих іноземних інвестицій, наростаючим підсумком - всього</w:t>
            </w:r>
          </w:p>
        </w:tc>
        <w:tc>
          <w:tcPr>
            <w:tcW w:w="1136" w:type="dxa"/>
            <w:shd w:val="clear" w:color="auto" w:fill="auto"/>
            <w:vAlign w:val="center"/>
            <w:hideMark/>
          </w:tcPr>
          <w:p w:rsidR="008E58B7" w:rsidRPr="008E58B7" w:rsidRDefault="008E58B7" w:rsidP="00D84B6F">
            <w:pPr>
              <w:jc w:val="center"/>
            </w:pPr>
            <w:r w:rsidRPr="008E58B7">
              <w:t>млн.дол. США</w:t>
            </w:r>
          </w:p>
        </w:tc>
        <w:tc>
          <w:tcPr>
            <w:tcW w:w="1304" w:type="dxa"/>
            <w:shd w:val="clear" w:color="auto" w:fill="auto"/>
            <w:vAlign w:val="center"/>
          </w:tcPr>
          <w:p w:rsidR="008E58B7" w:rsidRPr="008E58B7" w:rsidRDefault="008E58B7" w:rsidP="008E58B7">
            <w:pPr>
              <w:jc w:val="center"/>
              <w:rPr>
                <w:color w:val="000000"/>
              </w:rPr>
            </w:pPr>
            <w:r w:rsidRPr="008E58B7">
              <w:rPr>
                <w:color w:val="000000"/>
              </w:rPr>
              <w:t>456,3</w:t>
            </w:r>
          </w:p>
          <w:p w:rsidR="008E58B7" w:rsidRPr="008E58B7" w:rsidRDefault="008E58B7" w:rsidP="00D84B6F">
            <w:pPr>
              <w:jc w:val="center"/>
            </w:pPr>
          </w:p>
        </w:tc>
        <w:tc>
          <w:tcPr>
            <w:tcW w:w="1252" w:type="dxa"/>
            <w:shd w:val="clear" w:color="auto" w:fill="auto"/>
            <w:vAlign w:val="center"/>
          </w:tcPr>
          <w:p w:rsidR="008E58B7" w:rsidRPr="008E58B7" w:rsidRDefault="008E58B7" w:rsidP="008E58B7">
            <w:pPr>
              <w:jc w:val="center"/>
              <w:rPr>
                <w:color w:val="000000"/>
              </w:rPr>
            </w:pPr>
            <w:r w:rsidRPr="008E58B7">
              <w:rPr>
                <w:color w:val="000000"/>
              </w:rPr>
              <w:t>495,3</w:t>
            </w:r>
          </w:p>
        </w:tc>
        <w:tc>
          <w:tcPr>
            <w:tcW w:w="1187" w:type="dxa"/>
            <w:shd w:val="clear" w:color="auto" w:fill="auto"/>
            <w:vAlign w:val="center"/>
          </w:tcPr>
          <w:p w:rsidR="008E58B7" w:rsidRPr="008E58B7" w:rsidRDefault="008E58B7" w:rsidP="008E58B7">
            <w:pPr>
              <w:jc w:val="center"/>
              <w:rPr>
                <w:color w:val="000000"/>
              </w:rPr>
            </w:pPr>
            <w:r w:rsidRPr="008E58B7">
              <w:rPr>
                <w:color w:val="000000"/>
              </w:rPr>
              <w:t>520,1</w:t>
            </w:r>
          </w:p>
        </w:tc>
        <w:tc>
          <w:tcPr>
            <w:tcW w:w="1088" w:type="dxa"/>
            <w:shd w:val="clear" w:color="auto" w:fill="auto"/>
            <w:vAlign w:val="center"/>
          </w:tcPr>
          <w:p w:rsidR="008E58B7" w:rsidRDefault="008E58B7">
            <w:pPr>
              <w:jc w:val="center"/>
              <w:rPr>
                <w:color w:val="000000"/>
              </w:rPr>
            </w:pPr>
            <w:r w:rsidRPr="008E58B7">
              <w:rPr>
                <w:color w:val="000000"/>
              </w:rPr>
              <w:t>105,0%</w:t>
            </w:r>
          </w:p>
        </w:tc>
      </w:tr>
      <w:tr w:rsidR="0016740A" w:rsidRPr="0016740A" w:rsidTr="00D84B6F">
        <w:trPr>
          <w:trHeight w:val="791"/>
        </w:trPr>
        <w:tc>
          <w:tcPr>
            <w:tcW w:w="3557" w:type="dxa"/>
            <w:shd w:val="clear" w:color="auto" w:fill="auto"/>
            <w:hideMark/>
          </w:tcPr>
          <w:p w:rsidR="006C1F6F" w:rsidRPr="0016740A" w:rsidRDefault="006C1F6F" w:rsidP="00D84B6F">
            <w:pPr>
              <w:jc w:val="both"/>
            </w:pPr>
            <w:r w:rsidRPr="0016740A">
              <w:lastRenderedPageBreak/>
              <w:t>Обсяг прямих іноземних інвестицій на кінець періоду (у % до попереднього року)</w:t>
            </w:r>
          </w:p>
        </w:tc>
        <w:tc>
          <w:tcPr>
            <w:tcW w:w="1136" w:type="dxa"/>
            <w:shd w:val="clear" w:color="auto" w:fill="auto"/>
            <w:vAlign w:val="center"/>
            <w:hideMark/>
          </w:tcPr>
          <w:p w:rsidR="006C1F6F" w:rsidRPr="0016740A" w:rsidRDefault="006C1F6F" w:rsidP="00D84B6F">
            <w:pPr>
              <w:jc w:val="center"/>
            </w:pPr>
            <w:r w:rsidRPr="0016740A">
              <w:t>%</w:t>
            </w:r>
          </w:p>
        </w:tc>
        <w:tc>
          <w:tcPr>
            <w:tcW w:w="1304" w:type="dxa"/>
            <w:shd w:val="clear" w:color="auto" w:fill="auto"/>
            <w:vAlign w:val="center"/>
          </w:tcPr>
          <w:p w:rsidR="006C1F6F" w:rsidRPr="0016740A" w:rsidRDefault="0016740A" w:rsidP="00D84B6F">
            <w:pPr>
              <w:jc w:val="center"/>
            </w:pPr>
            <w:r w:rsidRPr="0016740A">
              <w:t>98,2</w:t>
            </w:r>
          </w:p>
        </w:tc>
        <w:tc>
          <w:tcPr>
            <w:tcW w:w="1252" w:type="dxa"/>
            <w:shd w:val="clear" w:color="auto" w:fill="auto"/>
            <w:vAlign w:val="center"/>
          </w:tcPr>
          <w:p w:rsidR="006C1F6F" w:rsidRPr="0016740A" w:rsidRDefault="0016740A" w:rsidP="00D84B6F">
            <w:pPr>
              <w:jc w:val="center"/>
            </w:pPr>
            <w:r w:rsidRPr="0016740A">
              <w:t>108,5</w:t>
            </w:r>
          </w:p>
        </w:tc>
        <w:tc>
          <w:tcPr>
            <w:tcW w:w="1187" w:type="dxa"/>
            <w:shd w:val="clear" w:color="auto" w:fill="auto"/>
            <w:vAlign w:val="center"/>
          </w:tcPr>
          <w:p w:rsidR="006C1F6F" w:rsidRPr="0016740A" w:rsidRDefault="0016740A" w:rsidP="00D84B6F">
            <w:pPr>
              <w:jc w:val="center"/>
            </w:pPr>
            <w:r w:rsidRPr="0016740A">
              <w:t>104,9</w:t>
            </w:r>
          </w:p>
        </w:tc>
        <w:tc>
          <w:tcPr>
            <w:tcW w:w="1088" w:type="dxa"/>
            <w:shd w:val="clear" w:color="auto" w:fill="auto"/>
            <w:vAlign w:val="center"/>
          </w:tcPr>
          <w:p w:rsidR="006C1F6F" w:rsidRPr="0016740A" w:rsidRDefault="006C1F6F" w:rsidP="00D84B6F">
            <w:pPr>
              <w:jc w:val="center"/>
            </w:pPr>
            <w:r w:rsidRPr="0016740A">
              <w:t>х</w:t>
            </w:r>
          </w:p>
        </w:tc>
      </w:tr>
      <w:tr w:rsidR="0016740A" w:rsidRPr="006C1F6F" w:rsidTr="00D84B6F">
        <w:trPr>
          <w:trHeight w:val="652"/>
        </w:trPr>
        <w:tc>
          <w:tcPr>
            <w:tcW w:w="3557" w:type="dxa"/>
            <w:shd w:val="clear" w:color="auto" w:fill="auto"/>
            <w:hideMark/>
          </w:tcPr>
          <w:p w:rsidR="006C1F6F" w:rsidRPr="0016740A" w:rsidRDefault="006C1F6F" w:rsidP="00D84B6F">
            <w:pPr>
              <w:jc w:val="both"/>
            </w:pPr>
            <w:r w:rsidRPr="0016740A">
              <w:t xml:space="preserve">Обсяг прямих іноземних інвестицій на одну особу </w:t>
            </w:r>
          </w:p>
        </w:tc>
        <w:tc>
          <w:tcPr>
            <w:tcW w:w="1136" w:type="dxa"/>
            <w:shd w:val="clear" w:color="auto" w:fill="auto"/>
            <w:vAlign w:val="center"/>
            <w:hideMark/>
          </w:tcPr>
          <w:p w:rsidR="006C1F6F" w:rsidRPr="0016740A" w:rsidRDefault="006C1F6F" w:rsidP="00D84B6F">
            <w:pPr>
              <w:jc w:val="center"/>
            </w:pPr>
            <w:r w:rsidRPr="0016740A">
              <w:t>дол. США</w:t>
            </w:r>
          </w:p>
        </w:tc>
        <w:tc>
          <w:tcPr>
            <w:tcW w:w="1304" w:type="dxa"/>
            <w:shd w:val="clear" w:color="auto" w:fill="auto"/>
            <w:vAlign w:val="center"/>
          </w:tcPr>
          <w:p w:rsidR="006C1F6F" w:rsidRPr="0016740A" w:rsidRDefault="0016740A" w:rsidP="00D84B6F">
            <w:pPr>
              <w:jc w:val="center"/>
            </w:pPr>
            <w:r w:rsidRPr="0016740A">
              <w:t>1823,5</w:t>
            </w:r>
          </w:p>
        </w:tc>
        <w:tc>
          <w:tcPr>
            <w:tcW w:w="1252" w:type="dxa"/>
            <w:shd w:val="clear" w:color="auto" w:fill="auto"/>
            <w:vAlign w:val="center"/>
          </w:tcPr>
          <w:p w:rsidR="006C1F6F" w:rsidRPr="0016740A" w:rsidRDefault="0016740A" w:rsidP="00D84B6F">
            <w:pPr>
              <w:jc w:val="center"/>
            </w:pPr>
            <w:r w:rsidRPr="0016740A">
              <w:t>1938,4</w:t>
            </w:r>
          </w:p>
        </w:tc>
        <w:tc>
          <w:tcPr>
            <w:tcW w:w="1187" w:type="dxa"/>
            <w:shd w:val="clear" w:color="auto" w:fill="auto"/>
            <w:vAlign w:val="center"/>
          </w:tcPr>
          <w:p w:rsidR="006C1F6F" w:rsidRPr="0016740A" w:rsidRDefault="0016740A" w:rsidP="00D84B6F">
            <w:pPr>
              <w:jc w:val="center"/>
            </w:pPr>
            <w:r w:rsidRPr="0016740A">
              <w:t>1957,8</w:t>
            </w:r>
          </w:p>
        </w:tc>
        <w:tc>
          <w:tcPr>
            <w:tcW w:w="1088" w:type="dxa"/>
            <w:shd w:val="clear" w:color="auto" w:fill="auto"/>
            <w:vAlign w:val="center"/>
          </w:tcPr>
          <w:p w:rsidR="006C1F6F" w:rsidRPr="0016740A" w:rsidRDefault="006C1F6F" w:rsidP="00D84B6F">
            <w:pPr>
              <w:jc w:val="center"/>
            </w:pPr>
          </w:p>
        </w:tc>
      </w:tr>
      <w:tr w:rsidR="0016740A" w:rsidRPr="0016740A" w:rsidTr="00D84B6F">
        <w:trPr>
          <w:trHeight w:val="503"/>
        </w:trPr>
        <w:tc>
          <w:tcPr>
            <w:tcW w:w="3557" w:type="dxa"/>
            <w:shd w:val="clear" w:color="auto" w:fill="auto"/>
            <w:hideMark/>
          </w:tcPr>
          <w:p w:rsidR="006C1F6F" w:rsidRPr="0016740A" w:rsidRDefault="006C1F6F" w:rsidP="00D84B6F">
            <w:pPr>
              <w:jc w:val="both"/>
            </w:pPr>
            <w:r w:rsidRPr="0016740A">
              <w:t>Обсяг експорту, всього</w:t>
            </w:r>
          </w:p>
        </w:tc>
        <w:tc>
          <w:tcPr>
            <w:tcW w:w="1136" w:type="dxa"/>
            <w:shd w:val="clear" w:color="auto" w:fill="auto"/>
            <w:vAlign w:val="center"/>
            <w:hideMark/>
          </w:tcPr>
          <w:p w:rsidR="006C1F6F" w:rsidRPr="0016740A" w:rsidRDefault="006C1F6F" w:rsidP="00D84B6F">
            <w:pPr>
              <w:jc w:val="center"/>
            </w:pPr>
            <w:r w:rsidRPr="0016740A">
              <w:t>млн.дол. США</w:t>
            </w:r>
          </w:p>
        </w:tc>
        <w:tc>
          <w:tcPr>
            <w:tcW w:w="1304" w:type="dxa"/>
            <w:shd w:val="clear" w:color="auto" w:fill="auto"/>
            <w:vAlign w:val="center"/>
            <w:hideMark/>
          </w:tcPr>
          <w:p w:rsidR="006C1F6F" w:rsidRPr="0016740A" w:rsidRDefault="0016740A" w:rsidP="00D84B6F">
            <w:pPr>
              <w:jc w:val="center"/>
            </w:pPr>
            <w:r w:rsidRPr="0016740A">
              <w:t>377,5</w:t>
            </w:r>
          </w:p>
        </w:tc>
        <w:tc>
          <w:tcPr>
            <w:tcW w:w="1252" w:type="dxa"/>
            <w:shd w:val="clear" w:color="auto" w:fill="auto"/>
            <w:noWrap/>
            <w:vAlign w:val="center"/>
          </w:tcPr>
          <w:p w:rsidR="006C1F6F" w:rsidRPr="0016740A" w:rsidRDefault="0016740A" w:rsidP="00D84B6F">
            <w:pPr>
              <w:jc w:val="center"/>
            </w:pPr>
            <w:r w:rsidRPr="0016740A">
              <w:t>320,0</w:t>
            </w:r>
          </w:p>
        </w:tc>
        <w:tc>
          <w:tcPr>
            <w:tcW w:w="1187" w:type="dxa"/>
            <w:shd w:val="clear" w:color="auto" w:fill="auto"/>
            <w:vAlign w:val="center"/>
          </w:tcPr>
          <w:p w:rsidR="006C1F6F" w:rsidRPr="0016740A" w:rsidRDefault="0016740A" w:rsidP="00D84B6F">
            <w:pPr>
              <w:jc w:val="center"/>
            </w:pPr>
            <w:r w:rsidRPr="0016740A">
              <w:t>378,0</w:t>
            </w:r>
          </w:p>
        </w:tc>
        <w:tc>
          <w:tcPr>
            <w:tcW w:w="1088" w:type="dxa"/>
            <w:shd w:val="clear" w:color="auto" w:fill="auto"/>
            <w:vAlign w:val="center"/>
          </w:tcPr>
          <w:p w:rsidR="006C1F6F" w:rsidRPr="0016740A" w:rsidRDefault="0016740A" w:rsidP="00D84B6F">
            <w:pPr>
              <w:jc w:val="center"/>
            </w:pPr>
            <w:r w:rsidRPr="0016740A">
              <w:t>118</w:t>
            </w:r>
            <w:r w:rsidR="00AD1245">
              <w:t>,1</w:t>
            </w:r>
            <w:r w:rsidRPr="0016740A">
              <w:t>%</w:t>
            </w:r>
          </w:p>
        </w:tc>
      </w:tr>
      <w:tr w:rsidR="0016740A" w:rsidRPr="006C1F6F" w:rsidTr="00D84B6F">
        <w:trPr>
          <w:trHeight w:val="652"/>
        </w:trPr>
        <w:tc>
          <w:tcPr>
            <w:tcW w:w="3557" w:type="dxa"/>
            <w:shd w:val="clear" w:color="auto" w:fill="auto"/>
            <w:hideMark/>
          </w:tcPr>
          <w:p w:rsidR="006C1F6F" w:rsidRPr="0016740A" w:rsidRDefault="006C1F6F" w:rsidP="00D84B6F">
            <w:pPr>
              <w:jc w:val="both"/>
            </w:pPr>
            <w:r w:rsidRPr="0016740A">
              <w:t>Обсяг експорту (у % до попереднього року)</w:t>
            </w:r>
          </w:p>
        </w:tc>
        <w:tc>
          <w:tcPr>
            <w:tcW w:w="1136" w:type="dxa"/>
            <w:shd w:val="clear" w:color="auto" w:fill="auto"/>
            <w:vAlign w:val="center"/>
            <w:hideMark/>
          </w:tcPr>
          <w:p w:rsidR="006C1F6F" w:rsidRPr="0016740A" w:rsidRDefault="006C1F6F" w:rsidP="00D84B6F">
            <w:pPr>
              <w:jc w:val="center"/>
            </w:pPr>
            <w:r w:rsidRPr="0016740A">
              <w:t>%</w:t>
            </w:r>
          </w:p>
        </w:tc>
        <w:tc>
          <w:tcPr>
            <w:tcW w:w="1304" w:type="dxa"/>
            <w:shd w:val="clear" w:color="auto" w:fill="auto"/>
            <w:vAlign w:val="center"/>
            <w:hideMark/>
          </w:tcPr>
          <w:p w:rsidR="006C1F6F" w:rsidRPr="0016740A" w:rsidRDefault="0016740A" w:rsidP="00D84B6F">
            <w:pPr>
              <w:jc w:val="center"/>
            </w:pPr>
            <w:r w:rsidRPr="0016740A">
              <w:t>222,5</w:t>
            </w:r>
          </w:p>
        </w:tc>
        <w:tc>
          <w:tcPr>
            <w:tcW w:w="1252" w:type="dxa"/>
            <w:shd w:val="clear" w:color="auto" w:fill="auto"/>
            <w:vAlign w:val="center"/>
          </w:tcPr>
          <w:p w:rsidR="006C1F6F" w:rsidRPr="0016740A" w:rsidRDefault="0016740A" w:rsidP="0016740A">
            <w:pPr>
              <w:jc w:val="center"/>
            </w:pPr>
            <w:r w:rsidRPr="0016740A">
              <w:t>84,8</w:t>
            </w:r>
          </w:p>
        </w:tc>
        <w:tc>
          <w:tcPr>
            <w:tcW w:w="1187" w:type="dxa"/>
            <w:shd w:val="clear" w:color="auto" w:fill="auto"/>
            <w:vAlign w:val="center"/>
          </w:tcPr>
          <w:p w:rsidR="006C1F6F" w:rsidRPr="0016740A" w:rsidRDefault="0016740A" w:rsidP="00D84B6F">
            <w:pPr>
              <w:jc w:val="center"/>
            </w:pPr>
            <w:r w:rsidRPr="0016740A">
              <w:t>118,1</w:t>
            </w:r>
          </w:p>
        </w:tc>
        <w:tc>
          <w:tcPr>
            <w:tcW w:w="1088" w:type="dxa"/>
            <w:shd w:val="clear" w:color="auto" w:fill="auto"/>
            <w:vAlign w:val="center"/>
          </w:tcPr>
          <w:p w:rsidR="006C1F6F" w:rsidRPr="0016740A" w:rsidRDefault="0016740A" w:rsidP="00D84B6F">
            <w:pPr>
              <w:jc w:val="center"/>
            </w:pPr>
            <w:r w:rsidRPr="0016740A">
              <w:t>*</w:t>
            </w:r>
          </w:p>
        </w:tc>
      </w:tr>
      <w:tr w:rsidR="0016740A" w:rsidRPr="0016740A" w:rsidTr="00D84B6F">
        <w:trPr>
          <w:trHeight w:val="652"/>
        </w:trPr>
        <w:tc>
          <w:tcPr>
            <w:tcW w:w="3557" w:type="dxa"/>
            <w:shd w:val="clear" w:color="auto" w:fill="auto"/>
            <w:hideMark/>
          </w:tcPr>
          <w:p w:rsidR="006C1F6F" w:rsidRPr="0016740A" w:rsidRDefault="006C1F6F" w:rsidP="00D84B6F">
            <w:pPr>
              <w:jc w:val="both"/>
            </w:pPr>
            <w:r w:rsidRPr="0016740A">
              <w:t>Обсяг імпорту, всього</w:t>
            </w:r>
          </w:p>
        </w:tc>
        <w:tc>
          <w:tcPr>
            <w:tcW w:w="1136" w:type="dxa"/>
            <w:shd w:val="clear" w:color="auto" w:fill="auto"/>
            <w:vAlign w:val="center"/>
            <w:hideMark/>
          </w:tcPr>
          <w:p w:rsidR="006C1F6F" w:rsidRPr="0016740A" w:rsidRDefault="006C1F6F" w:rsidP="00D84B6F">
            <w:r w:rsidRPr="0016740A">
              <w:t>млн.дол. США</w:t>
            </w:r>
          </w:p>
        </w:tc>
        <w:tc>
          <w:tcPr>
            <w:tcW w:w="1304" w:type="dxa"/>
            <w:shd w:val="clear" w:color="auto" w:fill="auto"/>
          </w:tcPr>
          <w:p w:rsidR="006C1F6F" w:rsidRPr="0016740A" w:rsidRDefault="0016740A" w:rsidP="00D84B6F">
            <w:pPr>
              <w:jc w:val="center"/>
            </w:pPr>
            <w:r w:rsidRPr="0016740A">
              <w:t>194,1</w:t>
            </w:r>
          </w:p>
        </w:tc>
        <w:tc>
          <w:tcPr>
            <w:tcW w:w="1252" w:type="dxa"/>
            <w:shd w:val="clear" w:color="auto" w:fill="auto"/>
          </w:tcPr>
          <w:p w:rsidR="006C1F6F" w:rsidRPr="0016740A" w:rsidRDefault="0016740A" w:rsidP="00D84B6F">
            <w:pPr>
              <w:jc w:val="center"/>
            </w:pPr>
            <w:r w:rsidRPr="0016740A">
              <w:t>210,3</w:t>
            </w:r>
          </w:p>
        </w:tc>
        <w:tc>
          <w:tcPr>
            <w:tcW w:w="1187" w:type="dxa"/>
            <w:shd w:val="clear" w:color="auto" w:fill="auto"/>
          </w:tcPr>
          <w:p w:rsidR="006C1F6F" w:rsidRPr="0016740A" w:rsidRDefault="0016740A" w:rsidP="00D84B6F">
            <w:pPr>
              <w:jc w:val="center"/>
            </w:pPr>
            <w:r w:rsidRPr="0016740A">
              <w:t>220,8</w:t>
            </w:r>
          </w:p>
        </w:tc>
        <w:tc>
          <w:tcPr>
            <w:tcW w:w="1088" w:type="dxa"/>
            <w:shd w:val="clear" w:color="auto" w:fill="auto"/>
          </w:tcPr>
          <w:p w:rsidR="006C1F6F" w:rsidRPr="0016740A" w:rsidRDefault="0016740A" w:rsidP="00D84B6F">
            <w:pPr>
              <w:jc w:val="center"/>
            </w:pPr>
            <w:r w:rsidRPr="0016740A">
              <w:t>105%</w:t>
            </w:r>
          </w:p>
        </w:tc>
      </w:tr>
      <w:tr w:rsidR="0016740A" w:rsidRPr="006C1F6F" w:rsidTr="00D84B6F">
        <w:trPr>
          <w:trHeight w:val="503"/>
        </w:trPr>
        <w:tc>
          <w:tcPr>
            <w:tcW w:w="3557" w:type="dxa"/>
            <w:shd w:val="clear" w:color="auto" w:fill="auto"/>
            <w:hideMark/>
          </w:tcPr>
          <w:p w:rsidR="006C1F6F" w:rsidRPr="0016740A" w:rsidRDefault="006C1F6F" w:rsidP="00D84B6F">
            <w:pPr>
              <w:jc w:val="both"/>
            </w:pPr>
            <w:r w:rsidRPr="0016740A">
              <w:t>Обсяг імпорту (у % до попереднього року)</w:t>
            </w:r>
          </w:p>
        </w:tc>
        <w:tc>
          <w:tcPr>
            <w:tcW w:w="1136" w:type="dxa"/>
            <w:shd w:val="clear" w:color="auto" w:fill="auto"/>
            <w:vAlign w:val="center"/>
            <w:hideMark/>
          </w:tcPr>
          <w:p w:rsidR="006C1F6F" w:rsidRPr="0016740A" w:rsidRDefault="006C1F6F" w:rsidP="00D84B6F">
            <w:pPr>
              <w:jc w:val="center"/>
            </w:pPr>
            <w:r w:rsidRPr="0016740A">
              <w:t>%</w:t>
            </w:r>
          </w:p>
        </w:tc>
        <w:tc>
          <w:tcPr>
            <w:tcW w:w="1304" w:type="dxa"/>
            <w:shd w:val="clear" w:color="auto" w:fill="auto"/>
          </w:tcPr>
          <w:p w:rsidR="006C1F6F" w:rsidRPr="0016740A" w:rsidRDefault="0016740A" w:rsidP="00D84B6F">
            <w:pPr>
              <w:jc w:val="center"/>
            </w:pPr>
            <w:r w:rsidRPr="0016740A">
              <w:t>136,2</w:t>
            </w:r>
          </w:p>
        </w:tc>
        <w:tc>
          <w:tcPr>
            <w:tcW w:w="1252" w:type="dxa"/>
            <w:shd w:val="clear" w:color="auto" w:fill="auto"/>
          </w:tcPr>
          <w:p w:rsidR="006C1F6F" w:rsidRPr="0016740A" w:rsidRDefault="0016740A" w:rsidP="00D84B6F">
            <w:pPr>
              <w:jc w:val="center"/>
            </w:pPr>
            <w:r w:rsidRPr="0016740A">
              <w:t>108,3</w:t>
            </w:r>
          </w:p>
        </w:tc>
        <w:tc>
          <w:tcPr>
            <w:tcW w:w="1187" w:type="dxa"/>
            <w:shd w:val="clear" w:color="auto" w:fill="auto"/>
          </w:tcPr>
          <w:p w:rsidR="006C1F6F" w:rsidRPr="0016740A" w:rsidRDefault="0016740A" w:rsidP="00D84B6F">
            <w:pPr>
              <w:jc w:val="center"/>
            </w:pPr>
            <w:r w:rsidRPr="0016740A">
              <w:t>105,0</w:t>
            </w:r>
          </w:p>
        </w:tc>
        <w:tc>
          <w:tcPr>
            <w:tcW w:w="1088" w:type="dxa"/>
            <w:shd w:val="clear" w:color="auto" w:fill="auto"/>
          </w:tcPr>
          <w:p w:rsidR="006C1F6F" w:rsidRPr="0016740A" w:rsidRDefault="0016740A" w:rsidP="00D84B6F">
            <w:pPr>
              <w:jc w:val="center"/>
            </w:pPr>
            <w:r w:rsidRPr="0016740A">
              <w:t>*</w:t>
            </w:r>
          </w:p>
        </w:tc>
      </w:tr>
    </w:tbl>
    <w:p w:rsidR="006C1F6F" w:rsidRPr="006C1F6F" w:rsidRDefault="006C1F6F" w:rsidP="006C1F6F">
      <w:pPr>
        <w:jc w:val="both"/>
        <w:rPr>
          <w:sz w:val="28"/>
          <w:szCs w:val="28"/>
          <w:highlight w:val="yellow"/>
          <w:u w:val="single"/>
        </w:rPr>
      </w:pPr>
    </w:p>
    <w:p w:rsidR="00BE58C5" w:rsidRPr="00BE58C5" w:rsidRDefault="00BE58C5" w:rsidP="00BE58C5">
      <w:pPr>
        <w:pStyle w:val="af1"/>
        <w:spacing w:after="0" w:line="240" w:lineRule="auto"/>
        <w:ind w:left="437"/>
        <w:jc w:val="both"/>
        <w:rPr>
          <w:rFonts w:ascii="Times New Roman" w:hAnsi="Times New Roman"/>
          <w:b/>
          <w:sz w:val="28"/>
          <w:szCs w:val="28"/>
        </w:rPr>
      </w:pPr>
      <w:r w:rsidRPr="00BE58C5">
        <w:rPr>
          <w:rFonts w:ascii="Times New Roman" w:hAnsi="Times New Roman"/>
          <w:b/>
          <w:sz w:val="28"/>
          <w:szCs w:val="28"/>
        </w:rPr>
        <w:t>Очікувані результати у 2018 році:</w:t>
      </w:r>
    </w:p>
    <w:p w:rsidR="00BE58C5" w:rsidRDefault="00BE58C5" w:rsidP="00BE58C5">
      <w:pPr>
        <w:pStyle w:val="af1"/>
        <w:numPr>
          <w:ilvl w:val="0"/>
          <w:numId w:val="56"/>
        </w:numPr>
        <w:spacing w:after="0" w:line="240" w:lineRule="auto"/>
        <w:ind w:left="284"/>
        <w:jc w:val="both"/>
        <w:rPr>
          <w:rFonts w:ascii="Times New Roman" w:hAnsi="Times New Roman"/>
          <w:sz w:val="28"/>
          <w:szCs w:val="28"/>
        </w:rPr>
      </w:pPr>
      <w:r>
        <w:rPr>
          <w:rFonts w:ascii="Times New Roman" w:hAnsi="Times New Roman"/>
          <w:sz w:val="28"/>
          <w:szCs w:val="28"/>
        </w:rPr>
        <w:t>зміцнення позитивного інвестиційного іміджу міста;</w:t>
      </w:r>
    </w:p>
    <w:p w:rsidR="00BE58C5" w:rsidRDefault="00BE58C5" w:rsidP="00BE58C5">
      <w:pPr>
        <w:pStyle w:val="af1"/>
        <w:numPr>
          <w:ilvl w:val="0"/>
          <w:numId w:val="56"/>
        </w:numPr>
        <w:spacing w:after="0" w:line="240" w:lineRule="auto"/>
        <w:ind w:left="284"/>
        <w:jc w:val="both"/>
        <w:rPr>
          <w:rFonts w:ascii="Times New Roman" w:hAnsi="Times New Roman"/>
          <w:sz w:val="28"/>
          <w:szCs w:val="28"/>
        </w:rPr>
      </w:pPr>
      <w:r>
        <w:rPr>
          <w:rFonts w:ascii="Times New Roman" w:hAnsi="Times New Roman"/>
          <w:sz w:val="28"/>
          <w:szCs w:val="28"/>
        </w:rPr>
        <w:t>залучення інвесторів на вільні площі діючих підприємств;</w:t>
      </w:r>
    </w:p>
    <w:p w:rsidR="00BE58C5" w:rsidRDefault="00BE58C5" w:rsidP="00BE58C5">
      <w:pPr>
        <w:pStyle w:val="af1"/>
        <w:numPr>
          <w:ilvl w:val="0"/>
          <w:numId w:val="56"/>
        </w:numPr>
        <w:spacing w:after="0" w:line="240" w:lineRule="auto"/>
        <w:ind w:left="284"/>
        <w:jc w:val="both"/>
        <w:rPr>
          <w:rFonts w:ascii="Times New Roman" w:hAnsi="Times New Roman"/>
          <w:sz w:val="28"/>
          <w:szCs w:val="28"/>
        </w:rPr>
      </w:pPr>
      <w:r>
        <w:rPr>
          <w:rFonts w:ascii="Times New Roman" w:hAnsi="Times New Roman"/>
          <w:sz w:val="28"/>
          <w:szCs w:val="28"/>
        </w:rPr>
        <w:t>збільшення обсягу прямих іноземних інвестицій не менше, ніж на</w:t>
      </w:r>
      <w:r w:rsidR="00AD1245">
        <w:rPr>
          <w:rFonts w:ascii="Times New Roman" w:hAnsi="Times New Roman"/>
          <w:sz w:val="28"/>
          <w:szCs w:val="28"/>
          <w:lang w:val="uk-UA"/>
        </w:rPr>
        <w:t xml:space="preserve"> 7,5</w:t>
      </w:r>
      <w:r>
        <w:rPr>
          <w:rFonts w:ascii="Times New Roman" w:hAnsi="Times New Roman"/>
          <w:sz w:val="28"/>
          <w:szCs w:val="28"/>
        </w:rPr>
        <w:t>%;</w:t>
      </w:r>
    </w:p>
    <w:p w:rsidR="00BE58C5" w:rsidRDefault="00BE58C5" w:rsidP="00BE58C5">
      <w:pPr>
        <w:pStyle w:val="af1"/>
        <w:numPr>
          <w:ilvl w:val="0"/>
          <w:numId w:val="56"/>
        </w:numPr>
        <w:spacing w:after="0" w:line="240" w:lineRule="auto"/>
        <w:ind w:left="284"/>
        <w:jc w:val="both"/>
        <w:rPr>
          <w:rFonts w:ascii="Times New Roman" w:hAnsi="Times New Roman"/>
          <w:sz w:val="28"/>
          <w:szCs w:val="28"/>
        </w:rPr>
      </w:pPr>
      <w:r>
        <w:rPr>
          <w:rFonts w:ascii="Times New Roman" w:hAnsi="Times New Roman"/>
          <w:sz w:val="28"/>
          <w:szCs w:val="28"/>
        </w:rPr>
        <w:t>збільшення обсягу експорту товарів на 1</w:t>
      </w:r>
      <w:r w:rsidR="00AD1245">
        <w:rPr>
          <w:rFonts w:ascii="Times New Roman" w:hAnsi="Times New Roman"/>
          <w:sz w:val="28"/>
          <w:szCs w:val="28"/>
          <w:lang w:val="uk-UA"/>
        </w:rPr>
        <w:t>8,1</w:t>
      </w:r>
      <w:r>
        <w:rPr>
          <w:rFonts w:ascii="Times New Roman" w:hAnsi="Times New Roman"/>
          <w:sz w:val="28"/>
          <w:szCs w:val="28"/>
        </w:rPr>
        <w:t>%;</w:t>
      </w:r>
    </w:p>
    <w:p w:rsidR="00BE58C5" w:rsidRDefault="00BE58C5" w:rsidP="00BE58C5">
      <w:pPr>
        <w:pStyle w:val="af1"/>
        <w:numPr>
          <w:ilvl w:val="0"/>
          <w:numId w:val="56"/>
        </w:numPr>
        <w:spacing w:after="0" w:line="240" w:lineRule="auto"/>
        <w:ind w:left="284"/>
        <w:jc w:val="both"/>
        <w:rPr>
          <w:rFonts w:ascii="Times New Roman" w:hAnsi="Times New Roman"/>
          <w:sz w:val="28"/>
          <w:szCs w:val="28"/>
        </w:rPr>
      </w:pPr>
      <w:r>
        <w:rPr>
          <w:rFonts w:ascii="Times New Roman" w:hAnsi="Times New Roman"/>
          <w:sz w:val="28"/>
          <w:szCs w:val="28"/>
        </w:rPr>
        <w:t>створення в промисловості близько 500 нових робочих місць.</w:t>
      </w:r>
    </w:p>
    <w:p w:rsidR="006C1F6F" w:rsidRPr="00BE58C5" w:rsidRDefault="006C1F6F" w:rsidP="006C1F6F">
      <w:pPr>
        <w:tabs>
          <w:tab w:val="left" w:pos="567"/>
        </w:tabs>
        <w:ind w:firstLine="284"/>
        <w:jc w:val="both"/>
        <w:rPr>
          <w:b/>
          <w:sz w:val="28"/>
          <w:szCs w:val="28"/>
          <w:highlight w:val="yellow"/>
          <w:lang w:val="ru-RU"/>
        </w:rPr>
      </w:pPr>
    </w:p>
    <w:p w:rsidR="006C1F6F" w:rsidRPr="006C1F6F" w:rsidRDefault="006C1F6F" w:rsidP="006C1F6F">
      <w:pPr>
        <w:tabs>
          <w:tab w:val="left" w:pos="567"/>
        </w:tabs>
        <w:ind w:firstLine="284"/>
        <w:jc w:val="both"/>
        <w:rPr>
          <w:b/>
          <w:sz w:val="28"/>
          <w:szCs w:val="28"/>
          <w:highlight w:val="yellow"/>
        </w:rPr>
      </w:pPr>
    </w:p>
    <w:p w:rsidR="00593FF5" w:rsidRPr="00A81B82" w:rsidRDefault="00593FF5" w:rsidP="00593FF5">
      <w:pPr>
        <w:jc w:val="both"/>
        <w:rPr>
          <w:b/>
          <w:sz w:val="28"/>
          <w:szCs w:val="28"/>
        </w:rPr>
      </w:pPr>
      <w:r w:rsidRPr="00A81B82">
        <w:rPr>
          <w:b/>
          <w:sz w:val="28"/>
          <w:szCs w:val="28"/>
        </w:rPr>
        <w:t>3.2. Споживчий ринок</w:t>
      </w:r>
    </w:p>
    <w:p w:rsidR="00593FF5" w:rsidRPr="00A81B82" w:rsidRDefault="00593FF5" w:rsidP="00593FF5">
      <w:pPr>
        <w:rPr>
          <w:b/>
          <w:sz w:val="28"/>
          <w:szCs w:val="28"/>
        </w:rPr>
      </w:pPr>
    </w:p>
    <w:p w:rsidR="00593FF5" w:rsidRPr="00A81B82" w:rsidRDefault="00593FF5" w:rsidP="00593FF5">
      <w:pPr>
        <w:rPr>
          <w:b/>
          <w:sz w:val="28"/>
          <w:szCs w:val="28"/>
        </w:rPr>
      </w:pPr>
      <w:r w:rsidRPr="00A81B82">
        <w:rPr>
          <w:b/>
          <w:sz w:val="28"/>
          <w:szCs w:val="28"/>
        </w:rPr>
        <w:t>Основні завдання на 2018 рік:</w:t>
      </w:r>
    </w:p>
    <w:p w:rsidR="00593FF5" w:rsidRPr="00A81B82" w:rsidRDefault="00593FF5" w:rsidP="007B4878">
      <w:pPr>
        <w:numPr>
          <w:ilvl w:val="0"/>
          <w:numId w:val="19"/>
        </w:numPr>
        <w:tabs>
          <w:tab w:val="left" w:pos="284"/>
          <w:tab w:val="left" w:pos="840"/>
        </w:tabs>
        <w:ind w:left="0" w:firstLine="0"/>
        <w:jc w:val="both"/>
        <w:rPr>
          <w:sz w:val="28"/>
          <w:szCs w:val="28"/>
        </w:rPr>
      </w:pPr>
      <w:r w:rsidRPr="00A81B82">
        <w:rPr>
          <w:sz w:val="28"/>
          <w:szCs w:val="28"/>
        </w:rPr>
        <w:t xml:space="preserve">сприяти  підтримці вітчизняного виробника шляхом проведення виставок-продажів, ярмарок, забезпечення необхідною кількістю торгових місць та створення необхідних умов для їх роботи; </w:t>
      </w:r>
    </w:p>
    <w:p w:rsidR="00593FF5" w:rsidRPr="00A81B82" w:rsidRDefault="00593FF5" w:rsidP="00593FF5">
      <w:pPr>
        <w:ind w:left="4253"/>
        <w:jc w:val="both"/>
        <w:rPr>
          <w:sz w:val="28"/>
          <w:szCs w:val="28"/>
        </w:rPr>
      </w:pPr>
      <w:r w:rsidRPr="00A81B82">
        <w:rPr>
          <w:sz w:val="28"/>
          <w:szCs w:val="28"/>
        </w:rPr>
        <w:t>Управління економічного та інтеграційного розвитку ,</w:t>
      </w:r>
    </w:p>
    <w:p w:rsidR="00593FF5" w:rsidRPr="00A81B82" w:rsidRDefault="00593FF5" w:rsidP="00593FF5">
      <w:pPr>
        <w:ind w:left="4253"/>
        <w:jc w:val="both"/>
        <w:rPr>
          <w:sz w:val="28"/>
          <w:szCs w:val="28"/>
        </w:rPr>
      </w:pPr>
      <w:r w:rsidRPr="00A81B82">
        <w:rPr>
          <w:sz w:val="28"/>
          <w:szCs w:val="28"/>
        </w:rPr>
        <w:t>КП «Центр розвитку міста та рекреації»</w:t>
      </w:r>
    </w:p>
    <w:p w:rsidR="00593FF5" w:rsidRPr="00A81B82" w:rsidRDefault="00593FF5" w:rsidP="00593FF5">
      <w:pPr>
        <w:tabs>
          <w:tab w:val="left" w:pos="284"/>
          <w:tab w:val="left" w:pos="840"/>
        </w:tabs>
        <w:jc w:val="both"/>
        <w:rPr>
          <w:sz w:val="28"/>
          <w:szCs w:val="28"/>
        </w:rPr>
      </w:pPr>
      <w:r w:rsidRPr="00A81B82">
        <w:rPr>
          <w:sz w:val="28"/>
          <w:szCs w:val="28"/>
        </w:rPr>
        <w:t xml:space="preserve">- проводити моніторинг цін на основні продукти харчування у підприємствах торгівлі та на продовольчих ринках м.Івано-Франківська з метою надання пропозицій промисловим підприємствам для збільшення обсягів реалізації продукції; </w:t>
      </w:r>
    </w:p>
    <w:p w:rsidR="00593FF5" w:rsidRPr="00A81B82" w:rsidRDefault="00593FF5" w:rsidP="00593FF5">
      <w:pPr>
        <w:tabs>
          <w:tab w:val="left" w:pos="840"/>
        </w:tabs>
        <w:ind w:left="4253"/>
        <w:jc w:val="both"/>
        <w:rPr>
          <w:sz w:val="28"/>
          <w:szCs w:val="28"/>
        </w:rPr>
      </w:pPr>
      <w:r w:rsidRPr="00A81B82">
        <w:rPr>
          <w:sz w:val="28"/>
          <w:szCs w:val="28"/>
        </w:rPr>
        <w:t>Управління економічного та    інтеграційного  розвитку</w:t>
      </w:r>
    </w:p>
    <w:p w:rsidR="00593FF5" w:rsidRPr="00A81B82" w:rsidRDefault="00593FF5" w:rsidP="007B4878">
      <w:pPr>
        <w:numPr>
          <w:ilvl w:val="0"/>
          <w:numId w:val="19"/>
        </w:numPr>
        <w:tabs>
          <w:tab w:val="left" w:pos="284"/>
          <w:tab w:val="left" w:pos="840"/>
        </w:tabs>
        <w:ind w:left="0" w:firstLine="0"/>
        <w:jc w:val="both"/>
        <w:rPr>
          <w:sz w:val="28"/>
          <w:szCs w:val="28"/>
        </w:rPr>
      </w:pPr>
      <w:r w:rsidRPr="00A81B82">
        <w:rPr>
          <w:sz w:val="28"/>
          <w:szCs w:val="28"/>
        </w:rPr>
        <w:t>забезпечити виконання вимог  Положень  «П</w:t>
      </w:r>
      <w:r w:rsidRPr="00A81B82">
        <w:rPr>
          <w:bCs/>
          <w:sz w:val="28"/>
          <w:szCs w:val="28"/>
        </w:rPr>
        <w:t>ро дрібнороздрібну торгівлю, надання послуг у сфері розваг та проведення ярмарок на території м. Івано-Франківська»</w:t>
      </w:r>
      <w:r w:rsidRPr="00A81B82">
        <w:rPr>
          <w:sz w:val="28"/>
          <w:szCs w:val="28"/>
        </w:rPr>
        <w:t>, «Про тимчасове користування окремими елементами благоустрою комунальної власності для розміщення підприємницької діяльності, літніх торгових майданчиків та збірно-розбірних металевих гаражів», Порядку розміщення  торгових майданчиків;</w:t>
      </w:r>
    </w:p>
    <w:p w:rsidR="00593FF5" w:rsidRPr="00A81B82" w:rsidRDefault="00593FF5" w:rsidP="00593FF5">
      <w:pPr>
        <w:tabs>
          <w:tab w:val="left" w:pos="426"/>
          <w:tab w:val="left" w:pos="840"/>
        </w:tabs>
        <w:ind w:left="4253"/>
        <w:jc w:val="both"/>
        <w:rPr>
          <w:sz w:val="28"/>
          <w:szCs w:val="28"/>
        </w:rPr>
      </w:pPr>
      <w:r w:rsidRPr="00A81B82">
        <w:rPr>
          <w:sz w:val="28"/>
          <w:szCs w:val="28"/>
        </w:rPr>
        <w:t xml:space="preserve">Управління економічного та інтеграційного розвитку, </w:t>
      </w:r>
    </w:p>
    <w:p w:rsidR="00593FF5" w:rsidRPr="00A81B82" w:rsidRDefault="00593FF5" w:rsidP="00593FF5">
      <w:pPr>
        <w:tabs>
          <w:tab w:val="left" w:pos="426"/>
          <w:tab w:val="left" w:pos="840"/>
        </w:tabs>
        <w:ind w:left="4253"/>
        <w:jc w:val="both"/>
        <w:rPr>
          <w:sz w:val="28"/>
          <w:szCs w:val="28"/>
        </w:rPr>
      </w:pPr>
      <w:r w:rsidRPr="00A81B82">
        <w:rPr>
          <w:sz w:val="28"/>
          <w:szCs w:val="28"/>
        </w:rPr>
        <w:lastRenderedPageBreak/>
        <w:t xml:space="preserve">Департамент архітектури, містобудування та культурної спадщини, </w:t>
      </w:r>
    </w:p>
    <w:p w:rsidR="00593FF5" w:rsidRPr="00A81B82" w:rsidRDefault="00593FF5" w:rsidP="00593FF5">
      <w:pPr>
        <w:tabs>
          <w:tab w:val="left" w:pos="426"/>
          <w:tab w:val="left" w:pos="840"/>
        </w:tabs>
        <w:ind w:left="4253"/>
        <w:jc w:val="both"/>
        <w:rPr>
          <w:sz w:val="28"/>
          <w:szCs w:val="28"/>
        </w:rPr>
      </w:pPr>
      <w:r w:rsidRPr="00A81B82">
        <w:rPr>
          <w:sz w:val="28"/>
          <w:szCs w:val="28"/>
        </w:rPr>
        <w:t xml:space="preserve">Департамент житлової, комунальної політики  та благоустрою, </w:t>
      </w:r>
    </w:p>
    <w:p w:rsidR="00593FF5" w:rsidRPr="00A81B82" w:rsidRDefault="00593FF5" w:rsidP="00593FF5">
      <w:pPr>
        <w:tabs>
          <w:tab w:val="left" w:pos="426"/>
          <w:tab w:val="left" w:pos="840"/>
        </w:tabs>
        <w:ind w:left="4253"/>
        <w:jc w:val="both"/>
        <w:rPr>
          <w:sz w:val="28"/>
          <w:szCs w:val="28"/>
        </w:rPr>
      </w:pPr>
      <w:r w:rsidRPr="00A81B82">
        <w:rPr>
          <w:sz w:val="28"/>
          <w:szCs w:val="28"/>
        </w:rPr>
        <w:t xml:space="preserve">Управління праці, </w:t>
      </w:r>
    </w:p>
    <w:p w:rsidR="00593FF5" w:rsidRPr="00A81B82" w:rsidRDefault="00593FF5" w:rsidP="00593FF5">
      <w:pPr>
        <w:tabs>
          <w:tab w:val="left" w:pos="426"/>
          <w:tab w:val="left" w:pos="840"/>
        </w:tabs>
        <w:ind w:left="4253"/>
        <w:jc w:val="both"/>
        <w:rPr>
          <w:sz w:val="28"/>
          <w:szCs w:val="28"/>
        </w:rPr>
      </w:pPr>
      <w:r w:rsidRPr="00A81B82">
        <w:rPr>
          <w:sz w:val="28"/>
          <w:szCs w:val="28"/>
        </w:rPr>
        <w:t>Управління Держпродспоживслужби в м.Івано-Франківську</w:t>
      </w:r>
    </w:p>
    <w:p w:rsidR="00593FF5" w:rsidRPr="00A81B82" w:rsidRDefault="00593FF5" w:rsidP="007B4878">
      <w:pPr>
        <w:numPr>
          <w:ilvl w:val="0"/>
          <w:numId w:val="19"/>
        </w:numPr>
        <w:tabs>
          <w:tab w:val="left" w:pos="284"/>
          <w:tab w:val="left" w:pos="426"/>
          <w:tab w:val="left" w:pos="840"/>
        </w:tabs>
        <w:ind w:left="0" w:firstLine="0"/>
        <w:jc w:val="both"/>
        <w:rPr>
          <w:sz w:val="28"/>
          <w:szCs w:val="28"/>
        </w:rPr>
      </w:pPr>
      <w:r w:rsidRPr="00A81B82">
        <w:rPr>
          <w:sz w:val="28"/>
          <w:szCs w:val="28"/>
        </w:rPr>
        <w:t>сприяти відкриттю спеціалізованих підприємств ресторанного господарства з приготування національних страв, франчайзингових і незалежних мереж швидкого приготування їжі;</w:t>
      </w:r>
    </w:p>
    <w:p w:rsidR="00593FF5" w:rsidRPr="00A81B82" w:rsidRDefault="00593FF5" w:rsidP="00593FF5">
      <w:pPr>
        <w:tabs>
          <w:tab w:val="left" w:pos="426"/>
          <w:tab w:val="left" w:pos="840"/>
        </w:tabs>
        <w:ind w:left="4253"/>
        <w:jc w:val="both"/>
        <w:rPr>
          <w:sz w:val="28"/>
          <w:szCs w:val="28"/>
        </w:rPr>
      </w:pPr>
      <w:r w:rsidRPr="00A81B82">
        <w:rPr>
          <w:sz w:val="28"/>
          <w:szCs w:val="28"/>
        </w:rPr>
        <w:t>Управління економічного та інтеграційного розвитку</w:t>
      </w:r>
    </w:p>
    <w:p w:rsidR="00593FF5" w:rsidRPr="00A81B82" w:rsidRDefault="00593FF5" w:rsidP="007B4878">
      <w:pPr>
        <w:numPr>
          <w:ilvl w:val="0"/>
          <w:numId w:val="19"/>
        </w:numPr>
        <w:tabs>
          <w:tab w:val="left" w:pos="284"/>
          <w:tab w:val="left" w:pos="426"/>
          <w:tab w:val="left" w:pos="840"/>
        </w:tabs>
        <w:ind w:left="0" w:firstLine="0"/>
        <w:jc w:val="both"/>
        <w:rPr>
          <w:sz w:val="28"/>
          <w:szCs w:val="28"/>
        </w:rPr>
      </w:pPr>
      <w:r w:rsidRPr="00A81B82">
        <w:rPr>
          <w:sz w:val="28"/>
          <w:szCs w:val="28"/>
        </w:rPr>
        <w:t>забезпечити прозорість та відкритість у сфері публічних закупівель, зокрема  здійснюючи допорогові торги через систему Prozzoro;</w:t>
      </w:r>
    </w:p>
    <w:p w:rsidR="00593FF5" w:rsidRPr="00A81B82" w:rsidRDefault="00593FF5" w:rsidP="00593FF5">
      <w:pPr>
        <w:tabs>
          <w:tab w:val="left" w:pos="426"/>
          <w:tab w:val="left" w:pos="840"/>
        </w:tabs>
        <w:ind w:left="4253"/>
        <w:jc w:val="both"/>
        <w:rPr>
          <w:sz w:val="28"/>
          <w:szCs w:val="28"/>
        </w:rPr>
      </w:pPr>
      <w:r w:rsidRPr="00A81B82">
        <w:rPr>
          <w:sz w:val="28"/>
          <w:szCs w:val="28"/>
        </w:rPr>
        <w:t xml:space="preserve">Виконавчий комітет міської ради, Управління економічного та інтеграційного розвитку, </w:t>
      </w:r>
    </w:p>
    <w:p w:rsidR="00593FF5" w:rsidRPr="00A81B82" w:rsidRDefault="00593FF5" w:rsidP="00593FF5">
      <w:pPr>
        <w:tabs>
          <w:tab w:val="left" w:pos="426"/>
          <w:tab w:val="left" w:pos="840"/>
        </w:tabs>
        <w:ind w:left="4253"/>
        <w:jc w:val="both"/>
        <w:rPr>
          <w:sz w:val="28"/>
          <w:szCs w:val="28"/>
        </w:rPr>
      </w:pPr>
      <w:r w:rsidRPr="00A81B82">
        <w:rPr>
          <w:sz w:val="28"/>
          <w:szCs w:val="28"/>
        </w:rPr>
        <w:t>розпорядники бюджетних коштів</w:t>
      </w:r>
    </w:p>
    <w:p w:rsidR="00593FF5" w:rsidRPr="00A81B82" w:rsidRDefault="00593FF5" w:rsidP="007B4878">
      <w:pPr>
        <w:numPr>
          <w:ilvl w:val="0"/>
          <w:numId w:val="19"/>
        </w:numPr>
        <w:tabs>
          <w:tab w:val="left" w:pos="284"/>
          <w:tab w:val="left" w:pos="426"/>
          <w:tab w:val="left" w:pos="840"/>
        </w:tabs>
        <w:ind w:left="0" w:firstLine="0"/>
        <w:jc w:val="both"/>
        <w:rPr>
          <w:sz w:val="28"/>
          <w:szCs w:val="28"/>
        </w:rPr>
      </w:pPr>
      <w:r w:rsidRPr="00A81B82">
        <w:rPr>
          <w:sz w:val="28"/>
          <w:szCs w:val="28"/>
        </w:rPr>
        <w:t>посилити інформаційну та методичну підтримку промислових підприємств міста щодо участі у публічних закупівлях за бюджетні кошти з метою залучення якомога більшої кількості місцевих виробників;</w:t>
      </w:r>
    </w:p>
    <w:p w:rsidR="00593FF5" w:rsidRPr="00A81B82" w:rsidRDefault="00593FF5" w:rsidP="00593FF5">
      <w:pPr>
        <w:tabs>
          <w:tab w:val="left" w:pos="600"/>
        </w:tabs>
        <w:ind w:left="4253"/>
        <w:jc w:val="both"/>
        <w:rPr>
          <w:sz w:val="28"/>
          <w:szCs w:val="28"/>
        </w:rPr>
      </w:pPr>
      <w:r w:rsidRPr="00A81B82">
        <w:rPr>
          <w:sz w:val="28"/>
          <w:szCs w:val="28"/>
        </w:rPr>
        <w:t xml:space="preserve">Управління  економічного та інтеграційного розвитку </w:t>
      </w:r>
    </w:p>
    <w:p w:rsidR="00593FF5" w:rsidRPr="00A81B82" w:rsidRDefault="00593FF5" w:rsidP="00593FF5">
      <w:pPr>
        <w:tabs>
          <w:tab w:val="left" w:pos="600"/>
        </w:tabs>
        <w:jc w:val="both"/>
        <w:rPr>
          <w:rFonts w:ascii="san-serif" w:hAnsi="san-serif"/>
          <w:color w:val="303030"/>
          <w:sz w:val="28"/>
          <w:szCs w:val="28"/>
        </w:rPr>
      </w:pPr>
      <w:r w:rsidRPr="00A81B82">
        <w:rPr>
          <w:sz w:val="28"/>
          <w:szCs w:val="28"/>
        </w:rPr>
        <w:t>- проводити конкурси-огляди торгових майданчиків з</w:t>
      </w:r>
      <w:r w:rsidRPr="00A81B82">
        <w:rPr>
          <w:rFonts w:ascii="san-serif" w:hAnsi="san-serif"/>
          <w:color w:val="303030"/>
          <w:sz w:val="28"/>
          <w:szCs w:val="28"/>
        </w:rPr>
        <w:t xml:space="preserve"> метою сприяння розвитку сфери ресторанного господарства, подальшого вдосконалення організації обслуговування відвідувачів, популяризації та реклами кращих закладів ресторанного господарства;</w:t>
      </w:r>
    </w:p>
    <w:p w:rsidR="00593FF5" w:rsidRPr="00A81B82" w:rsidRDefault="00593FF5" w:rsidP="00593FF5">
      <w:pPr>
        <w:tabs>
          <w:tab w:val="left" w:pos="600"/>
        </w:tabs>
        <w:ind w:left="4253"/>
        <w:jc w:val="both"/>
        <w:rPr>
          <w:sz w:val="28"/>
          <w:szCs w:val="28"/>
        </w:rPr>
      </w:pPr>
      <w:r w:rsidRPr="00A81B82">
        <w:rPr>
          <w:sz w:val="28"/>
          <w:szCs w:val="28"/>
        </w:rPr>
        <w:t xml:space="preserve">Управління  економічного та інтеграційного розвитку </w:t>
      </w:r>
    </w:p>
    <w:p w:rsidR="00593FF5" w:rsidRPr="00A81B82" w:rsidRDefault="00593FF5" w:rsidP="00593FF5">
      <w:pPr>
        <w:jc w:val="both"/>
        <w:rPr>
          <w:spacing w:val="-4"/>
          <w:sz w:val="28"/>
          <w:szCs w:val="28"/>
        </w:rPr>
      </w:pPr>
      <w:r w:rsidRPr="00A81B82">
        <w:rPr>
          <w:sz w:val="28"/>
          <w:szCs w:val="28"/>
        </w:rPr>
        <w:t xml:space="preserve">- </w:t>
      </w:r>
      <w:r w:rsidRPr="00A81B82">
        <w:rPr>
          <w:spacing w:val="-4"/>
          <w:sz w:val="28"/>
          <w:szCs w:val="28"/>
        </w:rPr>
        <w:t xml:space="preserve">проводити </w:t>
      </w:r>
      <w:r w:rsidRPr="00A81B82">
        <w:rPr>
          <w:sz w:val="28"/>
          <w:szCs w:val="28"/>
        </w:rPr>
        <w:t>заходи щодо інформування населення про переваги місцевої продукції та її якість,</w:t>
      </w:r>
      <w:r w:rsidRPr="00A81B82">
        <w:rPr>
          <w:spacing w:val="-4"/>
          <w:sz w:val="28"/>
          <w:szCs w:val="28"/>
        </w:rPr>
        <w:t xml:space="preserve"> в тому числі у вигляді  презентацій нових видів товарів і продукції місцевого виробництва;</w:t>
      </w:r>
    </w:p>
    <w:p w:rsidR="00593FF5" w:rsidRPr="00A81B82" w:rsidRDefault="00593FF5" w:rsidP="00593FF5">
      <w:pPr>
        <w:tabs>
          <w:tab w:val="left" w:pos="600"/>
        </w:tabs>
        <w:ind w:left="4253"/>
        <w:jc w:val="both"/>
        <w:rPr>
          <w:sz w:val="28"/>
          <w:szCs w:val="28"/>
        </w:rPr>
      </w:pPr>
      <w:r w:rsidRPr="00A81B82">
        <w:rPr>
          <w:sz w:val="28"/>
          <w:szCs w:val="28"/>
        </w:rPr>
        <w:t xml:space="preserve">Управління  економічного та інтеграційного розвитку </w:t>
      </w:r>
    </w:p>
    <w:p w:rsidR="00593FF5" w:rsidRPr="00A81B82" w:rsidRDefault="00593FF5" w:rsidP="00593FF5">
      <w:pPr>
        <w:jc w:val="both"/>
        <w:rPr>
          <w:sz w:val="28"/>
          <w:szCs w:val="28"/>
          <w:shd w:val="clear" w:color="auto" w:fill="FFFFFF"/>
        </w:rPr>
      </w:pPr>
      <w:r w:rsidRPr="00A81B82">
        <w:rPr>
          <w:sz w:val="28"/>
          <w:szCs w:val="28"/>
          <w:shd w:val="clear" w:color="auto" w:fill="FFFFFF"/>
        </w:rPr>
        <w:t xml:space="preserve">- створити інтерактивну карту розташування закладів ресторанного господарства в середмісті та рекламного відеоролику з проведенням історичної паралелі; </w:t>
      </w:r>
    </w:p>
    <w:p w:rsidR="00593FF5" w:rsidRPr="00A81B82" w:rsidRDefault="00593FF5" w:rsidP="00593FF5">
      <w:pPr>
        <w:tabs>
          <w:tab w:val="left" w:pos="600"/>
        </w:tabs>
        <w:ind w:left="4253"/>
        <w:jc w:val="both"/>
        <w:rPr>
          <w:sz w:val="28"/>
          <w:szCs w:val="28"/>
        </w:rPr>
      </w:pPr>
      <w:r w:rsidRPr="00A81B82">
        <w:rPr>
          <w:sz w:val="28"/>
          <w:szCs w:val="28"/>
        </w:rPr>
        <w:t xml:space="preserve">Управління  економічного та інтеграційного розвитку </w:t>
      </w:r>
    </w:p>
    <w:p w:rsidR="00593FF5" w:rsidRPr="00A81B82" w:rsidRDefault="00593FF5" w:rsidP="00593FF5">
      <w:pPr>
        <w:tabs>
          <w:tab w:val="left" w:pos="600"/>
        </w:tabs>
        <w:jc w:val="both"/>
        <w:rPr>
          <w:sz w:val="28"/>
          <w:szCs w:val="28"/>
        </w:rPr>
      </w:pPr>
    </w:p>
    <w:p w:rsidR="00593FF5" w:rsidRPr="00A81B82" w:rsidRDefault="00593FF5" w:rsidP="00593FF5">
      <w:pPr>
        <w:autoSpaceDN w:val="0"/>
        <w:jc w:val="both"/>
        <w:rPr>
          <w:b/>
          <w:sz w:val="28"/>
          <w:szCs w:val="28"/>
        </w:rPr>
      </w:pPr>
      <w:r w:rsidRPr="00A81B82">
        <w:rPr>
          <w:b/>
          <w:sz w:val="28"/>
          <w:szCs w:val="28"/>
        </w:rPr>
        <w:t>Кількісні та якісні показники ефективності реалізації:</w:t>
      </w:r>
    </w:p>
    <w:tbl>
      <w:tblPr>
        <w:tblpPr w:leftFromText="180" w:rightFromText="180" w:vertAnchor="text" w:tblpY="1"/>
        <w:tblOverlap w:val="neve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1165"/>
        <w:gridCol w:w="1066"/>
        <w:gridCol w:w="1313"/>
        <w:gridCol w:w="1417"/>
        <w:gridCol w:w="1418"/>
      </w:tblGrid>
      <w:tr w:rsidR="00593FF5" w:rsidRPr="00A81B82" w:rsidTr="00E762FE">
        <w:tc>
          <w:tcPr>
            <w:tcW w:w="2518" w:type="dxa"/>
          </w:tcPr>
          <w:p w:rsidR="00593FF5" w:rsidRPr="00A81B82" w:rsidRDefault="00593FF5" w:rsidP="00E762FE">
            <w:pPr>
              <w:jc w:val="both"/>
              <w:rPr>
                <w:b/>
                <w:sz w:val="22"/>
                <w:szCs w:val="22"/>
              </w:rPr>
            </w:pPr>
            <w:r w:rsidRPr="00A81B82">
              <w:rPr>
                <w:b/>
                <w:sz w:val="22"/>
                <w:szCs w:val="22"/>
              </w:rPr>
              <w:t>Показники</w:t>
            </w:r>
          </w:p>
        </w:tc>
        <w:tc>
          <w:tcPr>
            <w:tcW w:w="1165" w:type="dxa"/>
          </w:tcPr>
          <w:p w:rsidR="00593FF5" w:rsidRPr="00A81B82" w:rsidRDefault="00593FF5" w:rsidP="00E762FE">
            <w:pPr>
              <w:jc w:val="both"/>
              <w:rPr>
                <w:b/>
                <w:sz w:val="22"/>
                <w:szCs w:val="22"/>
              </w:rPr>
            </w:pPr>
            <w:r w:rsidRPr="00A81B82">
              <w:rPr>
                <w:b/>
                <w:sz w:val="22"/>
                <w:szCs w:val="22"/>
              </w:rPr>
              <w:t>Одиниця виміру</w:t>
            </w:r>
          </w:p>
        </w:tc>
        <w:tc>
          <w:tcPr>
            <w:tcW w:w="1066" w:type="dxa"/>
          </w:tcPr>
          <w:p w:rsidR="00593FF5" w:rsidRPr="00A81B82" w:rsidRDefault="00593FF5" w:rsidP="00E762FE">
            <w:pPr>
              <w:jc w:val="center"/>
              <w:rPr>
                <w:b/>
                <w:sz w:val="22"/>
                <w:szCs w:val="22"/>
              </w:rPr>
            </w:pPr>
            <w:r w:rsidRPr="00A81B82">
              <w:rPr>
                <w:b/>
                <w:sz w:val="22"/>
                <w:szCs w:val="22"/>
              </w:rPr>
              <w:t>2016р.  факт</w:t>
            </w:r>
          </w:p>
        </w:tc>
        <w:tc>
          <w:tcPr>
            <w:tcW w:w="1313" w:type="dxa"/>
          </w:tcPr>
          <w:p w:rsidR="00593FF5" w:rsidRPr="00A81B82" w:rsidRDefault="00593FF5" w:rsidP="00E762FE">
            <w:pPr>
              <w:jc w:val="center"/>
              <w:rPr>
                <w:b/>
                <w:sz w:val="22"/>
                <w:szCs w:val="22"/>
              </w:rPr>
            </w:pPr>
            <w:r w:rsidRPr="00A81B82">
              <w:rPr>
                <w:b/>
                <w:sz w:val="22"/>
                <w:szCs w:val="22"/>
              </w:rPr>
              <w:t>2017р.  очік.</w:t>
            </w:r>
          </w:p>
        </w:tc>
        <w:tc>
          <w:tcPr>
            <w:tcW w:w="1417" w:type="dxa"/>
          </w:tcPr>
          <w:p w:rsidR="00593FF5" w:rsidRPr="00A81B82" w:rsidRDefault="00593FF5" w:rsidP="00E762FE">
            <w:pPr>
              <w:jc w:val="center"/>
              <w:rPr>
                <w:b/>
                <w:sz w:val="22"/>
                <w:szCs w:val="22"/>
              </w:rPr>
            </w:pPr>
            <w:r w:rsidRPr="00A81B82">
              <w:rPr>
                <w:b/>
                <w:sz w:val="22"/>
                <w:szCs w:val="22"/>
              </w:rPr>
              <w:t>2018 прогноз</w:t>
            </w:r>
          </w:p>
        </w:tc>
        <w:tc>
          <w:tcPr>
            <w:tcW w:w="1418" w:type="dxa"/>
          </w:tcPr>
          <w:p w:rsidR="00593FF5" w:rsidRPr="00A81B82" w:rsidRDefault="00593FF5" w:rsidP="00E762FE">
            <w:pPr>
              <w:jc w:val="center"/>
              <w:rPr>
                <w:b/>
                <w:sz w:val="22"/>
                <w:szCs w:val="22"/>
              </w:rPr>
            </w:pPr>
            <w:r w:rsidRPr="00A81B82">
              <w:rPr>
                <w:b/>
                <w:sz w:val="22"/>
                <w:szCs w:val="22"/>
              </w:rPr>
              <w:t>2018р. у % до 2017р.</w:t>
            </w:r>
          </w:p>
        </w:tc>
      </w:tr>
      <w:tr w:rsidR="00593FF5" w:rsidRPr="00A81B82" w:rsidTr="00E762FE">
        <w:tc>
          <w:tcPr>
            <w:tcW w:w="2518" w:type="dxa"/>
          </w:tcPr>
          <w:p w:rsidR="00593FF5" w:rsidRPr="00A81B82" w:rsidRDefault="00593FF5" w:rsidP="00E762FE">
            <w:pPr>
              <w:jc w:val="both"/>
              <w:rPr>
                <w:b/>
                <w:i/>
                <w:sz w:val="22"/>
                <w:szCs w:val="22"/>
              </w:rPr>
            </w:pPr>
            <w:r w:rsidRPr="00A81B82">
              <w:rPr>
                <w:b/>
                <w:i/>
                <w:sz w:val="22"/>
                <w:szCs w:val="22"/>
              </w:rPr>
              <w:t>Торгівля:</w:t>
            </w:r>
          </w:p>
        </w:tc>
        <w:tc>
          <w:tcPr>
            <w:tcW w:w="1165" w:type="dxa"/>
          </w:tcPr>
          <w:p w:rsidR="00593FF5" w:rsidRPr="00A81B82" w:rsidRDefault="00593FF5" w:rsidP="00E762FE">
            <w:pPr>
              <w:jc w:val="both"/>
              <w:rPr>
                <w:sz w:val="22"/>
                <w:szCs w:val="22"/>
              </w:rPr>
            </w:pPr>
          </w:p>
        </w:tc>
        <w:tc>
          <w:tcPr>
            <w:tcW w:w="1066" w:type="dxa"/>
          </w:tcPr>
          <w:p w:rsidR="00593FF5" w:rsidRPr="00A81B82" w:rsidRDefault="00593FF5" w:rsidP="00E762FE">
            <w:pPr>
              <w:jc w:val="both"/>
              <w:rPr>
                <w:sz w:val="22"/>
                <w:szCs w:val="22"/>
              </w:rPr>
            </w:pPr>
          </w:p>
        </w:tc>
        <w:tc>
          <w:tcPr>
            <w:tcW w:w="1313" w:type="dxa"/>
          </w:tcPr>
          <w:p w:rsidR="00593FF5" w:rsidRPr="00A81B82" w:rsidRDefault="00593FF5" w:rsidP="00E762FE">
            <w:pPr>
              <w:jc w:val="both"/>
              <w:rPr>
                <w:sz w:val="22"/>
                <w:szCs w:val="22"/>
              </w:rPr>
            </w:pPr>
          </w:p>
        </w:tc>
        <w:tc>
          <w:tcPr>
            <w:tcW w:w="1417" w:type="dxa"/>
          </w:tcPr>
          <w:p w:rsidR="00593FF5" w:rsidRPr="00A81B82" w:rsidRDefault="00593FF5" w:rsidP="00E762FE">
            <w:pPr>
              <w:jc w:val="both"/>
              <w:rPr>
                <w:sz w:val="22"/>
                <w:szCs w:val="22"/>
              </w:rPr>
            </w:pPr>
          </w:p>
        </w:tc>
        <w:tc>
          <w:tcPr>
            <w:tcW w:w="1418" w:type="dxa"/>
          </w:tcPr>
          <w:p w:rsidR="00593FF5" w:rsidRPr="00A81B82" w:rsidRDefault="00593FF5" w:rsidP="00E762FE">
            <w:pPr>
              <w:jc w:val="both"/>
              <w:rPr>
                <w:sz w:val="22"/>
                <w:szCs w:val="22"/>
              </w:rPr>
            </w:pPr>
          </w:p>
        </w:tc>
      </w:tr>
      <w:tr w:rsidR="00593FF5" w:rsidRPr="00A81B82" w:rsidTr="00E762FE">
        <w:tc>
          <w:tcPr>
            <w:tcW w:w="2518" w:type="dxa"/>
          </w:tcPr>
          <w:p w:rsidR="00593FF5" w:rsidRPr="00A81B82" w:rsidRDefault="00593FF5" w:rsidP="00E762FE">
            <w:pPr>
              <w:rPr>
                <w:sz w:val="22"/>
                <w:szCs w:val="22"/>
              </w:rPr>
            </w:pPr>
            <w:r w:rsidRPr="00A81B82">
              <w:rPr>
                <w:sz w:val="22"/>
                <w:szCs w:val="22"/>
              </w:rPr>
              <w:t>- об’єкти торгівлі</w:t>
            </w:r>
          </w:p>
        </w:tc>
        <w:tc>
          <w:tcPr>
            <w:tcW w:w="1165" w:type="dxa"/>
          </w:tcPr>
          <w:p w:rsidR="00593FF5" w:rsidRPr="00A81B82" w:rsidRDefault="00593FF5" w:rsidP="00E762FE">
            <w:pPr>
              <w:jc w:val="both"/>
              <w:rPr>
                <w:sz w:val="22"/>
                <w:szCs w:val="22"/>
              </w:rPr>
            </w:pPr>
            <w:r w:rsidRPr="00A81B82">
              <w:rPr>
                <w:sz w:val="22"/>
                <w:szCs w:val="22"/>
              </w:rPr>
              <w:t>одиниць</w:t>
            </w:r>
          </w:p>
        </w:tc>
        <w:tc>
          <w:tcPr>
            <w:tcW w:w="1066" w:type="dxa"/>
          </w:tcPr>
          <w:p w:rsidR="00593FF5" w:rsidRPr="00A81B82" w:rsidRDefault="00593FF5" w:rsidP="00E762FE">
            <w:pPr>
              <w:jc w:val="center"/>
              <w:rPr>
                <w:sz w:val="22"/>
                <w:szCs w:val="22"/>
              </w:rPr>
            </w:pPr>
            <w:r w:rsidRPr="00A81B82">
              <w:rPr>
                <w:sz w:val="22"/>
                <w:szCs w:val="22"/>
              </w:rPr>
              <w:t>1612</w:t>
            </w:r>
          </w:p>
        </w:tc>
        <w:tc>
          <w:tcPr>
            <w:tcW w:w="1313" w:type="dxa"/>
          </w:tcPr>
          <w:p w:rsidR="00593FF5" w:rsidRPr="00A81B82" w:rsidRDefault="00491318" w:rsidP="00E762FE">
            <w:pPr>
              <w:jc w:val="center"/>
              <w:rPr>
                <w:sz w:val="22"/>
                <w:szCs w:val="22"/>
              </w:rPr>
            </w:pPr>
            <w:r>
              <w:rPr>
                <w:sz w:val="22"/>
                <w:szCs w:val="22"/>
              </w:rPr>
              <w:t>1614</w:t>
            </w:r>
          </w:p>
        </w:tc>
        <w:tc>
          <w:tcPr>
            <w:tcW w:w="1417" w:type="dxa"/>
          </w:tcPr>
          <w:p w:rsidR="00593FF5" w:rsidRPr="00A81B82" w:rsidRDefault="00593FF5" w:rsidP="00491318">
            <w:pPr>
              <w:jc w:val="center"/>
              <w:rPr>
                <w:sz w:val="22"/>
                <w:szCs w:val="22"/>
              </w:rPr>
            </w:pPr>
            <w:r w:rsidRPr="00A81B82">
              <w:rPr>
                <w:sz w:val="22"/>
                <w:szCs w:val="22"/>
              </w:rPr>
              <w:t>16</w:t>
            </w:r>
            <w:r w:rsidR="00491318">
              <w:rPr>
                <w:sz w:val="22"/>
                <w:szCs w:val="22"/>
              </w:rPr>
              <w:t>36</w:t>
            </w:r>
          </w:p>
        </w:tc>
        <w:tc>
          <w:tcPr>
            <w:tcW w:w="1418" w:type="dxa"/>
          </w:tcPr>
          <w:p w:rsidR="00593FF5" w:rsidRPr="00A81B82" w:rsidRDefault="00593FF5" w:rsidP="00491318">
            <w:pPr>
              <w:jc w:val="center"/>
              <w:rPr>
                <w:sz w:val="22"/>
                <w:szCs w:val="22"/>
              </w:rPr>
            </w:pPr>
            <w:r w:rsidRPr="00A81B82">
              <w:rPr>
                <w:sz w:val="22"/>
                <w:szCs w:val="22"/>
              </w:rPr>
              <w:t>101,</w:t>
            </w:r>
            <w:r w:rsidR="00491318">
              <w:rPr>
                <w:sz w:val="22"/>
                <w:szCs w:val="22"/>
              </w:rPr>
              <w:t>4</w:t>
            </w:r>
          </w:p>
        </w:tc>
      </w:tr>
      <w:tr w:rsidR="00593FF5" w:rsidRPr="00A81B82" w:rsidTr="00E762FE">
        <w:tc>
          <w:tcPr>
            <w:tcW w:w="2518" w:type="dxa"/>
          </w:tcPr>
          <w:p w:rsidR="00593FF5" w:rsidRPr="00A81B82" w:rsidRDefault="00593FF5" w:rsidP="00E762FE">
            <w:pPr>
              <w:rPr>
                <w:sz w:val="22"/>
                <w:szCs w:val="22"/>
              </w:rPr>
            </w:pPr>
            <w:r w:rsidRPr="00A81B82">
              <w:rPr>
                <w:sz w:val="22"/>
                <w:szCs w:val="22"/>
              </w:rPr>
              <w:t xml:space="preserve">- загальна торгова </w:t>
            </w:r>
            <w:r w:rsidRPr="00A81B82">
              <w:rPr>
                <w:sz w:val="22"/>
                <w:szCs w:val="22"/>
              </w:rPr>
              <w:lastRenderedPageBreak/>
              <w:t>площа</w:t>
            </w:r>
          </w:p>
        </w:tc>
        <w:tc>
          <w:tcPr>
            <w:tcW w:w="1165" w:type="dxa"/>
          </w:tcPr>
          <w:p w:rsidR="00593FF5" w:rsidRPr="00A81B82" w:rsidRDefault="00593FF5" w:rsidP="00E762FE">
            <w:pPr>
              <w:jc w:val="both"/>
              <w:rPr>
                <w:sz w:val="22"/>
                <w:szCs w:val="22"/>
              </w:rPr>
            </w:pPr>
            <w:r w:rsidRPr="00A81B82">
              <w:rPr>
                <w:sz w:val="22"/>
                <w:szCs w:val="22"/>
              </w:rPr>
              <w:lastRenderedPageBreak/>
              <w:t>тис.кв.м</w:t>
            </w:r>
          </w:p>
        </w:tc>
        <w:tc>
          <w:tcPr>
            <w:tcW w:w="1066" w:type="dxa"/>
          </w:tcPr>
          <w:p w:rsidR="00593FF5" w:rsidRPr="00A81B82" w:rsidRDefault="00593FF5" w:rsidP="00E762FE">
            <w:pPr>
              <w:jc w:val="center"/>
              <w:rPr>
                <w:sz w:val="22"/>
                <w:szCs w:val="22"/>
              </w:rPr>
            </w:pPr>
            <w:r w:rsidRPr="00A81B82">
              <w:rPr>
                <w:sz w:val="22"/>
                <w:szCs w:val="22"/>
              </w:rPr>
              <w:t>160,3</w:t>
            </w:r>
          </w:p>
        </w:tc>
        <w:tc>
          <w:tcPr>
            <w:tcW w:w="1313" w:type="dxa"/>
          </w:tcPr>
          <w:p w:rsidR="00593FF5" w:rsidRPr="00A81B82" w:rsidRDefault="00491318" w:rsidP="00E762FE">
            <w:pPr>
              <w:jc w:val="center"/>
              <w:rPr>
                <w:sz w:val="22"/>
                <w:szCs w:val="22"/>
              </w:rPr>
            </w:pPr>
            <w:r>
              <w:rPr>
                <w:sz w:val="22"/>
                <w:szCs w:val="22"/>
              </w:rPr>
              <w:t>160,3</w:t>
            </w:r>
          </w:p>
        </w:tc>
        <w:tc>
          <w:tcPr>
            <w:tcW w:w="1417" w:type="dxa"/>
          </w:tcPr>
          <w:p w:rsidR="00593FF5" w:rsidRPr="00A81B82" w:rsidRDefault="00491318" w:rsidP="00E762FE">
            <w:pPr>
              <w:jc w:val="center"/>
              <w:rPr>
                <w:sz w:val="22"/>
                <w:szCs w:val="22"/>
              </w:rPr>
            </w:pPr>
            <w:r>
              <w:rPr>
                <w:sz w:val="22"/>
                <w:szCs w:val="22"/>
              </w:rPr>
              <w:t>162,1</w:t>
            </w:r>
          </w:p>
        </w:tc>
        <w:tc>
          <w:tcPr>
            <w:tcW w:w="1418" w:type="dxa"/>
          </w:tcPr>
          <w:p w:rsidR="00593FF5" w:rsidRPr="00A81B82" w:rsidRDefault="00593FF5" w:rsidP="00491318">
            <w:pPr>
              <w:jc w:val="center"/>
              <w:rPr>
                <w:sz w:val="22"/>
                <w:szCs w:val="22"/>
              </w:rPr>
            </w:pPr>
            <w:r w:rsidRPr="00A81B82">
              <w:rPr>
                <w:sz w:val="22"/>
                <w:szCs w:val="22"/>
              </w:rPr>
              <w:t>10</w:t>
            </w:r>
            <w:r w:rsidR="00491318">
              <w:rPr>
                <w:sz w:val="22"/>
                <w:szCs w:val="22"/>
              </w:rPr>
              <w:t>1</w:t>
            </w:r>
            <w:r w:rsidRPr="00A81B82">
              <w:rPr>
                <w:sz w:val="22"/>
                <w:szCs w:val="22"/>
              </w:rPr>
              <w:t>,</w:t>
            </w:r>
            <w:r w:rsidR="00491318">
              <w:rPr>
                <w:sz w:val="22"/>
                <w:szCs w:val="22"/>
              </w:rPr>
              <w:t>1</w:t>
            </w:r>
          </w:p>
        </w:tc>
      </w:tr>
      <w:tr w:rsidR="00593FF5" w:rsidRPr="00A81B82" w:rsidTr="00E762FE">
        <w:tc>
          <w:tcPr>
            <w:tcW w:w="2518" w:type="dxa"/>
          </w:tcPr>
          <w:p w:rsidR="00593FF5" w:rsidRPr="00A81B82" w:rsidRDefault="00593FF5" w:rsidP="00E762FE">
            <w:pPr>
              <w:jc w:val="both"/>
              <w:rPr>
                <w:sz w:val="22"/>
                <w:szCs w:val="22"/>
              </w:rPr>
            </w:pPr>
            <w:r w:rsidRPr="00A81B82">
              <w:rPr>
                <w:sz w:val="22"/>
                <w:szCs w:val="22"/>
              </w:rPr>
              <w:t>-торгова площа на 1 тис.мешканців</w:t>
            </w:r>
          </w:p>
        </w:tc>
        <w:tc>
          <w:tcPr>
            <w:tcW w:w="1165" w:type="dxa"/>
          </w:tcPr>
          <w:p w:rsidR="00593FF5" w:rsidRPr="00A81B82" w:rsidRDefault="00593FF5" w:rsidP="00E762FE">
            <w:pPr>
              <w:jc w:val="both"/>
              <w:rPr>
                <w:sz w:val="22"/>
                <w:szCs w:val="22"/>
              </w:rPr>
            </w:pPr>
            <w:r w:rsidRPr="00A81B82">
              <w:rPr>
                <w:sz w:val="22"/>
                <w:szCs w:val="22"/>
              </w:rPr>
              <w:t>кв.м</w:t>
            </w:r>
          </w:p>
        </w:tc>
        <w:tc>
          <w:tcPr>
            <w:tcW w:w="1066" w:type="dxa"/>
          </w:tcPr>
          <w:p w:rsidR="00593FF5" w:rsidRPr="00A81B82" w:rsidRDefault="00491318" w:rsidP="00E762FE">
            <w:pPr>
              <w:jc w:val="center"/>
              <w:rPr>
                <w:sz w:val="22"/>
                <w:szCs w:val="22"/>
              </w:rPr>
            </w:pPr>
            <w:r>
              <w:rPr>
                <w:sz w:val="22"/>
                <w:szCs w:val="22"/>
              </w:rPr>
              <w:t>638,9</w:t>
            </w:r>
          </w:p>
        </w:tc>
        <w:tc>
          <w:tcPr>
            <w:tcW w:w="1313" w:type="dxa"/>
          </w:tcPr>
          <w:p w:rsidR="00593FF5" w:rsidRPr="00A81B82" w:rsidRDefault="00491318" w:rsidP="00E762FE">
            <w:pPr>
              <w:jc w:val="center"/>
              <w:rPr>
                <w:sz w:val="22"/>
                <w:szCs w:val="22"/>
              </w:rPr>
            </w:pPr>
            <w:r>
              <w:rPr>
                <w:sz w:val="22"/>
                <w:szCs w:val="22"/>
              </w:rPr>
              <w:t>637,0</w:t>
            </w:r>
          </w:p>
        </w:tc>
        <w:tc>
          <w:tcPr>
            <w:tcW w:w="1417" w:type="dxa"/>
          </w:tcPr>
          <w:p w:rsidR="00593FF5" w:rsidRPr="00A81B82" w:rsidRDefault="00491318" w:rsidP="00E762FE">
            <w:pPr>
              <w:jc w:val="center"/>
              <w:rPr>
                <w:sz w:val="22"/>
                <w:szCs w:val="22"/>
              </w:rPr>
            </w:pPr>
            <w:r>
              <w:rPr>
                <w:sz w:val="22"/>
                <w:szCs w:val="22"/>
              </w:rPr>
              <w:t>637,7</w:t>
            </w:r>
          </w:p>
        </w:tc>
        <w:tc>
          <w:tcPr>
            <w:tcW w:w="1418" w:type="dxa"/>
          </w:tcPr>
          <w:p w:rsidR="00593FF5" w:rsidRPr="00A81B82" w:rsidRDefault="00593FF5" w:rsidP="00E762FE">
            <w:pPr>
              <w:jc w:val="center"/>
              <w:rPr>
                <w:sz w:val="22"/>
                <w:szCs w:val="22"/>
              </w:rPr>
            </w:pPr>
            <w:r w:rsidRPr="00A81B82">
              <w:rPr>
                <w:sz w:val="22"/>
                <w:szCs w:val="22"/>
              </w:rPr>
              <w:t>100,1</w:t>
            </w:r>
          </w:p>
        </w:tc>
      </w:tr>
      <w:tr w:rsidR="00593FF5" w:rsidRPr="00A81B82" w:rsidTr="00E762FE">
        <w:tc>
          <w:tcPr>
            <w:tcW w:w="2518" w:type="dxa"/>
          </w:tcPr>
          <w:p w:rsidR="00593FF5" w:rsidRPr="00A81B82" w:rsidRDefault="00593FF5" w:rsidP="00E762FE">
            <w:pPr>
              <w:jc w:val="both"/>
              <w:rPr>
                <w:sz w:val="22"/>
                <w:szCs w:val="22"/>
              </w:rPr>
            </w:pPr>
            <w:r w:rsidRPr="00A81B82">
              <w:rPr>
                <w:sz w:val="22"/>
                <w:szCs w:val="22"/>
              </w:rPr>
              <w:t>Об’єкти ресторанного господарства</w:t>
            </w:r>
          </w:p>
        </w:tc>
        <w:tc>
          <w:tcPr>
            <w:tcW w:w="1165" w:type="dxa"/>
          </w:tcPr>
          <w:p w:rsidR="00593FF5" w:rsidRPr="00A81B82" w:rsidRDefault="00593FF5" w:rsidP="00E762FE">
            <w:pPr>
              <w:jc w:val="both"/>
              <w:rPr>
                <w:sz w:val="22"/>
                <w:szCs w:val="22"/>
              </w:rPr>
            </w:pPr>
            <w:r w:rsidRPr="00A81B82">
              <w:rPr>
                <w:sz w:val="22"/>
                <w:szCs w:val="22"/>
              </w:rPr>
              <w:t>одиниць</w:t>
            </w:r>
          </w:p>
        </w:tc>
        <w:tc>
          <w:tcPr>
            <w:tcW w:w="1066" w:type="dxa"/>
          </w:tcPr>
          <w:p w:rsidR="00593FF5" w:rsidRPr="00A81B82" w:rsidRDefault="00491318" w:rsidP="00E762FE">
            <w:pPr>
              <w:jc w:val="center"/>
              <w:rPr>
                <w:sz w:val="22"/>
                <w:szCs w:val="22"/>
              </w:rPr>
            </w:pPr>
            <w:r>
              <w:rPr>
                <w:sz w:val="22"/>
                <w:szCs w:val="22"/>
              </w:rPr>
              <w:t>655</w:t>
            </w:r>
          </w:p>
        </w:tc>
        <w:tc>
          <w:tcPr>
            <w:tcW w:w="1313" w:type="dxa"/>
          </w:tcPr>
          <w:p w:rsidR="00593FF5" w:rsidRPr="00A81B82" w:rsidRDefault="00491318" w:rsidP="00E762FE">
            <w:pPr>
              <w:jc w:val="center"/>
              <w:rPr>
                <w:sz w:val="22"/>
                <w:szCs w:val="22"/>
              </w:rPr>
            </w:pPr>
            <w:r>
              <w:rPr>
                <w:sz w:val="22"/>
                <w:szCs w:val="22"/>
              </w:rPr>
              <w:t>674</w:t>
            </w:r>
          </w:p>
        </w:tc>
        <w:tc>
          <w:tcPr>
            <w:tcW w:w="1417" w:type="dxa"/>
          </w:tcPr>
          <w:p w:rsidR="00593FF5" w:rsidRPr="00A81B82" w:rsidRDefault="00491318" w:rsidP="00E762FE">
            <w:pPr>
              <w:jc w:val="center"/>
              <w:rPr>
                <w:sz w:val="22"/>
                <w:szCs w:val="22"/>
              </w:rPr>
            </w:pPr>
            <w:r>
              <w:rPr>
                <w:sz w:val="22"/>
                <w:szCs w:val="22"/>
              </w:rPr>
              <w:t>682</w:t>
            </w:r>
          </w:p>
        </w:tc>
        <w:tc>
          <w:tcPr>
            <w:tcW w:w="1418" w:type="dxa"/>
          </w:tcPr>
          <w:p w:rsidR="00593FF5" w:rsidRPr="00A81B82" w:rsidRDefault="00491318" w:rsidP="00E762FE">
            <w:pPr>
              <w:jc w:val="center"/>
              <w:rPr>
                <w:sz w:val="22"/>
                <w:szCs w:val="22"/>
              </w:rPr>
            </w:pPr>
            <w:r>
              <w:rPr>
                <w:sz w:val="22"/>
                <w:szCs w:val="22"/>
              </w:rPr>
              <w:t>101,2</w:t>
            </w:r>
          </w:p>
        </w:tc>
      </w:tr>
      <w:tr w:rsidR="00593FF5" w:rsidRPr="00A81B82" w:rsidTr="00E762FE">
        <w:tc>
          <w:tcPr>
            <w:tcW w:w="2518" w:type="dxa"/>
          </w:tcPr>
          <w:p w:rsidR="00593FF5" w:rsidRPr="00A81B82" w:rsidRDefault="00593FF5" w:rsidP="00E762FE">
            <w:pPr>
              <w:rPr>
                <w:sz w:val="22"/>
                <w:szCs w:val="22"/>
              </w:rPr>
            </w:pPr>
            <w:r w:rsidRPr="00A81B82">
              <w:rPr>
                <w:sz w:val="22"/>
                <w:szCs w:val="22"/>
              </w:rPr>
              <w:t>- кількість посадкових місць</w:t>
            </w:r>
          </w:p>
        </w:tc>
        <w:tc>
          <w:tcPr>
            <w:tcW w:w="1165" w:type="dxa"/>
          </w:tcPr>
          <w:p w:rsidR="00593FF5" w:rsidRPr="00A81B82" w:rsidRDefault="00593FF5" w:rsidP="00E762FE">
            <w:pPr>
              <w:jc w:val="both"/>
              <w:rPr>
                <w:sz w:val="22"/>
                <w:szCs w:val="22"/>
              </w:rPr>
            </w:pPr>
            <w:r w:rsidRPr="00A81B82">
              <w:rPr>
                <w:sz w:val="22"/>
                <w:szCs w:val="22"/>
              </w:rPr>
              <w:t>одиниць</w:t>
            </w:r>
          </w:p>
        </w:tc>
        <w:tc>
          <w:tcPr>
            <w:tcW w:w="1066" w:type="dxa"/>
          </w:tcPr>
          <w:p w:rsidR="00593FF5" w:rsidRPr="00A81B82" w:rsidRDefault="00491318" w:rsidP="00E762FE">
            <w:pPr>
              <w:jc w:val="center"/>
              <w:rPr>
                <w:sz w:val="22"/>
                <w:szCs w:val="22"/>
              </w:rPr>
            </w:pPr>
            <w:r>
              <w:rPr>
                <w:sz w:val="22"/>
                <w:szCs w:val="22"/>
              </w:rPr>
              <w:t>37127</w:t>
            </w:r>
          </w:p>
        </w:tc>
        <w:tc>
          <w:tcPr>
            <w:tcW w:w="1313" w:type="dxa"/>
          </w:tcPr>
          <w:p w:rsidR="00593FF5" w:rsidRPr="00A81B82" w:rsidRDefault="00491318" w:rsidP="00E762FE">
            <w:pPr>
              <w:jc w:val="center"/>
              <w:rPr>
                <w:sz w:val="22"/>
                <w:szCs w:val="22"/>
              </w:rPr>
            </w:pPr>
            <w:r>
              <w:rPr>
                <w:sz w:val="22"/>
                <w:szCs w:val="22"/>
              </w:rPr>
              <w:t>37847</w:t>
            </w:r>
          </w:p>
        </w:tc>
        <w:tc>
          <w:tcPr>
            <w:tcW w:w="1417" w:type="dxa"/>
          </w:tcPr>
          <w:p w:rsidR="00593FF5" w:rsidRPr="00A81B82" w:rsidRDefault="00491318" w:rsidP="00491318">
            <w:pPr>
              <w:jc w:val="center"/>
              <w:rPr>
                <w:sz w:val="22"/>
                <w:szCs w:val="22"/>
              </w:rPr>
            </w:pPr>
            <w:r>
              <w:rPr>
                <w:sz w:val="22"/>
                <w:szCs w:val="22"/>
              </w:rPr>
              <w:t>38058</w:t>
            </w:r>
          </w:p>
        </w:tc>
        <w:tc>
          <w:tcPr>
            <w:tcW w:w="1418" w:type="dxa"/>
          </w:tcPr>
          <w:p w:rsidR="00593FF5" w:rsidRPr="00A81B82" w:rsidRDefault="00491318" w:rsidP="00E762FE">
            <w:pPr>
              <w:jc w:val="center"/>
              <w:rPr>
                <w:sz w:val="22"/>
                <w:szCs w:val="22"/>
              </w:rPr>
            </w:pPr>
            <w:r>
              <w:rPr>
                <w:sz w:val="22"/>
                <w:szCs w:val="22"/>
              </w:rPr>
              <w:t>100,6</w:t>
            </w:r>
          </w:p>
        </w:tc>
      </w:tr>
      <w:tr w:rsidR="00593FF5" w:rsidRPr="00A81B82" w:rsidTr="00E762FE">
        <w:tc>
          <w:tcPr>
            <w:tcW w:w="2518" w:type="dxa"/>
          </w:tcPr>
          <w:p w:rsidR="00593FF5" w:rsidRPr="00A81B82" w:rsidRDefault="00593FF5" w:rsidP="00E762FE">
            <w:pPr>
              <w:rPr>
                <w:sz w:val="22"/>
                <w:szCs w:val="22"/>
              </w:rPr>
            </w:pPr>
            <w:r w:rsidRPr="00A81B82">
              <w:rPr>
                <w:sz w:val="22"/>
                <w:szCs w:val="22"/>
              </w:rPr>
              <w:t>- кількість посадкових місць на 1 тис. мешканців</w:t>
            </w:r>
          </w:p>
        </w:tc>
        <w:tc>
          <w:tcPr>
            <w:tcW w:w="1165" w:type="dxa"/>
          </w:tcPr>
          <w:p w:rsidR="00593FF5" w:rsidRPr="00A81B82" w:rsidRDefault="00593FF5" w:rsidP="00E762FE">
            <w:pPr>
              <w:jc w:val="both"/>
              <w:rPr>
                <w:sz w:val="22"/>
                <w:szCs w:val="22"/>
              </w:rPr>
            </w:pPr>
            <w:r w:rsidRPr="00A81B82">
              <w:rPr>
                <w:sz w:val="22"/>
                <w:szCs w:val="22"/>
              </w:rPr>
              <w:t>одиниць</w:t>
            </w:r>
          </w:p>
        </w:tc>
        <w:tc>
          <w:tcPr>
            <w:tcW w:w="1066" w:type="dxa"/>
          </w:tcPr>
          <w:p w:rsidR="00593FF5" w:rsidRPr="00A81B82" w:rsidRDefault="00491318" w:rsidP="00E762FE">
            <w:pPr>
              <w:jc w:val="center"/>
              <w:rPr>
                <w:sz w:val="22"/>
                <w:szCs w:val="22"/>
              </w:rPr>
            </w:pPr>
            <w:r>
              <w:rPr>
                <w:sz w:val="22"/>
                <w:szCs w:val="22"/>
              </w:rPr>
              <w:t>147,6</w:t>
            </w:r>
          </w:p>
        </w:tc>
        <w:tc>
          <w:tcPr>
            <w:tcW w:w="1313" w:type="dxa"/>
          </w:tcPr>
          <w:p w:rsidR="00593FF5" w:rsidRPr="00A81B82" w:rsidRDefault="00491318" w:rsidP="00E762FE">
            <w:pPr>
              <w:jc w:val="center"/>
              <w:rPr>
                <w:sz w:val="22"/>
                <w:szCs w:val="22"/>
              </w:rPr>
            </w:pPr>
            <w:r>
              <w:rPr>
                <w:sz w:val="22"/>
                <w:szCs w:val="22"/>
              </w:rPr>
              <w:t>148,7</w:t>
            </w:r>
          </w:p>
        </w:tc>
        <w:tc>
          <w:tcPr>
            <w:tcW w:w="1417" w:type="dxa"/>
          </w:tcPr>
          <w:p w:rsidR="00593FF5" w:rsidRPr="00A81B82" w:rsidRDefault="00491318" w:rsidP="00E762FE">
            <w:pPr>
              <w:jc w:val="center"/>
              <w:rPr>
                <w:sz w:val="22"/>
                <w:szCs w:val="22"/>
              </w:rPr>
            </w:pPr>
            <w:r>
              <w:rPr>
                <w:sz w:val="22"/>
                <w:szCs w:val="22"/>
              </w:rPr>
              <w:t>149,2</w:t>
            </w:r>
          </w:p>
        </w:tc>
        <w:tc>
          <w:tcPr>
            <w:tcW w:w="1418" w:type="dxa"/>
          </w:tcPr>
          <w:p w:rsidR="00593FF5" w:rsidRPr="00A81B82" w:rsidRDefault="00593FF5" w:rsidP="00491318">
            <w:pPr>
              <w:jc w:val="center"/>
              <w:rPr>
                <w:sz w:val="22"/>
                <w:szCs w:val="22"/>
              </w:rPr>
            </w:pPr>
            <w:r w:rsidRPr="00A81B82">
              <w:rPr>
                <w:sz w:val="22"/>
                <w:szCs w:val="22"/>
              </w:rPr>
              <w:t>100,</w:t>
            </w:r>
            <w:r w:rsidR="00491318">
              <w:rPr>
                <w:sz w:val="22"/>
                <w:szCs w:val="22"/>
              </w:rPr>
              <w:t>3</w:t>
            </w:r>
          </w:p>
        </w:tc>
      </w:tr>
      <w:tr w:rsidR="00593FF5" w:rsidRPr="00A81B82" w:rsidTr="00E762FE">
        <w:tc>
          <w:tcPr>
            <w:tcW w:w="2518" w:type="dxa"/>
          </w:tcPr>
          <w:p w:rsidR="00593FF5" w:rsidRPr="00A81B82" w:rsidRDefault="00593FF5" w:rsidP="00E762FE">
            <w:pPr>
              <w:jc w:val="both"/>
              <w:rPr>
                <w:sz w:val="22"/>
                <w:szCs w:val="22"/>
              </w:rPr>
            </w:pPr>
            <w:r w:rsidRPr="00A81B82">
              <w:rPr>
                <w:sz w:val="22"/>
                <w:szCs w:val="22"/>
              </w:rPr>
              <w:t>Об’єкти побутового обслуговування</w:t>
            </w:r>
          </w:p>
        </w:tc>
        <w:tc>
          <w:tcPr>
            <w:tcW w:w="1165" w:type="dxa"/>
          </w:tcPr>
          <w:p w:rsidR="00593FF5" w:rsidRPr="00A81B82" w:rsidRDefault="00593FF5" w:rsidP="00E762FE">
            <w:pPr>
              <w:jc w:val="both"/>
              <w:rPr>
                <w:sz w:val="22"/>
                <w:szCs w:val="22"/>
              </w:rPr>
            </w:pPr>
            <w:r w:rsidRPr="00A81B82">
              <w:rPr>
                <w:sz w:val="22"/>
                <w:szCs w:val="22"/>
              </w:rPr>
              <w:t>одиниць</w:t>
            </w:r>
          </w:p>
        </w:tc>
        <w:tc>
          <w:tcPr>
            <w:tcW w:w="1066" w:type="dxa"/>
          </w:tcPr>
          <w:p w:rsidR="00593FF5" w:rsidRPr="00A81B82" w:rsidRDefault="00593FF5" w:rsidP="00E762FE">
            <w:pPr>
              <w:jc w:val="center"/>
              <w:rPr>
                <w:sz w:val="22"/>
                <w:szCs w:val="22"/>
              </w:rPr>
            </w:pPr>
            <w:r w:rsidRPr="00A81B82">
              <w:rPr>
                <w:sz w:val="22"/>
                <w:szCs w:val="22"/>
              </w:rPr>
              <w:t>389</w:t>
            </w:r>
          </w:p>
        </w:tc>
        <w:tc>
          <w:tcPr>
            <w:tcW w:w="1313" w:type="dxa"/>
          </w:tcPr>
          <w:p w:rsidR="00593FF5" w:rsidRPr="00A81B82" w:rsidRDefault="00593FF5" w:rsidP="00E762FE">
            <w:pPr>
              <w:jc w:val="center"/>
              <w:rPr>
                <w:sz w:val="22"/>
                <w:szCs w:val="22"/>
              </w:rPr>
            </w:pPr>
            <w:r w:rsidRPr="00A81B82">
              <w:rPr>
                <w:sz w:val="22"/>
                <w:szCs w:val="22"/>
              </w:rPr>
              <w:t>395</w:t>
            </w:r>
          </w:p>
        </w:tc>
        <w:tc>
          <w:tcPr>
            <w:tcW w:w="1417" w:type="dxa"/>
          </w:tcPr>
          <w:p w:rsidR="00593FF5" w:rsidRPr="00A81B82" w:rsidRDefault="00491318" w:rsidP="00E762FE">
            <w:pPr>
              <w:jc w:val="center"/>
              <w:rPr>
                <w:sz w:val="22"/>
                <w:szCs w:val="22"/>
              </w:rPr>
            </w:pPr>
            <w:r>
              <w:rPr>
                <w:sz w:val="22"/>
                <w:szCs w:val="22"/>
              </w:rPr>
              <w:t>398</w:t>
            </w:r>
          </w:p>
        </w:tc>
        <w:tc>
          <w:tcPr>
            <w:tcW w:w="1418" w:type="dxa"/>
          </w:tcPr>
          <w:p w:rsidR="00593FF5" w:rsidRPr="00A81B82" w:rsidRDefault="00593FF5" w:rsidP="00491318">
            <w:pPr>
              <w:jc w:val="center"/>
              <w:rPr>
                <w:sz w:val="22"/>
                <w:szCs w:val="22"/>
              </w:rPr>
            </w:pPr>
            <w:r w:rsidRPr="00A81B82">
              <w:rPr>
                <w:sz w:val="22"/>
                <w:szCs w:val="22"/>
              </w:rPr>
              <w:t>10</w:t>
            </w:r>
            <w:r w:rsidR="00491318">
              <w:rPr>
                <w:sz w:val="22"/>
                <w:szCs w:val="22"/>
              </w:rPr>
              <w:t>0</w:t>
            </w:r>
            <w:r w:rsidRPr="00A81B82">
              <w:rPr>
                <w:sz w:val="22"/>
                <w:szCs w:val="22"/>
              </w:rPr>
              <w:t>,8</w:t>
            </w:r>
          </w:p>
        </w:tc>
      </w:tr>
      <w:tr w:rsidR="00593FF5" w:rsidRPr="00A81B82" w:rsidTr="00E762FE">
        <w:tc>
          <w:tcPr>
            <w:tcW w:w="2518" w:type="dxa"/>
          </w:tcPr>
          <w:p w:rsidR="00593FF5" w:rsidRPr="00A81B82" w:rsidRDefault="00593FF5" w:rsidP="00E762FE">
            <w:pPr>
              <w:jc w:val="both"/>
              <w:rPr>
                <w:b/>
                <w:i/>
                <w:sz w:val="22"/>
                <w:szCs w:val="22"/>
              </w:rPr>
            </w:pPr>
            <w:r w:rsidRPr="00A81B82">
              <w:rPr>
                <w:b/>
                <w:i/>
                <w:sz w:val="22"/>
                <w:szCs w:val="22"/>
              </w:rPr>
              <w:t>Ринки</w:t>
            </w:r>
          </w:p>
        </w:tc>
        <w:tc>
          <w:tcPr>
            <w:tcW w:w="1165" w:type="dxa"/>
          </w:tcPr>
          <w:p w:rsidR="00593FF5" w:rsidRPr="00A81B82" w:rsidRDefault="00593FF5" w:rsidP="00E762FE">
            <w:pPr>
              <w:jc w:val="both"/>
              <w:rPr>
                <w:sz w:val="22"/>
                <w:szCs w:val="22"/>
              </w:rPr>
            </w:pPr>
          </w:p>
        </w:tc>
        <w:tc>
          <w:tcPr>
            <w:tcW w:w="1066" w:type="dxa"/>
          </w:tcPr>
          <w:p w:rsidR="00593FF5" w:rsidRPr="00A81B82" w:rsidRDefault="00593FF5" w:rsidP="00E762FE">
            <w:pPr>
              <w:jc w:val="center"/>
              <w:rPr>
                <w:sz w:val="22"/>
                <w:szCs w:val="22"/>
              </w:rPr>
            </w:pPr>
          </w:p>
        </w:tc>
        <w:tc>
          <w:tcPr>
            <w:tcW w:w="1313" w:type="dxa"/>
          </w:tcPr>
          <w:p w:rsidR="00593FF5" w:rsidRPr="00A81B82" w:rsidRDefault="00593FF5" w:rsidP="00E762FE">
            <w:pPr>
              <w:jc w:val="center"/>
              <w:rPr>
                <w:sz w:val="22"/>
                <w:szCs w:val="22"/>
              </w:rPr>
            </w:pPr>
          </w:p>
        </w:tc>
        <w:tc>
          <w:tcPr>
            <w:tcW w:w="1417" w:type="dxa"/>
          </w:tcPr>
          <w:p w:rsidR="00593FF5" w:rsidRPr="00A81B82" w:rsidRDefault="00593FF5" w:rsidP="00E762FE">
            <w:pPr>
              <w:jc w:val="center"/>
              <w:rPr>
                <w:sz w:val="22"/>
                <w:szCs w:val="22"/>
              </w:rPr>
            </w:pPr>
          </w:p>
        </w:tc>
        <w:tc>
          <w:tcPr>
            <w:tcW w:w="1418" w:type="dxa"/>
          </w:tcPr>
          <w:p w:rsidR="00593FF5" w:rsidRPr="00A81B82" w:rsidRDefault="00593FF5" w:rsidP="00E762FE">
            <w:pPr>
              <w:jc w:val="center"/>
              <w:rPr>
                <w:sz w:val="22"/>
                <w:szCs w:val="22"/>
              </w:rPr>
            </w:pPr>
          </w:p>
        </w:tc>
      </w:tr>
      <w:tr w:rsidR="00593FF5" w:rsidRPr="00A81B82" w:rsidTr="00E762FE">
        <w:tc>
          <w:tcPr>
            <w:tcW w:w="2518" w:type="dxa"/>
          </w:tcPr>
          <w:p w:rsidR="00593FF5" w:rsidRPr="00A81B82" w:rsidRDefault="00593FF5" w:rsidP="00E762FE">
            <w:pPr>
              <w:rPr>
                <w:sz w:val="22"/>
                <w:szCs w:val="22"/>
              </w:rPr>
            </w:pPr>
            <w:r w:rsidRPr="00A81B82">
              <w:rPr>
                <w:sz w:val="22"/>
                <w:szCs w:val="22"/>
              </w:rPr>
              <w:t>- кількість ринків</w:t>
            </w:r>
          </w:p>
        </w:tc>
        <w:tc>
          <w:tcPr>
            <w:tcW w:w="1165" w:type="dxa"/>
          </w:tcPr>
          <w:p w:rsidR="00593FF5" w:rsidRPr="00A81B82" w:rsidRDefault="00593FF5" w:rsidP="00E762FE">
            <w:pPr>
              <w:jc w:val="both"/>
              <w:rPr>
                <w:sz w:val="22"/>
                <w:szCs w:val="22"/>
              </w:rPr>
            </w:pPr>
            <w:r w:rsidRPr="00A81B82">
              <w:rPr>
                <w:sz w:val="22"/>
                <w:szCs w:val="22"/>
              </w:rPr>
              <w:t>одиниць</w:t>
            </w:r>
          </w:p>
        </w:tc>
        <w:tc>
          <w:tcPr>
            <w:tcW w:w="1066" w:type="dxa"/>
          </w:tcPr>
          <w:p w:rsidR="00593FF5" w:rsidRPr="00A81B82" w:rsidRDefault="00593FF5" w:rsidP="00E762FE">
            <w:pPr>
              <w:jc w:val="center"/>
              <w:rPr>
                <w:sz w:val="22"/>
                <w:szCs w:val="22"/>
              </w:rPr>
            </w:pPr>
            <w:r w:rsidRPr="00A81B82">
              <w:rPr>
                <w:sz w:val="22"/>
                <w:szCs w:val="22"/>
              </w:rPr>
              <w:t>15</w:t>
            </w:r>
          </w:p>
        </w:tc>
        <w:tc>
          <w:tcPr>
            <w:tcW w:w="1313" w:type="dxa"/>
          </w:tcPr>
          <w:p w:rsidR="00593FF5" w:rsidRPr="00A81B82" w:rsidRDefault="00593FF5" w:rsidP="00E762FE">
            <w:pPr>
              <w:jc w:val="center"/>
              <w:rPr>
                <w:sz w:val="22"/>
                <w:szCs w:val="22"/>
              </w:rPr>
            </w:pPr>
            <w:r w:rsidRPr="00A81B82">
              <w:rPr>
                <w:sz w:val="22"/>
                <w:szCs w:val="22"/>
              </w:rPr>
              <w:t>15</w:t>
            </w:r>
          </w:p>
        </w:tc>
        <w:tc>
          <w:tcPr>
            <w:tcW w:w="1417" w:type="dxa"/>
          </w:tcPr>
          <w:p w:rsidR="00593FF5" w:rsidRPr="00A81B82" w:rsidRDefault="00593FF5" w:rsidP="00E762FE">
            <w:pPr>
              <w:jc w:val="center"/>
              <w:rPr>
                <w:sz w:val="22"/>
                <w:szCs w:val="22"/>
              </w:rPr>
            </w:pPr>
            <w:r w:rsidRPr="00A81B82">
              <w:rPr>
                <w:sz w:val="22"/>
                <w:szCs w:val="22"/>
              </w:rPr>
              <w:t>14</w:t>
            </w:r>
          </w:p>
        </w:tc>
        <w:tc>
          <w:tcPr>
            <w:tcW w:w="1418" w:type="dxa"/>
          </w:tcPr>
          <w:p w:rsidR="00593FF5" w:rsidRPr="00A81B82" w:rsidRDefault="00593FF5" w:rsidP="00E762FE">
            <w:pPr>
              <w:jc w:val="center"/>
              <w:rPr>
                <w:sz w:val="22"/>
                <w:szCs w:val="22"/>
              </w:rPr>
            </w:pPr>
            <w:r w:rsidRPr="00A81B82">
              <w:rPr>
                <w:sz w:val="22"/>
                <w:szCs w:val="22"/>
              </w:rPr>
              <w:t>93,3</w:t>
            </w:r>
          </w:p>
        </w:tc>
      </w:tr>
      <w:tr w:rsidR="00593FF5" w:rsidRPr="00A81B82" w:rsidTr="00E762FE">
        <w:tc>
          <w:tcPr>
            <w:tcW w:w="2518" w:type="dxa"/>
          </w:tcPr>
          <w:p w:rsidR="00593FF5" w:rsidRPr="00A81B82" w:rsidRDefault="00593FF5" w:rsidP="00E762FE">
            <w:pPr>
              <w:rPr>
                <w:sz w:val="22"/>
                <w:szCs w:val="22"/>
              </w:rPr>
            </w:pPr>
            <w:r w:rsidRPr="00A81B82">
              <w:rPr>
                <w:sz w:val="22"/>
                <w:szCs w:val="22"/>
              </w:rPr>
              <w:t>- кількість торгових місць</w:t>
            </w:r>
          </w:p>
        </w:tc>
        <w:tc>
          <w:tcPr>
            <w:tcW w:w="1165" w:type="dxa"/>
          </w:tcPr>
          <w:p w:rsidR="00593FF5" w:rsidRPr="00A81B82" w:rsidRDefault="00593FF5" w:rsidP="00E762FE">
            <w:pPr>
              <w:jc w:val="both"/>
              <w:rPr>
                <w:sz w:val="22"/>
                <w:szCs w:val="22"/>
              </w:rPr>
            </w:pPr>
            <w:r w:rsidRPr="00A81B82">
              <w:rPr>
                <w:sz w:val="22"/>
                <w:szCs w:val="22"/>
              </w:rPr>
              <w:t>одиниць</w:t>
            </w:r>
          </w:p>
        </w:tc>
        <w:tc>
          <w:tcPr>
            <w:tcW w:w="1066" w:type="dxa"/>
          </w:tcPr>
          <w:p w:rsidR="00593FF5" w:rsidRPr="00A81B82" w:rsidRDefault="00491318" w:rsidP="00E762FE">
            <w:pPr>
              <w:jc w:val="center"/>
              <w:rPr>
                <w:sz w:val="22"/>
                <w:szCs w:val="22"/>
              </w:rPr>
            </w:pPr>
            <w:r>
              <w:rPr>
                <w:sz w:val="22"/>
                <w:szCs w:val="22"/>
              </w:rPr>
              <w:t>4899</w:t>
            </w:r>
          </w:p>
        </w:tc>
        <w:tc>
          <w:tcPr>
            <w:tcW w:w="1313" w:type="dxa"/>
          </w:tcPr>
          <w:p w:rsidR="00593FF5" w:rsidRPr="00A81B82" w:rsidRDefault="00491318" w:rsidP="00E762FE">
            <w:pPr>
              <w:jc w:val="center"/>
              <w:rPr>
                <w:sz w:val="22"/>
                <w:szCs w:val="22"/>
              </w:rPr>
            </w:pPr>
            <w:r>
              <w:rPr>
                <w:sz w:val="22"/>
                <w:szCs w:val="22"/>
              </w:rPr>
              <w:t>3799</w:t>
            </w:r>
          </w:p>
        </w:tc>
        <w:tc>
          <w:tcPr>
            <w:tcW w:w="1417" w:type="dxa"/>
          </w:tcPr>
          <w:p w:rsidR="00593FF5" w:rsidRPr="00A81B82" w:rsidRDefault="00491318" w:rsidP="00E762FE">
            <w:pPr>
              <w:jc w:val="center"/>
              <w:rPr>
                <w:sz w:val="22"/>
                <w:szCs w:val="22"/>
              </w:rPr>
            </w:pPr>
            <w:r>
              <w:rPr>
                <w:sz w:val="22"/>
                <w:szCs w:val="22"/>
              </w:rPr>
              <w:t>3612</w:t>
            </w:r>
          </w:p>
        </w:tc>
        <w:tc>
          <w:tcPr>
            <w:tcW w:w="1418" w:type="dxa"/>
          </w:tcPr>
          <w:p w:rsidR="00593FF5" w:rsidRPr="00A81B82" w:rsidRDefault="00593FF5" w:rsidP="00491318">
            <w:pPr>
              <w:jc w:val="center"/>
              <w:rPr>
                <w:sz w:val="22"/>
                <w:szCs w:val="22"/>
              </w:rPr>
            </w:pPr>
            <w:r w:rsidRPr="00A81B82">
              <w:rPr>
                <w:sz w:val="22"/>
                <w:szCs w:val="22"/>
              </w:rPr>
              <w:t>9</w:t>
            </w:r>
            <w:r w:rsidR="00491318">
              <w:rPr>
                <w:sz w:val="22"/>
                <w:szCs w:val="22"/>
              </w:rPr>
              <w:t>5,0</w:t>
            </w:r>
          </w:p>
        </w:tc>
      </w:tr>
    </w:tbl>
    <w:p w:rsidR="00593FF5" w:rsidRPr="00A81B82" w:rsidRDefault="00593FF5" w:rsidP="00593FF5">
      <w:pPr>
        <w:jc w:val="both"/>
        <w:rPr>
          <w:b/>
          <w:sz w:val="28"/>
          <w:szCs w:val="28"/>
          <w:lang w:eastAsia="uk-UA"/>
        </w:rPr>
      </w:pPr>
      <w:r w:rsidRPr="00A81B82">
        <w:rPr>
          <w:b/>
          <w:sz w:val="28"/>
          <w:szCs w:val="28"/>
          <w:lang w:eastAsia="uk-UA"/>
        </w:rPr>
        <w:t>Очікувані результати у 2018 році:</w:t>
      </w:r>
    </w:p>
    <w:p w:rsidR="00593FF5" w:rsidRPr="00A81B82" w:rsidRDefault="00593FF5" w:rsidP="007B4878">
      <w:pPr>
        <w:numPr>
          <w:ilvl w:val="0"/>
          <w:numId w:val="4"/>
        </w:numPr>
        <w:tabs>
          <w:tab w:val="left" w:pos="284"/>
          <w:tab w:val="left" w:pos="426"/>
          <w:tab w:val="left" w:pos="840"/>
        </w:tabs>
        <w:ind w:left="0" w:firstLine="0"/>
        <w:jc w:val="both"/>
        <w:rPr>
          <w:sz w:val="28"/>
          <w:szCs w:val="28"/>
          <w:lang w:eastAsia="uk-UA"/>
        </w:rPr>
      </w:pPr>
      <w:r w:rsidRPr="00A81B82">
        <w:rPr>
          <w:sz w:val="28"/>
          <w:szCs w:val="28"/>
          <w:lang w:eastAsia="uk-UA"/>
        </w:rPr>
        <w:t>забезпечення надходжень до міського бюджету за рахунок використання елементів благоустрою, здійснення дрібнороздрібної торгівлі, проведення ярмаркових заходів у сумі близько 2 млн.грн.;</w:t>
      </w:r>
    </w:p>
    <w:p w:rsidR="00593FF5" w:rsidRPr="00A81B82" w:rsidRDefault="00593FF5" w:rsidP="007B4878">
      <w:pPr>
        <w:numPr>
          <w:ilvl w:val="0"/>
          <w:numId w:val="4"/>
        </w:numPr>
        <w:tabs>
          <w:tab w:val="left" w:pos="284"/>
          <w:tab w:val="left" w:pos="426"/>
          <w:tab w:val="left" w:pos="840"/>
        </w:tabs>
        <w:ind w:left="0" w:firstLine="0"/>
        <w:jc w:val="both"/>
        <w:rPr>
          <w:sz w:val="28"/>
          <w:szCs w:val="28"/>
          <w:lang w:eastAsia="uk-UA"/>
        </w:rPr>
      </w:pPr>
      <w:r w:rsidRPr="00A81B82">
        <w:rPr>
          <w:sz w:val="28"/>
          <w:szCs w:val="28"/>
          <w:lang w:eastAsia="uk-UA"/>
        </w:rPr>
        <w:t>збільшення обсягу обороту роздрібної торгівлі на одного мешканця  на15%;</w:t>
      </w:r>
    </w:p>
    <w:p w:rsidR="00593FF5" w:rsidRPr="00A81B82" w:rsidRDefault="00593FF5" w:rsidP="007B4878">
      <w:pPr>
        <w:numPr>
          <w:ilvl w:val="0"/>
          <w:numId w:val="4"/>
        </w:numPr>
        <w:tabs>
          <w:tab w:val="left" w:pos="284"/>
          <w:tab w:val="left" w:pos="426"/>
          <w:tab w:val="left" w:pos="840"/>
        </w:tabs>
        <w:ind w:left="0" w:firstLine="0"/>
        <w:jc w:val="both"/>
        <w:rPr>
          <w:sz w:val="28"/>
          <w:szCs w:val="28"/>
          <w:lang w:eastAsia="uk-UA"/>
        </w:rPr>
      </w:pPr>
      <w:r w:rsidRPr="00A81B82">
        <w:rPr>
          <w:sz w:val="28"/>
          <w:szCs w:val="28"/>
          <w:lang w:eastAsia="uk-UA"/>
        </w:rPr>
        <w:t>збільшення асортименту товарів місцевих і регіональних товаровиробників у торговельній мережі міста, реалізація продукції за цінами виробників;</w:t>
      </w:r>
    </w:p>
    <w:p w:rsidR="00593FF5" w:rsidRPr="00A81B82" w:rsidRDefault="00593FF5" w:rsidP="007B4878">
      <w:pPr>
        <w:numPr>
          <w:ilvl w:val="0"/>
          <w:numId w:val="4"/>
        </w:numPr>
        <w:tabs>
          <w:tab w:val="left" w:pos="284"/>
          <w:tab w:val="left" w:pos="426"/>
          <w:tab w:val="left" w:pos="840"/>
          <w:tab w:val="left" w:pos="4253"/>
        </w:tabs>
        <w:ind w:left="0" w:firstLine="0"/>
        <w:jc w:val="both"/>
        <w:rPr>
          <w:sz w:val="28"/>
          <w:szCs w:val="28"/>
          <w:lang w:eastAsia="uk-UA"/>
        </w:rPr>
      </w:pPr>
      <w:r w:rsidRPr="00A81B82">
        <w:rPr>
          <w:sz w:val="28"/>
          <w:szCs w:val="28"/>
          <w:lang w:eastAsia="uk-UA"/>
        </w:rPr>
        <w:t>розширення фірмової мережі магазинів місцевих підприємств-виробників продовольчих товарів;</w:t>
      </w:r>
    </w:p>
    <w:p w:rsidR="00593FF5" w:rsidRPr="00A81B82" w:rsidRDefault="00593FF5" w:rsidP="007B4878">
      <w:pPr>
        <w:numPr>
          <w:ilvl w:val="0"/>
          <w:numId w:val="4"/>
        </w:numPr>
        <w:tabs>
          <w:tab w:val="left" w:pos="284"/>
          <w:tab w:val="left" w:pos="426"/>
          <w:tab w:val="left" w:pos="840"/>
        </w:tabs>
        <w:ind w:left="0" w:firstLine="0"/>
        <w:jc w:val="both"/>
        <w:rPr>
          <w:sz w:val="28"/>
          <w:szCs w:val="28"/>
          <w:lang w:eastAsia="uk-UA"/>
        </w:rPr>
      </w:pPr>
      <w:r w:rsidRPr="00A81B82">
        <w:rPr>
          <w:sz w:val="28"/>
          <w:szCs w:val="28"/>
          <w:lang w:eastAsia="uk-UA"/>
        </w:rPr>
        <w:t>забезпечення прозорості використання бюджетних коштів при проведенні закупівель товарів, робіт та послуг, економія бюджетних коштів.</w:t>
      </w:r>
    </w:p>
    <w:p w:rsidR="00F9000A" w:rsidRDefault="00F9000A" w:rsidP="006C1F6F">
      <w:pPr>
        <w:jc w:val="both"/>
        <w:rPr>
          <w:b/>
          <w:sz w:val="28"/>
          <w:szCs w:val="28"/>
          <w:highlight w:val="yellow"/>
        </w:rPr>
      </w:pPr>
    </w:p>
    <w:p w:rsidR="00CC218C" w:rsidRDefault="00CC218C" w:rsidP="006C1F6F">
      <w:pPr>
        <w:jc w:val="both"/>
        <w:rPr>
          <w:b/>
          <w:sz w:val="28"/>
          <w:szCs w:val="28"/>
          <w:highlight w:val="yellow"/>
        </w:rPr>
      </w:pPr>
    </w:p>
    <w:p w:rsidR="00CC218C" w:rsidRDefault="00CC218C" w:rsidP="006C1F6F">
      <w:pPr>
        <w:jc w:val="both"/>
        <w:rPr>
          <w:b/>
          <w:sz w:val="28"/>
          <w:szCs w:val="28"/>
          <w:highlight w:val="yellow"/>
        </w:rPr>
      </w:pPr>
    </w:p>
    <w:p w:rsidR="006C1F6F" w:rsidRPr="00EF1CF2" w:rsidRDefault="006C1F6F" w:rsidP="006C1F6F">
      <w:pPr>
        <w:jc w:val="both"/>
        <w:rPr>
          <w:b/>
          <w:sz w:val="28"/>
          <w:szCs w:val="28"/>
        </w:rPr>
      </w:pPr>
      <w:r w:rsidRPr="00EF1CF2">
        <w:rPr>
          <w:b/>
          <w:sz w:val="28"/>
          <w:szCs w:val="28"/>
        </w:rPr>
        <w:t>3.3. Регуляторна політика та розвиток підприємництва</w:t>
      </w:r>
    </w:p>
    <w:p w:rsidR="006C1F6F" w:rsidRPr="00EF1CF2" w:rsidRDefault="006C1F6F" w:rsidP="006C1F6F">
      <w:pPr>
        <w:jc w:val="both"/>
        <w:rPr>
          <w:sz w:val="28"/>
          <w:szCs w:val="28"/>
          <w:u w:val="single"/>
        </w:rPr>
      </w:pPr>
    </w:p>
    <w:p w:rsidR="006C1F6F" w:rsidRPr="00EF1CF2" w:rsidRDefault="006C1F6F" w:rsidP="006C1F6F">
      <w:pPr>
        <w:jc w:val="both"/>
        <w:rPr>
          <w:b/>
          <w:sz w:val="28"/>
          <w:szCs w:val="28"/>
        </w:rPr>
      </w:pPr>
      <w:r w:rsidRPr="00EF1CF2">
        <w:rPr>
          <w:b/>
          <w:sz w:val="28"/>
          <w:szCs w:val="28"/>
        </w:rPr>
        <w:t>Основні завдання на 201</w:t>
      </w:r>
      <w:r w:rsidR="00EF1CF2" w:rsidRPr="00EF1CF2">
        <w:rPr>
          <w:b/>
          <w:sz w:val="28"/>
          <w:szCs w:val="28"/>
        </w:rPr>
        <w:t>8</w:t>
      </w:r>
      <w:r w:rsidRPr="00EF1CF2">
        <w:rPr>
          <w:b/>
          <w:sz w:val="28"/>
          <w:szCs w:val="28"/>
        </w:rPr>
        <w:t xml:space="preserve"> рік:</w:t>
      </w:r>
    </w:p>
    <w:p w:rsidR="006C1F6F" w:rsidRPr="00EF1CF2" w:rsidRDefault="006C1F6F" w:rsidP="006C1F6F">
      <w:pPr>
        <w:tabs>
          <w:tab w:val="left" w:pos="840"/>
        </w:tabs>
        <w:jc w:val="both"/>
        <w:rPr>
          <w:sz w:val="28"/>
          <w:szCs w:val="28"/>
        </w:rPr>
      </w:pPr>
      <w:r w:rsidRPr="00EF1CF2">
        <w:rPr>
          <w:sz w:val="28"/>
          <w:szCs w:val="28"/>
        </w:rPr>
        <w:t>- забезпечити дотримання норм законодавства щодо регуляторної політики, здійснювати координацію діяльності з реалізації регуляторної політики у сфері господарської діяльності;</w:t>
      </w:r>
    </w:p>
    <w:p w:rsidR="006C1F6F" w:rsidRPr="00EF1CF2" w:rsidRDefault="006C1F6F" w:rsidP="006C1F6F">
      <w:pPr>
        <w:tabs>
          <w:tab w:val="left" w:pos="993"/>
        </w:tabs>
        <w:ind w:left="4253"/>
        <w:jc w:val="both"/>
        <w:rPr>
          <w:sz w:val="28"/>
          <w:szCs w:val="28"/>
        </w:rPr>
      </w:pPr>
      <w:r w:rsidRPr="00EF1CF2">
        <w:rPr>
          <w:sz w:val="28"/>
          <w:szCs w:val="28"/>
        </w:rPr>
        <w:t>Управління економічного та інтеграційного розвитку</w:t>
      </w:r>
    </w:p>
    <w:p w:rsidR="006C1F6F" w:rsidRPr="00EF1CF2" w:rsidRDefault="006C1F6F" w:rsidP="006C1F6F">
      <w:pPr>
        <w:tabs>
          <w:tab w:val="left" w:pos="993"/>
        </w:tabs>
        <w:jc w:val="both"/>
        <w:rPr>
          <w:sz w:val="28"/>
          <w:szCs w:val="28"/>
        </w:rPr>
      </w:pPr>
      <w:r w:rsidRPr="00EF1CF2">
        <w:rPr>
          <w:sz w:val="28"/>
          <w:szCs w:val="28"/>
        </w:rPr>
        <w:t>- забезпечити якісну роботу системи дозвільно-погоджувальних процедур для бізнесу, у тому числі для підприємців, діяльність яких має сезонний характер, щодо дотримання строків надання адміністративних послуг;</w:t>
      </w:r>
    </w:p>
    <w:p w:rsidR="006C1F6F" w:rsidRPr="00EF1CF2" w:rsidRDefault="006C1F6F" w:rsidP="006C1F6F">
      <w:pPr>
        <w:tabs>
          <w:tab w:val="left" w:pos="993"/>
        </w:tabs>
        <w:ind w:left="4248"/>
        <w:jc w:val="both"/>
        <w:rPr>
          <w:sz w:val="28"/>
          <w:szCs w:val="28"/>
        </w:rPr>
      </w:pPr>
      <w:r w:rsidRPr="00EF1CF2">
        <w:rPr>
          <w:sz w:val="28"/>
          <w:szCs w:val="28"/>
        </w:rPr>
        <w:t>Управління економічного та</w:t>
      </w:r>
    </w:p>
    <w:p w:rsidR="006C1F6F" w:rsidRPr="00EF1CF2" w:rsidRDefault="006C1F6F" w:rsidP="006C1F6F">
      <w:pPr>
        <w:tabs>
          <w:tab w:val="left" w:pos="993"/>
        </w:tabs>
        <w:ind w:left="4248"/>
        <w:jc w:val="both"/>
        <w:rPr>
          <w:sz w:val="28"/>
          <w:szCs w:val="28"/>
        </w:rPr>
      </w:pPr>
      <w:r w:rsidRPr="00EF1CF2">
        <w:rPr>
          <w:sz w:val="28"/>
          <w:szCs w:val="28"/>
        </w:rPr>
        <w:t xml:space="preserve">інтеграційного розвитку; </w:t>
      </w:r>
    </w:p>
    <w:p w:rsidR="006C1F6F" w:rsidRPr="00EF1CF2" w:rsidRDefault="006C1F6F" w:rsidP="006C1F6F">
      <w:pPr>
        <w:tabs>
          <w:tab w:val="left" w:pos="993"/>
        </w:tabs>
        <w:ind w:left="4248"/>
        <w:jc w:val="both"/>
        <w:rPr>
          <w:sz w:val="28"/>
          <w:szCs w:val="28"/>
        </w:rPr>
      </w:pPr>
      <w:r w:rsidRPr="00EF1CF2">
        <w:rPr>
          <w:sz w:val="28"/>
          <w:szCs w:val="28"/>
        </w:rPr>
        <w:t>центр надання адміністративних послуг</w:t>
      </w:r>
    </w:p>
    <w:p w:rsidR="006C1F6F" w:rsidRPr="00EF1CF2" w:rsidRDefault="006C1F6F" w:rsidP="006C1F6F">
      <w:pPr>
        <w:tabs>
          <w:tab w:val="left" w:pos="993"/>
        </w:tabs>
        <w:jc w:val="both"/>
        <w:rPr>
          <w:sz w:val="28"/>
          <w:szCs w:val="28"/>
        </w:rPr>
      </w:pPr>
      <w:r w:rsidRPr="00EF1CF2">
        <w:rPr>
          <w:sz w:val="28"/>
          <w:szCs w:val="28"/>
        </w:rPr>
        <w:lastRenderedPageBreak/>
        <w:t>- реалізувати заходи щодо підтримки функціонування в місті Центру розвитку підприємництва "Бізнес-інкубатор" та сприяти діяльності потенційних та діючих суб’єктів підприємницької діяльності;</w:t>
      </w:r>
    </w:p>
    <w:p w:rsidR="006C1F6F" w:rsidRPr="00EF1CF2" w:rsidRDefault="006C1F6F" w:rsidP="006C1F6F">
      <w:pPr>
        <w:tabs>
          <w:tab w:val="left" w:pos="993"/>
        </w:tabs>
        <w:ind w:left="4253"/>
        <w:jc w:val="both"/>
        <w:rPr>
          <w:sz w:val="28"/>
          <w:szCs w:val="28"/>
        </w:rPr>
      </w:pPr>
      <w:r w:rsidRPr="00EF1CF2">
        <w:rPr>
          <w:sz w:val="28"/>
          <w:szCs w:val="28"/>
        </w:rPr>
        <w:t>Управління економічного та інтеграційного розвитку</w:t>
      </w:r>
    </w:p>
    <w:p w:rsidR="006C1F6F" w:rsidRPr="00EF1CF2" w:rsidRDefault="006C1F6F" w:rsidP="006C1F6F">
      <w:pPr>
        <w:tabs>
          <w:tab w:val="left" w:pos="993"/>
        </w:tabs>
        <w:jc w:val="both"/>
        <w:rPr>
          <w:sz w:val="28"/>
          <w:szCs w:val="28"/>
        </w:rPr>
      </w:pPr>
      <w:r w:rsidRPr="00EF1CF2">
        <w:rPr>
          <w:sz w:val="28"/>
          <w:szCs w:val="28"/>
        </w:rPr>
        <w:t xml:space="preserve">- здійснювати інформаційно-промоційне сприяння бізнесу, залучати суб’єктів малого та середнього підприємництва до участі у виставково-ярмаркових заходах, акціях, тематичних фестивалях тощо, як у місті так і за  його межами; </w:t>
      </w:r>
    </w:p>
    <w:p w:rsidR="006C1F6F" w:rsidRPr="00EF1CF2" w:rsidRDefault="006C1F6F" w:rsidP="006C1F6F">
      <w:pPr>
        <w:tabs>
          <w:tab w:val="left" w:pos="993"/>
        </w:tabs>
        <w:ind w:left="4253"/>
        <w:jc w:val="both"/>
        <w:rPr>
          <w:sz w:val="28"/>
          <w:szCs w:val="28"/>
        </w:rPr>
      </w:pPr>
      <w:r w:rsidRPr="00EF1CF2">
        <w:rPr>
          <w:sz w:val="28"/>
          <w:szCs w:val="28"/>
        </w:rPr>
        <w:t>Управління економічного та інтеграційного розвитку</w:t>
      </w:r>
    </w:p>
    <w:p w:rsidR="006C1F6F" w:rsidRPr="00EF1CF2" w:rsidRDefault="006C1F6F" w:rsidP="006C1F6F">
      <w:pPr>
        <w:tabs>
          <w:tab w:val="left" w:pos="993"/>
        </w:tabs>
        <w:jc w:val="both"/>
        <w:rPr>
          <w:sz w:val="28"/>
          <w:szCs w:val="28"/>
        </w:rPr>
      </w:pPr>
      <w:r w:rsidRPr="00EF1CF2">
        <w:rPr>
          <w:sz w:val="28"/>
          <w:szCs w:val="28"/>
        </w:rPr>
        <w:t>- забезпечити якісну роботу Ради підприємців;</w:t>
      </w:r>
    </w:p>
    <w:p w:rsidR="006C1F6F" w:rsidRPr="00EF1CF2" w:rsidRDefault="006C1F6F" w:rsidP="006C1F6F">
      <w:pPr>
        <w:tabs>
          <w:tab w:val="left" w:pos="993"/>
        </w:tabs>
        <w:ind w:left="4253"/>
        <w:jc w:val="both"/>
        <w:rPr>
          <w:sz w:val="28"/>
          <w:szCs w:val="28"/>
        </w:rPr>
      </w:pPr>
      <w:r w:rsidRPr="00EF1CF2">
        <w:rPr>
          <w:sz w:val="28"/>
          <w:szCs w:val="28"/>
        </w:rPr>
        <w:t>Управління економічного та інтеграційного розвитку;</w:t>
      </w:r>
    </w:p>
    <w:p w:rsidR="006C1F6F" w:rsidRPr="00EF1CF2" w:rsidRDefault="006C1F6F" w:rsidP="006C1F6F">
      <w:pPr>
        <w:tabs>
          <w:tab w:val="left" w:pos="993"/>
        </w:tabs>
        <w:ind w:left="4253"/>
        <w:jc w:val="both"/>
        <w:rPr>
          <w:sz w:val="28"/>
          <w:szCs w:val="28"/>
        </w:rPr>
      </w:pPr>
      <w:r w:rsidRPr="00EF1CF2">
        <w:rPr>
          <w:sz w:val="28"/>
          <w:szCs w:val="28"/>
        </w:rPr>
        <w:t>Рада підприємців</w:t>
      </w:r>
    </w:p>
    <w:p w:rsidR="006C1F6F" w:rsidRPr="00EF1CF2" w:rsidRDefault="006C1F6F" w:rsidP="006C1F6F">
      <w:pPr>
        <w:tabs>
          <w:tab w:val="left" w:pos="840"/>
        </w:tabs>
        <w:jc w:val="both"/>
        <w:rPr>
          <w:sz w:val="28"/>
          <w:szCs w:val="28"/>
        </w:rPr>
      </w:pPr>
      <w:r w:rsidRPr="00EF1CF2">
        <w:rPr>
          <w:sz w:val="28"/>
          <w:szCs w:val="28"/>
        </w:rPr>
        <w:t>-</w:t>
      </w:r>
      <w:r w:rsidR="00164CC5">
        <w:rPr>
          <w:sz w:val="28"/>
          <w:szCs w:val="28"/>
        </w:rPr>
        <w:t xml:space="preserve">сприяти розвитку малого бізнесу шляхом надання </w:t>
      </w:r>
      <w:r w:rsidR="00164CC5" w:rsidRPr="00335BDB">
        <w:rPr>
          <w:bCs/>
          <w:color w:val="000000"/>
          <w:sz w:val="26"/>
          <w:szCs w:val="26"/>
          <w:lang w:eastAsia="uk-UA"/>
        </w:rPr>
        <w:t>фінансово-кредитної підтримки</w:t>
      </w:r>
      <w:r w:rsidRPr="00EF1CF2">
        <w:rPr>
          <w:sz w:val="28"/>
          <w:szCs w:val="28"/>
        </w:rPr>
        <w:t xml:space="preserve"> </w:t>
      </w:r>
      <w:r w:rsidR="00164CC5">
        <w:rPr>
          <w:sz w:val="28"/>
          <w:szCs w:val="28"/>
        </w:rPr>
        <w:t>з міського бюджету відповідно до Порядку, затвердженого рішенням міської ради;</w:t>
      </w:r>
    </w:p>
    <w:p w:rsidR="006C1F6F" w:rsidRPr="00EF1CF2" w:rsidRDefault="006C1F6F" w:rsidP="006C1F6F">
      <w:pPr>
        <w:tabs>
          <w:tab w:val="left" w:pos="840"/>
          <w:tab w:val="left" w:pos="4253"/>
        </w:tabs>
        <w:jc w:val="both"/>
        <w:rPr>
          <w:sz w:val="28"/>
          <w:szCs w:val="28"/>
        </w:rPr>
      </w:pPr>
      <w:r w:rsidRPr="00EF1CF2">
        <w:rPr>
          <w:sz w:val="28"/>
          <w:szCs w:val="28"/>
        </w:rPr>
        <w:t xml:space="preserve">                                                         Управління економічного та </w:t>
      </w:r>
    </w:p>
    <w:p w:rsidR="006C1F6F" w:rsidRPr="00EF1CF2" w:rsidRDefault="006C1F6F" w:rsidP="006C1F6F">
      <w:pPr>
        <w:tabs>
          <w:tab w:val="left" w:pos="840"/>
          <w:tab w:val="left" w:pos="4253"/>
        </w:tabs>
        <w:jc w:val="both"/>
        <w:rPr>
          <w:sz w:val="28"/>
          <w:szCs w:val="28"/>
        </w:rPr>
      </w:pPr>
      <w:r w:rsidRPr="00EF1CF2">
        <w:rPr>
          <w:sz w:val="28"/>
          <w:szCs w:val="28"/>
        </w:rPr>
        <w:t xml:space="preserve">                                                         інтеграційного розвитку</w:t>
      </w:r>
    </w:p>
    <w:p w:rsidR="006C1F6F" w:rsidRPr="00EF1CF2" w:rsidRDefault="006C1F6F" w:rsidP="006C1F6F">
      <w:pPr>
        <w:tabs>
          <w:tab w:val="left" w:pos="840"/>
        </w:tabs>
        <w:jc w:val="both"/>
        <w:rPr>
          <w:sz w:val="28"/>
          <w:szCs w:val="28"/>
        </w:rPr>
      </w:pPr>
      <w:r w:rsidRPr="00EF1CF2">
        <w:rPr>
          <w:sz w:val="28"/>
          <w:szCs w:val="28"/>
        </w:rPr>
        <w:t>- реалізувати заходи щодо залучення до підприємництва молоді, жінок, незахищених верств населення, внутрішніх переселенців;</w:t>
      </w:r>
    </w:p>
    <w:p w:rsidR="006C1F6F" w:rsidRPr="006C1F6F" w:rsidRDefault="00EF1CF2" w:rsidP="00EF1CF2">
      <w:pPr>
        <w:tabs>
          <w:tab w:val="left" w:pos="840"/>
          <w:tab w:val="left" w:pos="4253"/>
        </w:tabs>
        <w:autoSpaceDE w:val="0"/>
        <w:autoSpaceDN w:val="0"/>
        <w:adjustRightInd w:val="0"/>
        <w:ind w:left="4248"/>
        <w:jc w:val="both"/>
        <w:rPr>
          <w:sz w:val="28"/>
          <w:szCs w:val="28"/>
          <w:highlight w:val="yellow"/>
        </w:rPr>
      </w:pPr>
      <w:r w:rsidRPr="00EF1CF2">
        <w:rPr>
          <w:sz w:val="28"/>
          <w:szCs w:val="28"/>
        </w:rPr>
        <w:tab/>
        <w:t>У</w:t>
      </w:r>
      <w:r w:rsidR="006C1F6F" w:rsidRPr="00EF1CF2">
        <w:rPr>
          <w:sz w:val="28"/>
          <w:szCs w:val="28"/>
        </w:rPr>
        <w:t>правління економічного та інтеграційного розвитку</w:t>
      </w:r>
      <w:r w:rsidRPr="00EF1CF2">
        <w:rPr>
          <w:sz w:val="28"/>
          <w:szCs w:val="28"/>
        </w:rPr>
        <w:t>, Івано-Франківська філія Івано-Франківського</w:t>
      </w:r>
      <w:r w:rsidRPr="00A33965">
        <w:rPr>
          <w:sz w:val="28"/>
          <w:szCs w:val="28"/>
        </w:rPr>
        <w:t xml:space="preserve"> обласного центру зайнятості</w:t>
      </w:r>
    </w:p>
    <w:p w:rsidR="006C1F6F" w:rsidRPr="006C1F6F" w:rsidRDefault="006C1F6F" w:rsidP="006C1F6F">
      <w:pPr>
        <w:autoSpaceDN w:val="0"/>
        <w:jc w:val="both"/>
        <w:rPr>
          <w:b/>
          <w:sz w:val="28"/>
          <w:szCs w:val="28"/>
          <w:highlight w:val="yellow"/>
        </w:rPr>
      </w:pPr>
    </w:p>
    <w:p w:rsidR="006C1F6F" w:rsidRPr="00B10B08" w:rsidRDefault="006C1F6F" w:rsidP="006C1F6F">
      <w:pPr>
        <w:autoSpaceDN w:val="0"/>
        <w:jc w:val="both"/>
        <w:rPr>
          <w:b/>
          <w:sz w:val="28"/>
          <w:szCs w:val="28"/>
        </w:rPr>
      </w:pPr>
      <w:r w:rsidRPr="00B10B08">
        <w:rPr>
          <w:b/>
          <w:sz w:val="28"/>
          <w:szCs w:val="28"/>
        </w:rPr>
        <w:t>Кількісні та якісні показники ефективності реалізації:</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6"/>
        <w:gridCol w:w="853"/>
        <w:gridCol w:w="1417"/>
        <w:gridCol w:w="1134"/>
        <w:gridCol w:w="1134"/>
        <w:gridCol w:w="1276"/>
      </w:tblGrid>
      <w:tr w:rsidR="006C1F6F" w:rsidRPr="00B10B08" w:rsidTr="00B10B08">
        <w:trPr>
          <w:trHeight w:val="963"/>
        </w:trPr>
        <w:tc>
          <w:tcPr>
            <w:tcW w:w="3826" w:type="dxa"/>
            <w:shd w:val="clear" w:color="auto" w:fill="auto"/>
            <w:hideMark/>
          </w:tcPr>
          <w:p w:rsidR="006C1F6F" w:rsidRPr="00B10B08" w:rsidRDefault="006C1F6F" w:rsidP="00D84B6F">
            <w:pPr>
              <w:jc w:val="center"/>
            </w:pPr>
            <w:r w:rsidRPr="00B10B08">
              <w:t>Показники</w:t>
            </w:r>
          </w:p>
        </w:tc>
        <w:tc>
          <w:tcPr>
            <w:tcW w:w="853" w:type="dxa"/>
            <w:shd w:val="clear" w:color="auto" w:fill="auto"/>
            <w:hideMark/>
          </w:tcPr>
          <w:p w:rsidR="006C1F6F" w:rsidRPr="00B10B08" w:rsidRDefault="006C1F6F" w:rsidP="00D84B6F">
            <w:pPr>
              <w:jc w:val="center"/>
            </w:pPr>
            <w:r w:rsidRPr="00B10B08">
              <w:t>Одиниця виміру</w:t>
            </w:r>
          </w:p>
        </w:tc>
        <w:tc>
          <w:tcPr>
            <w:tcW w:w="1417" w:type="dxa"/>
            <w:shd w:val="clear" w:color="auto" w:fill="auto"/>
            <w:hideMark/>
          </w:tcPr>
          <w:p w:rsidR="006C1F6F" w:rsidRPr="00B10B08" w:rsidRDefault="006C1F6F" w:rsidP="00D84B6F">
            <w:pPr>
              <w:jc w:val="center"/>
            </w:pPr>
            <w:r w:rsidRPr="00B10B08">
              <w:t>201</w:t>
            </w:r>
            <w:r w:rsidR="00FC2B8B">
              <w:t>6</w:t>
            </w:r>
            <w:r w:rsidRPr="00B10B08">
              <w:t xml:space="preserve"> </w:t>
            </w:r>
          </w:p>
          <w:p w:rsidR="006C1F6F" w:rsidRPr="00B10B08" w:rsidRDefault="006C1F6F" w:rsidP="00D84B6F">
            <w:pPr>
              <w:jc w:val="center"/>
            </w:pPr>
            <w:r w:rsidRPr="00B10B08">
              <w:t xml:space="preserve">рік </w:t>
            </w:r>
          </w:p>
          <w:p w:rsidR="006C1F6F" w:rsidRPr="00B10B08" w:rsidRDefault="006C1F6F" w:rsidP="00D84B6F">
            <w:pPr>
              <w:jc w:val="center"/>
            </w:pPr>
            <w:r w:rsidRPr="00B10B08">
              <w:t>факт</w:t>
            </w:r>
          </w:p>
        </w:tc>
        <w:tc>
          <w:tcPr>
            <w:tcW w:w="1134" w:type="dxa"/>
            <w:shd w:val="clear" w:color="auto" w:fill="auto"/>
            <w:hideMark/>
          </w:tcPr>
          <w:p w:rsidR="006C1F6F" w:rsidRPr="00B10B08" w:rsidRDefault="006C1F6F" w:rsidP="00D84B6F">
            <w:pPr>
              <w:jc w:val="center"/>
            </w:pPr>
            <w:r w:rsidRPr="00B10B08">
              <w:t>201</w:t>
            </w:r>
            <w:r w:rsidR="00FC2B8B">
              <w:t>7</w:t>
            </w:r>
          </w:p>
          <w:p w:rsidR="006C1F6F" w:rsidRPr="00B10B08" w:rsidRDefault="006C1F6F" w:rsidP="00D84B6F">
            <w:pPr>
              <w:jc w:val="center"/>
            </w:pPr>
            <w:r w:rsidRPr="00B10B08">
              <w:t xml:space="preserve"> рік очікув.</w:t>
            </w:r>
          </w:p>
        </w:tc>
        <w:tc>
          <w:tcPr>
            <w:tcW w:w="1134" w:type="dxa"/>
            <w:shd w:val="clear" w:color="auto" w:fill="auto"/>
            <w:hideMark/>
          </w:tcPr>
          <w:p w:rsidR="006C1F6F" w:rsidRPr="00B10B08" w:rsidRDefault="00FC2B8B" w:rsidP="00D84B6F">
            <w:pPr>
              <w:jc w:val="center"/>
            </w:pPr>
            <w:r>
              <w:t>2018</w:t>
            </w:r>
          </w:p>
          <w:p w:rsidR="006C1F6F" w:rsidRPr="00B10B08" w:rsidRDefault="006C1F6F" w:rsidP="00D84B6F">
            <w:pPr>
              <w:jc w:val="center"/>
            </w:pPr>
            <w:r w:rsidRPr="00B10B08">
              <w:t xml:space="preserve"> рік прогноз</w:t>
            </w:r>
          </w:p>
        </w:tc>
        <w:tc>
          <w:tcPr>
            <w:tcW w:w="1276" w:type="dxa"/>
            <w:shd w:val="clear" w:color="auto" w:fill="auto"/>
            <w:hideMark/>
          </w:tcPr>
          <w:p w:rsidR="006C1F6F" w:rsidRPr="00B10B08" w:rsidRDefault="006C1F6F" w:rsidP="00FC2B8B">
            <w:pPr>
              <w:jc w:val="center"/>
            </w:pPr>
            <w:r w:rsidRPr="00B10B08">
              <w:t>201</w:t>
            </w:r>
            <w:r w:rsidR="00FC2B8B">
              <w:t>8</w:t>
            </w:r>
            <w:r w:rsidRPr="00B10B08">
              <w:t>р. у %  до 201</w:t>
            </w:r>
            <w:r w:rsidR="00FC2B8B">
              <w:t>7</w:t>
            </w:r>
            <w:r w:rsidRPr="00B10B08">
              <w:t>р.</w:t>
            </w:r>
          </w:p>
        </w:tc>
      </w:tr>
      <w:tr w:rsidR="00FC2B8B" w:rsidRPr="006B1093" w:rsidTr="004D3F09">
        <w:trPr>
          <w:trHeight w:val="804"/>
        </w:trPr>
        <w:tc>
          <w:tcPr>
            <w:tcW w:w="3826" w:type="dxa"/>
            <w:shd w:val="clear" w:color="auto" w:fill="auto"/>
            <w:hideMark/>
          </w:tcPr>
          <w:p w:rsidR="00FC2B8B" w:rsidRPr="00FC2B8B" w:rsidRDefault="00FC2B8B" w:rsidP="004D3F09">
            <w:pPr>
              <w:jc w:val="both"/>
            </w:pPr>
            <w:r w:rsidRPr="00FC2B8B">
              <w:t>Кількість суб`єктів середнього та малого підприємництва у розрахунку на 10 тис. осіб наявного населення</w:t>
            </w:r>
          </w:p>
        </w:tc>
        <w:tc>
          <w:tcPr>
            <w:tcW w:w="853" w:type="dxa"/>
            <w:shd w:val="clear" w:color="auto" w:fill="auto"/>
            <w:vAlign w:val="center"/>
            <w:hideMark/>
          </w:tcPr>
          <w:p w:rsidR="00FC2B8B" w:rsidRPr="00FC2B8B" w:rsidRDefault="00FC2B8B" w:rsidP="004D3F09">
            <w:pPr>
              <w:jc w:val="center"/>
            </w:pPr>
            <w:r w:rsidRPr="00FC2B8B">
              <w:t>один.</w:t>
            </w:r>
          </w:p>
        </w:tc>
        <w:tc>
          <w:tcPr>
            <w:tcW w:w="1417" w:type="dxa"/>
            <w:shd w:val="clear" w:color="auto" w:fill="auto"/>
            <w:vAlign w:val="center"/>
            <w:hideMark/>
          </w:tcPr>
          <w:p w:rsidR="00FC2B8B" w:rsidRPr="00FC2B8B" w:rsidRDefault="00FC2B8B" w:rsidP="004D3F09">
            <w:pPr>
              <w:jc w:val="center"/>
            </w:pPr>
            <w:r w:rsidRPr="00FC2B8B">
              <w:t>614</w:t>
            </w:r>
          </w:p>
        </w:tc>
        <w:tc>
          <w:tcPr>
            <w:tcW w:w="1134" w:type="dxa"/>
            <w:shd w:val="clear" w:color="auto" w:fill="auto"/>
            <w:vAlign w:val="center"/>
          </w:tcPr>
          <w:p w:rsidR="00FC2B8B" w:rsidRPr="00FC2B8B" w:rsidRDefault="00FC2B8B" w:rsidP="004D3F09">
            <w:pPr>
              <w:jc w:val="center"/>
            </w:pPr>
            <w:r w:rsidRPr="00FC2B8B">
              <w:t>615</w:t>
            </w:r>
          </w:p>
        </w:tc>
        <w:tc>
          <w:tcPr>
            <w:tcW w:w="1134" w:type="dxa"/>
            <w:shd w:val="clear" w:color="auto" w:fill="auto"/>
            <w:vAlign w:val="center"/>
          </w:tcPr>
          <w:p w:rsidR="00FC2B8B" w:rsidRPr="00FC2B8B" w:rsidRDefault="00FC2B8B" w:rsidP="004D3F09">
            <w:pPr>
              <w:jc w:val="center"/>
            </w:pPr>
            <w:r w:rsidRPr="00FC2B8B">
              <w:t>618</w:t>
            </w:r>
          </w:p>
        </w:tc>
        <w:tc>
          <w:tcPr>
            <w:tcW w:w="1276" w:type="dxa"/>
            <w:shd w:val="clear" w:color="auto" w:fill="auto"/>
            <w:vAlign w:val="center"/>
          </w:tcPr>
          <w:p w:rsidR="00FC2B8B" w:rsidRPr="00FC2B8B" w:rsidRDefault="00FC2B8B" w:rsidP="004D3F09">
            <w:pPr>
              <w:jc w:val="center"/>
            </w:pPr>
            <w:r w:rsidRPr="00FC2B8B">
              <w:t>100,5</w:t>
            </w:r>
          </w:p>
        </w:tc>
      </w:tr>
      <w:tr w:rsidR="00FC2B8B" w:rsidRPr="006C1F6F" w:rsidTr="00B10B08">
        <w:trPr>
          <w:trHeight w:val="790"/>
        </w:trPr>
        <w:tc>
          <w:tcPr>
            <w:tcW w:w="3826" w:type="dxa"/>
            <w:shd w:val="clear" w:color="auto" w:fill="auto"/>
          </w:tcPr>
          <w:p w:rsidR="00FC2B8B" w:rsidRPr="00B10B08" w:rsidRDefault="00FC2B8B" w:rsidP="00FC2B8B">
            <w:pPr>
              <w:jc w:val="both"/>
            </w:pPr>
            <w:r>
              <w:t>Кількість зайнятих працівників у середньому та малому підприємництві</w:t>
            </w:r>
          </w:p>
        </w:tc>
        <w:tc>
          <w:tcPr>
            <w:tcW w:w="853" w:type="dxa"/>
            <w:shd w:val="clear" w:color="auto" w:fill="auto"/>
            <w:vAlign w:val="center"/>
          </w:tcPr>
          <w:p w:rsidR="00FC2B8B" w:rsidRDefault="00FC2B8B" w:rsidP="00D84B6F">
            <w:pPr>
              <w:jc w:val="center"/>
            </w:pPr>
            <w:r>
              <w:t>тис.</w:t>
            </w:r>
          </w:p>
          <w:p w:rsidR="00FC2B8B" w:rsidRPr="00B10B08" w:rsidRDefault="00FC2B8B" w:rsidP="00D84B6F">
            <w:pPr>
              <w:jc w:val="center"/>
            </w:pPr>
            <w:r>
              <w:t>осіб</w:t>
            </w:r>
          </w:p>
        </w:tc>
        <w:tc>
          <w:tcPr>
            <w:tcW w:w="1417" w:type="dxa"/>
            <w:shd w:val="clear" w:color="auto" w:fill="auto"/>
            <w:vAlign w:val="center"/>
          </w:tcPr>
          <w:p w:rsidR="00FC2B8B" w:rsidRPr="00B10B08" w:rsidRDefault="00FC2B8B" w:rsidP="00D84B6F">
            <w:pPr>
              <w:jc w:val="center"/>
            </w:pPr>
            <w:r>
              <w:t>63,3</w:t>
            </w:r>
          </w:p>
        </w:tc>
        <w:tc>
          <w:tcPr>
            <w:tcW w:w="1134" w:type="dxa"/>
            <w:shd w:val="clear" w:color="auto" w:fill="auto"/>
            <w:vAlign w:val="center"/>
          </w:tcPr>
          <w:p w:rsidR="00FC2B8B" w:rsidRPr="00B10B08" w:rsidRDefault="00FC2B8B" w:rsidP="00D84B6F">
            <w:pPr>
              <w:jc w:val="center"/>
            </w:pPr>
            <w:r>
              <w:t>63,5</w:t>
            </w:r>
          </w:p>
        </w:tc>
        <w:tc>
          <w:tcPr>
            <w:tcW w:w="1134" w:type="dxa"/>
            <w:shd w:val="clear" w:color="auto" w:fill="auto"/>
            <w:vAlign w:val="center"/>
          </w:tcPr>
          <w:p w:rsidR="00FC2B8B" w:rsidRPr="00B10B08" w:rsidRDefault="00FC2B8B" w:rsidP="00D84B6F">
            <w:pPr>
              <w:jc w:val="center"/>
            </w:pPr>
            <w:r>
              <w:t>65,0</w:t>
            </w:r>
          </w:p>
        </w:tc>
        <w:tc>
          <w:tcPr>
            <w:tcW w:w="1276" w:type="dxa"/>
            <w:shd w:val="clear" w:color="auto" w:fill="auto"/>
            <w:vAlign w:val="center"/>
          </w:tcPr>
          <w:p w:rsidR="00FC2B8B" w:rsidRPr="00B10B08" w:rsidRDefault="00FC2B8B" w:rsidP="00B10B08">
            <w:pPr>
              <w:jc w:val="center"/>
            </w:pPr>
            <w:r>
              <w:t>102,4</w:t>
            </w:r>
          </w:p>
        </w:tc>
      </w:tr>
      <w:tr w:rsidR="00FC2B8B" w:rsidRPr="006C1F6F" w:rsidTr="00B10B08">
        <w:trPr>
          <w:trHeight w:val="790"/>
        </w:trPr>
        <w:tc>
          <w:tcPr>
            <w:tcW w:w="3826" w:type="dxa"/>
            <w:shd w:val="clear" w:color="auto" w:fill="auto"/>
          </w:tcPr>
          <w:p w:rsidR="00FC2B8B" w:rsidRPr="00B10B08" w:rsidRDefault="00FC2B8B" w:rsidP="00D84B6F">
            <w:pPr>
              <w:jc w:val="both"/>
            </w:pPr>
            <w:r w:rsidRPr="00B10B08">
              <w:t xml:space="preserve">Питома вага </w:t>
            </w:r>
            <w:r>
              <w:t xml:space="preserve">середніх та </w:t>
            </w:r>
            <w:r w:rsidRPr="00B10B08">
              <w:t>малих підприємств в обсягах реалізації продукції</w:t>
            </w:r>
          </w:p>
        </w:tc>
        <w:tc>
          <w:tcPr>
            <w:tcW w:w="853" w:type="dxa"/>
            <w:shd w:val="clear" w:color="auto" w:fill="auto"/>
            <w:vAlign w:val="center"/>
          </w:tcPr>
          <w:p w:rsidR="00FC2B8B" w:rsidRPr="00B10B08" w:rsidRDefault="00FC2B8B" w:rsidP="00D84B6F">
            <w:pPr>
              <w:jc w:val="center"/>
            </w:pPr>
            <w:r>
              <w:t>%</w:t>
            </w:r>
          </w:p>
        </w:tc>
        <w:tc>
          <w:tcPr>
            <w:tcW w:w="1417" w:type="dxa"/>
            <w:shd w:val="clear" w:color="auto" w:fill="auto"/>
            <w:vAlign w:val="center"/>
          </w:tcPr>
          <w:p w:rsidR="00FC2B8B" w:rsidRPr="00B10B08" w:rsidRDefault="00FC2B8B" w:rsidP="00D84B6F">
            <w:pPr>
              <w:jc w:val="center"/>
            </w:pPr>
            <w:r>
              <w:t>76,6</w:t>
            </w:r>
          </w:p>
        </w:tc>
        <w:tc>
          <w:tcPr>
            <w:tcW w:w="1134" w:type="dxa"/>
            <w:shd w:val="clear" w:color="auto" w:fill="auto"/>
            <w:vAlign w:val="center"/>
          </w:tcPr>
          <w:p w:rsidR="00FC2B8B" w:rsidRPr="00B10B08" w:rsidRDefault="00FC2B8B" w:rsidP="00D84B6F">
            <w:pPr>
              <w:jc w:val="center"/>
            </w:pPr>
            <w:r>
              <w:t>76,6</w:t>
            </w:r>
          </w:p>
        </w:tc>
        <w:tc>
          <w:tcPr>
            <w:tcW w:w="1134" w:type="dxa"/>
            <w:shd w:val="clear" w:color="auto" w:fill="auto"/>
            <w:vAlign w:val="center"/>
          </w:tcPr>
          <w:p w:rsidR="00FC2B8B" w:rsidRPr="00B10B08" w:rsidRDefault="00FC2B8B" w:rsidP="00D84B6F">
            <w:pPr>
              <w:jc w:val="center"/>
            </w:pPr>
            <w:r>
              <w:t>77,0</w:t>
            </w:r>
          </w:p>
        </w:tc>
        <w:tc>
          <w:tcPr>
            <w:tcW w:w="1276" w:type="dxa"/>
            <w:shd w:val="clear" w:color="auto" w:fill="auto"/>
            <w:vAlign w:val="center"/>
          </w:tcPr>
          <w:p w:rsidR="00FC2B8B" w:rsidRPr="00B10B08" w:rsidRDefault="00FC2B8B" w:rsidP="00B10B08">
            <w:pPr>
              <w:jc w:val="center"/>
            </w:pPr>
            <w:r>
              <w:t>100,5</w:t>
            </w:r>
          </w:p>
        </w:tc>
      </w:tr>
      <w:tr w:rsidR="006C1F6F" w:rsidRPr="006C1F6F" w:rsidTr="00B10B08">
        <w:trPr>
          <w:trHeight w:val="790"/>
        </w:trPr>
        <w:tc>
          <w:tcPr>
            <w:tcW w:w="3826" w:type="dxa"/>
            <w:shd w:val="clear" w:color="auto" w:fill="auto"/>
            <w:hideMark/>
          </w:tcPr>
          <w:p w:rsidR="006C1F6F" w:rsidRPr="00B10B08" w:rsidRDefault="006C1F6F" w:rsidP="00D84B6F">
            <w:pPr>
              <w:jc w:val="both"/>
            </w:pPr>
            <w:r w:rsidRPr="00B10B08">
              <w:t>Кількість малих підприємств у розрахунку на 10 тис. осіб наявного населення</w:t>
            </w:r>
          </w:p>
        </w:tc>
        <w:tc>
          <w:tcPr>
            <w:tcW w:w="853" w:type="dxa"/>
            <w:shd w:val="clear" w:color="auto" w:fill="auto"/>
            <w:vAlign w:val="center"/>
            <w:hideMark/>
          </w:tcPr>
          <w:p w:rsidR="006C1F6F" w:rsidRPr="00B10B08" w:rsidRDefault="006C1F6F" w:rsidP="00D84B6F">
            <w:pPr>
              <w:jc w:val="center"/>
            </w:pPr>
            <w:r w:rsidRPr="00B10B08">
              <w:t>один.</w:t>
            </w:r>
          </w:p>
        </w:tc>
        <w:tc>
          <w:tcPr>
            <w:tcW w:w="1417" w:type="dxa"/>
            <w:shd w:val="clear" w:color="auto" w:fill="auto"/>
            <w:vAlign w:val="center"/>
            <w:hideMark/>
          </w:tcPr>
          <w:p w:rsidR="006C1F6F" w:rsidRPr="00B10B08" w:rsidRDefault="00B10B08" w:rsidP="00D84B6F">
            <w:pPr>
              <w:jc w:val="center"/>
            </w:pPr>
            <w:r w:rsidRPr="00B10B08">
              <w:t>121</w:t>
            </w:r>
          </w:p>
        </w:tc>
        <w:tc>
          <w:tcPr>
            <w:tcW w:w="1134" w:type="dxa"/>
            <w:shd w:val="clear" w:color="auto" w:fill="auto"/>
            <w:vAlign w:val="center"/>
            <w:hideMark/>
          </w:tcPr>
          <w:p w:rsidR="006C1F6F" w:rsidRPr="00B10B08" w:rsidRDefault="00B10B08" w:rsidP="00D84B6F">
            <w:pPr>
              <w:jc w:val="center"/>
            </w:pPr>
            <w:r w:rsidRPr="00B10B08">
              <w:t>121</w:t>
            </w:r>
          </w:p>
        </w:tc>
        <w:tc>
          <w:tcPr>
            <w:tcW w:w="1134" w:type="dxa"/>
            <w:shd w:val="clear" w:color="auto" w:fill="auto"/>
            <w:vAlign w:val="center"/>
            <w:hideMark/>
          </w:tcPr>
          <w:p w:rsidR="006C1F6F" w:rsidRPr="00B10B08" w:rsidRDefault="00B10B08" w:rsidP="00D84B6F">
            <w:pPr>
              <w:jc w:val="center"/>
            </w:pPr>
            <w:r w:rsidRPr="00B10B08">
              <w:t>122</w:t>
            </w:r>
          </w:p>
        </w:tc>
        <w:tc>
          <w:tcPr>
            <w:tcW w:w="1276" w:type="dxa"/>
            <w:shd w:val="clear" w:color="auto" w:fill="auto"/>
            <w:vAlign w:val="center"/>
            <w:hideMark/>
          </w:tcPr>
          <w:p w:rsidR="006C1F6F" w:rsidRPr="00B10B08" w:rsidRDefault="006C1F6F" w:rsidP="00B10B08">
            <w:pPr>
              <w:jc w:val="center"/>
            </w:pPr>
            <w:r w:rsidRPr="00B10B08">
              <w:t>10</w:t>
            </w:r>
            <w:r w:rsidR="00B10B08" w:rsidRPr="00B10B08">
              <w:t>0,8</w:t>
            </w:r>
          </w:p>
        </w:tc>
      </w:tr>
      <w:tr w:rsidR="006C1F6F" w:rsidRPr="006C1F6F" w:rsidTr="00B10B08">
        <w:trPr>
          <w:trHeight w:val="558"/>
        </w:trPr>
        <w:tc>
          <w:tcPr>
            <w:tcW w:w="3826" w:type="dxa"/>
            <w:shd w:val="clear" w:color="auto" w:fill="auto"/>
            <w:hideMark/>
          </w:tcPr>
          <w:p w:rsidR="006C1F6F" w:rsidRPr="00B10B08" w:rsidRDefault="006C1F6F" w:rsidP="00D84B6F">
            <w:pPr>
              <w:jc w:val="both"/>
            </w:pPr>
            <w:r w:rsidRPr="00B10B08">
              <w:t>Питома вага малих підприємств в обсягах реалізації продукції</w:t>
            </w:r>
          </w:p>
        </w:tc>
        <w:tc>
          <w:tcPr>
            <w:tcW w:w="853" w:type="dxa"/>
            <w:shd w:val="clear" w:color="auto" w:fill="auto"/>
            <w:vAlign w:val="center"/>
            <w:hideMark/>
          </w:tcPr>
          <w:p w:rsidR="006C1F6F" w:rsidRPr="00B10B08" w:rsidRDefault="006C1F6F" w:rsidP="00D84B6F">
            <w:pPr>
              <w:jc w:val="center"/>
            </w:pPr>
            <w:r w:rsidRPr="00B10B08">
              <w:t>%</w:t>
            </w:r>
          </w:p>
        </w:tc>
        <w:tc>
          <w:tcPr>
            <w:tcW w:w="1417" w:type="dxa"/>
            <w:shd w:val="clear" w:color="auto" w:fill="auto"/>
            <w:vAlign w:val="center"/>
          </w:tcPr>
          <w:p w:rsidR="006C1F6F" w:rsidRPr="00B10B08" w:rsidRDefault="00B10B08" w:rsidP="00D84B6F">
            <w:pPr>
              <w:jc w:val="center"/>
            </w:pPr>
            <w:r w:rsidRPr="00B10B08">
              <w:t>24,5</w:t>
            </w:r>
          </w:p>
        </w:tc>
        <w:tc>
          <w:tcPr>
            <w:tcW w:w="1134" w:type="dxa"/>
            <w:shd w:val="clear" w:color="auto" w:fill="auto"/>
            <w:vAlign w:val="center"/>
          </w:tcPr>
          <w:p w:rsidR="006C1F6F" w:rsidRPr="00B10B08" w:rsidRDefault="00B10B08" w:rsidP="00D84B6F">
            <w:pPr>
              <w:jc w:val="center"/>
            </w:pPr>
            <w:r w:rsidRPr="00B10B08">
              <w:t>24,5</w:t>
            </w:r>
          </w:p>
        </w:tc>
        <w:tc>
          <w:tcPr>
            <w:tcW w:w="1134" w:type="dxa"/>
            <w:shd w:val="clear" w:color="auto" w:fill="auto"/>
            <w:vAlign w:val="center"/>
          </w:tcPr>
          <w:p w:rsidR="006C1F6F" w:rsidRPr="00B10B08" w:rsidRDefault="00B10B08" w:rsidP="00D84B6F">
            <w:pPr>
              <w:jc w:val="center"/>
            </w:pPr>
            <w:r w:rsidRPr="00B10B08">
              <w:t>25,0</w:t>
            </w:r>
          </w:p>
        </w:tc>
        <w:tc>
          <w:tcPr>
            <w:tcW w:w="1276" w:type="dxa"/>
            <w:shd w:val="clear" w:color="auto" w:fill="auto"/>
            <w:vAlign w:val="center"/>
          </w:tcPr>
          <w:p w:rsidR="006C1F6F" w:rsidRPr="00B10B08" w:rsidRDefault="00B10B08" w:rsidP="00D84B6F">
            <w:pPr>
              <w:jc w:val="center"/>
            </w:pPr>
            <w:r w:rsidRPr="00B10B08">
              <w:t>102,0</w:t>
            </w:r>
          </w:p>
        </w:tc>
      </w:tr>
      <w:tr w:rsidR="006C1F6F" w:rsidRPr="006C1F6F" w:rsidTr="00B10B08">
        <w:trPr>
          <w:trHeight w:val="647"/>
        </w:trPr>
        <w:tc>
          <w:tcPr>
            <w:tcW w:w="3826" w:type="dxa"/>
            <w:shd w:val="clear" w:color="auto" w:fill="auto"/>
            <w:hideMark/>
          </w:tcPr>
          <w:p w:rsidR="006C1F6F" w:rsidRPr="00B10B08" w:rsidRDefault="006C1F6F" w:rsidP="00D84B6F">
            <w:pPr>
              <w:jc w:val="both"/>
            </w:pPr>
            <w:r w:rsidRPr="00B10B08">
              <w:t xml:space="preserve">Кількість зайнятих працівників у малому підприємництві </w:t>
            </w:r>
          </w:p>
        </w:tc>
        <w:tc>
          <w:tcPr>
            <w:tcW w:w="853" w:type="dxa"/>
            <w:shd w:val="clear" w:color="auto" w:fill="auto"/>
            <w:vAlign w:val="center"/>
            <w:hideMark/>
          </w:tcPr>
          <w:p w:rsidR="006C1F6F" w:rsidRPr="00B10B08" w:rsidRDefault="006C1F6F" w:rsidP="00D84B6F">
            <w:pPr>
              <w:jc w:val="center"/>
            </w:pPr>
            <w:r w:rsidRPr="00B10B08">
              <w:t>тис. осіб</w:t>
            </w:r>
          </w:p>
        </w:tc>
        <w:tc>
          <w:tcPr>
            <w:tcW w:w="1417" w:type="dxa"/>
            <w:shd w:val="clear" w:color="auto" w:fill="auto"/>
            <w:vAlign w:val="center"/>
            <w:hideMark/>
          </w:tcPr>
          <w:p w:rsidR="006C1F6F" w:rsidRPr="00B10B08" w:rsidRDefault="00B10B08" w:rsidP="00D84B6F">
            <w:pPr>
              <w:jc w:val="center"/>
            </w:pPr>
            <w:r w:rsidRPr="00B10B08">
              <w:t>16,3</w:t>
            </w:r>
          </w:p>
        </w:tc>
        <w:tc>
          <w:tcPr>
            <w:tcW w:w="1134" w:type="dxa"/>
            <w:shd w:val="clear" w:color="auto" w:fill="auto"/>
            <w:vAlign w:val="center"/>
            <w:hideMark/>
          </w:tcPr>
          <w:p w:rsidR="006C1F6F" w:rsidRPr="00B10B08" w:rsidRDefault="00B10B08" w:rsidP="00B10B08">
            <w:pPr>
              <w:jc w:val="center"/>
            </w:pPr>
            <w:r w:rsidRPr="00B10B08">
              <w:t>16,4</w:t>
            </w:r>
          </w:p>
        </w:tc>
        <w:tc>
          <w:tcPr>
            <w:tcW w:w="1134" w:type="dxa"/>
            <w:shd w:val="clear" w:color="auto" w:fill="auto"/>
            <w:vAlign w:val="center"/>
            <w:hideMark/>
          </w:tcPr>
          <w:p w:rsidR="006C1F6F" w:rsidRPr="00B10B08" w:rsidRDefault="00B10B08" w:rsidP="00D84B6F">
            <w:pPr>
              <w:jc w:val="center"/>
            </w:pPr>
            <w:r w:rsidRPr="00B10B08">
              <w:t>17,0</w:t>
            </w:r>
          </w:p>
        </w:tc>
        <w:tc>
          <w:tcPr>
            <w:tcW w:w="1276" w:type="dxa"/>
            <w:shd w:val="clear" w:color="auto" w:fill="auto"/>
            <w:vAlign w:val="center"/>
            <w:hideMark/>
          </w:tcPr>
          <w:p w:rsidR="006C1F6F" w:rsidRPr="00B10B08" w:rsidRDefault="00B10B08" w:rsidP="00B10B08">
            <w:pPr>
              <w:jc w:val="center"/>
            </w:pPr>
            <w:r w:rsidRPr="00B10B08">
              <w:t>103,7</w:t>
            </w:r>
          </w:p>
        </w:tc>
      </w:tr>
    </w:tbl>
    <w:p w:rsidR="00B10B08" w:rsidRDefault="00B10B08" w:rsidP="006C1F6F">
      <w:pPr>
        <w:jc w:val="both"/>
        <w:rPr>
          <w:b/>
          <w:sz w:val="28"/>
          <w:szCs w:val="28"/>
          <w:highlight w:val="yellow"/>
        </w:rPr>
      </w:pPr>
    </w:p>
    <w:p w:rsidR="006C1F6F" w:rsidRPr="00FC2B8B" w:rsidRDefault="006C1F6F" w:rsidP="006C1F6F">
      <w:pPr>
        <w:jc w:val="both"/>
        <w:rPr>
          <w:b/>
          <w:sz w:val="28"/>
          <w:szCs w:val="28"/>
        </w:rPr>
      </w:pPr>
      <w:r w:rsidRPr="00FC2B8B">
        <w:rPr>
          <w:b/>
          <w:sz w:val="28"/>
          <w:szCs w:val="28"/>
        </w:rPr>
        <w:t>Очікувані результати у 201</w:t>
      </w:r>
      <w:r w:rsidR="00B10B08" w:rsidRPr="00FC2B8B">
        <w:rPr>
          <w:b/>
          <w:sz w:val="28"/>
          <w:szCs w:val="28"/>
        </w:rPr>
        <w:t>8</w:t>
      </w:r>
      <w:r w:rsidRPr="00FC2B8B">
        <w:rPr>
          <w:b/>
          <w:sz w:val="28"/>
          <w:szCs w:val="28"/>
        </w:rPr>
        <w:t xml:space="preserve"> році:</w:t>
      </w:r>
    </w:p>
    <w:p w:rsidR="006C1F6F" w:rsidRPr="00FC2B8B" w:rsidRDefault="006C1F6F" w:rsidP="007B4878">
      <w:pPr>
        <w:pStyle w:val="a3"/>
        <w:numPr>
          <w:ilvl w:val="0"/>
          <w:numId w:val="7"/>
        </w:numPr>
        <w:tabs>
          <w:tab w:val="left" w:pos="0"/>
          <w:tab w:val="left" w:pos="284"/>
          <w:tab w:val="left" w:pos="709"/>
        </w:tabs>
        <w:spacing w:after="0"/>
        <w:ind w:left="0" w:firstLine="0"/>
        <w:jc w:val="both"/>
        <w:rPr>
          <w:lang w:val="uk-UA"/>
        </w:rPr>
      </w:pPr>
      <w:r w:rsidRPr="00FC2B8B">
        <w:rPr>
          <w:lang w:val="uk-UA"/>
        </w:rPr>
        <w:t>підтримка та розвиток сприятливого бізнес-середовища;</w:t>
      </w:r>
    </w:p>
    <w:p w:rsidR="006C1F6F" w:rsidRPr="00FC2B8B" w:rsidRDefault="006C1F6F" w:rsidP="007B4878">
      <w:pPr>
        <w:pStyle w:val="a3"/>
        <w:numPr>
          <w:ilvl w:val="0"/>
          <w:numId w:val="7"/>
        </w:numPr>
        <w:tabs>
          <w:tab w:val="left" w:pos="0"/>
          <w:tab w:val="left" w:pos="284"/>
          <w:tab w:val="left" w:pos="709"/>
        </w:tabs>
        <w:spacing w:after="0"/>
        <w:ind w:left="0" w:firstLine="0"/>
        <w:jc w:val="both"/>
        <w:rPr>
          <w:lang w:val="uk-UA"/>
        </w:rPr>
      </w:pPr>
      <w:r w:rsidRPr="00FC2B8B">
        <w:rPr>
          <w:lang w:val="uk-UA"/>
        </w:rPr>
        <w:t>збільшення кількості зайнятих у сфері малого підприємництва понад 103%;</w:t>
      </w:r>
    </w:p>
    <w:p w:rsidR="006C1F6F" w:rsidRPr="00FC2B8B" w:rsidRDefault="006C1F6F" w:rsidP="007B4878">
      <w:pPr>
        <w:pStyle w:val="a3"/>
        <w:numPr>
          <w:ilvl w:val="0"/>
          <w:numId w:val="7"/>
        </w:numPr>
        <w:tabs>
          <w:tab w:val="left" w:pos="0"/>
          <w:tab w:val="left" w:pos="284"/>
          <w:tab w:val="left" w:pos="709"/>
        </w:tabs>
        <w:spacing w:after="0"/>
        <w:ind w:left="0" w:firstLine="0"/>
        <w:jc w:val="both"/>
        <w:rPr>
          <w:lang w:val="uk-UA"/>
        </w:rPr>
      </w:pPr>
      <w:r w:rsidRPr="00FC2B8B">
        <w:rPr>
          <w:lang w:val="uk-UA"/>
        </w:rPr>
        <w:t>забезпечення ефективного функціонування в місті Центру розвитку підприємництва "Бізнес-інкубатор", як результат, створення орієнтовно 50 нових робочих місць;</w:t>
      </w:r>
    </w:p>
    <w:p w:rsidR="006C1F6F" w:rsidRPr="00FC2B8B" w:rsidRDefault="006C1F6F" w:rsidP="007B4878">
      <w:pPr>
        <w:pStyle w:val="a3"/>
        <w:numPr>
          <w:ilvl w:val="0"/>
          <w:numId w:val="7"/>
        </w:numPr>
        <w:tabs>
          <w:tab w:val="left" w:pos="0"/>
          <w:tab w:val="left" w:pos="284"/>
          <w:tab w:val="left" w:pos="709"/>
        </w:tabs>
        <w:spacing w:after="0"/>
        <w:ind w:left="0" w:firstLine="0"/>
        <w:jc w:val="both"/>
        <w:rPr>
          <w:lang w:val="uk-UA"/>
        </w:rPr>
      </w:pPr>
      <w:r w:rsidRPr="00FC2B8B">
        <w:rPr>
          <w:lang w:val="uk-UA"/>
        </w:rPr>
        <w:t xml:space="preserve">активізація участі представників малого бізнесу та громадськості міста в громадських обговореннях регуляторних актів, які пропонуються до прийняття виконавчим комітетом та міською радою;   </w:t>
      </w:r>
    </w:p>
    <w:p w:rsidR="006C1F6F" w:rsidRPr="00FC2B8B" w:rsidRDefault="006C1F6F" w:rsidP="007B4878">
      <w:pPr>
        <w:pStyle w:val="a3"/>
        <w:numPr>
          <w:ilvl w:val="0"/>
          <w:numId w:val="7"/>
        </w:numPr>
        <w:tabs>
          <w:tab w:val="left" w:pos="0"/>
          <w:tab w:val="left" w:pos="284"/>
          <w:tab w:val="left" w:pos="709"/>
        </w:tabs>
        <w:spacing w:after="0"/>
        <w:ind w:left="0" w:firstLine="0"/>
        <w:jc w:val="both"/>
        <w:rPr>
          <w:lang w:val="uk-UA"/>
        </w:rPr>
      </w:pPr>
      <w:r w:rsidRPr="00FC2B8B">
        <w:rPr>
          <w:lang w:val="uk-UA"/>
        </w:rPr>
        <w:t xml:space="preserve">налагодження ефективної взаємодії підприємницького середовища і місцевої влади шляхом проведення громадських обговорень, "круглих столів", тощо. </w:t>
      </w:r>
    </w:p>
    <w:p w:rsidR="006C1F6F" w:rsidRPr="006C1F6F" w:rsidRDefault="006C1F6F" w:rsidP="006C1F6F">
      <w:pPr>
        <w:pStyle w:val="a3"/>
        <w:tabs>
          <w:tab w:val="left" w:pos="960"/>
        </w:tabs>
        <w:spacing w:after="0"/>
        <w:rPr>
          <w:highlight w:val="yellow"/>
          <w:lang w:val="uk-UA"/>
        </w:rPr>
      </w:pPr>
    </w:p>
    <w:p w:rsidR="006C1F6F" w:rsidRPr="006C1F6F" w:rsidRDefault="006C1F6F" w:rsidP="006C1F6F">
      <w:pPr>
        <w:pStyle w:val="a3"/>
        <w:tabs>
          <w:tab w:val="left" w:pos="960"/>
        </w:tabs>
        <w:spacing w:after="0"/>
        <w:rPr>
          <w:highlight w:val="yellow"/>
          <w:lang w:val="uk-UA"/>
        </w:rPr>
      </w:pPr>
    </w:p>
    <w:p w:rsidR="00D1496F" w:rsidRPr="00D1496F" w:rsidRDefault="00D1496F" w:rsidP="00D1496F">
      <w:pPr>
        <w:pStyle w:val="a3"/>
        <w:tabs>
          <w:tab w:val="left" w:pos="960"/>
        </w:tabs>
        <w:spacing w:after="0"/>
        <w:rPr>
          <w:b/>
          <w:lang w:val="uk-UA"/>
        </w:rPr>
      </w:pPr>
      <w:r w:rsidRPr="00D1496F">
        <w:rPr>
          <w:b/>
          <w:lang w:val="uk-UA"/>
        </w:rPr>
        <w:t>3.4. Надання адміністративних послуг</w:t>
      </w:r>
    </w:p>
    <w:p w:rsidR="00D1496F" w:rsidRPr="00D1496F" w:rsidRDefault="00D1496F" w:rsidP="00D1496F">
      <w:pPr>
        <w:pStyle w:val="a3"/>
        <w:tabs>
          <w:tab w:val="left" w:pos="960"/>
        </w:tabs>
        <w:spacing w:after="0"/>
        <w:rPr>
          <w:b/>
          <w:lang w:val="uk-UA"/>
        </w:rPr>
      </w:pPr>
    </w:p>
    <w:p w:rsidR="00D1496F" w:rsidRPr="00D1496F" w:rsidRDefault="00D1496F" w:rsidP="00D1496F">
      <w:pPr>
        <w:rPr>
          <w:b/>
          <w:sz w:val="28"/>
          <w:szCs w:val="28"/>
        </w:rPr>
      </w:pPr>
      <w:r w:rsidRPr="00D1496F">
        <w:rPr>
          <w:b/>
          <w:sz w:val="28"/>
          <w:szCs w:val="28"/>
        </w:rPr>
        <w:t>Основні завдання на 2017 рік:</w:t>
      </w:r>
    </w:p>
    <w:p w:rsidR="00D1496F" w:rsidRPr="00D1496F" w:rsidRDefault="00D1496F" w:rsidP="007B4878">
      <w:pPr>
        <w:numPr>
          <w:ilvl w:val="0"/>
          <w:numId w:val="8"/>
        </w:numPr>
        <w:tabs>
          <w:tab w:val="left" w:pos="284"/>
          <w:tab w:val="left" w:pos="840"/>
        </w:tabs>
        <w:ind w:left="0" w:firstLine="0"/>
        <w:jc w:val="both"/>
        <w:rPr>
          <w:sz w:val="28"/>
          <w:szCs w:val="28"/>
        </w:rPr>
      </w:pPr>
      <w:r w:rsidRPr="00D1496F">
        <w:rPr>
          <w:sz w:val="28"/>
          <w:szCs w:val="28"/>
          <w:lang w:eastAsia="uk-UA"/>
        </w:rPr>
        <w:t>забезпечити діяльність територіальних підрозділів ЦНАП у мікрорайонах міста</w:t>
      </w:r>
      <w:r w:rsidRPr="00D1496F">
        <w:rPr>
          <w:sz w:val="28"/>
          <w:szCs w:val="28"/>
        </w:rPr>
        <w:t>;</w:t>
      </w:r>
    </w:p>
    <w:p w:rsidR="00D1496F" w:rsidRPr="00D1496F" w:rsidRDefault="00D1496F" w:rsidP="00D1496F">
      <w:pPr>
        <w:tabs>
          <w:tab w:val="left" w:pos="840"/>
          <w:tab w:val="left" w:pos="4253"/>
          <w:tab w:val="left" w:pos="4536"/>
        </w:tabs>
        <w:jc w:val="both"/>
        <w:rPr>
          <w:sz w:val="28"/>
          <w:szCs w:val="28"/>
        </w:rPr>
      </w:pPr>
      <w:r w:rsidRPr="00D1496F">
        <w:rPr>
          <w:sz w:val="28"/>
          <w:szCs w:val="28"/>
        </w:rPr>
        <w:tab/>
      </w:r>
      <w:r w:rsidRPr="00D1496F">
        <w:rPr>
          <w:sz w:val="28"/>
          <w:szCs w:val="28"/>
        </w:rPr>
        <w:tab/>
        <w:t xml:space="preserve">Центр надання адміністративних           </w:t>
      </w:r>
    </w:p>
    <w:p w:rsidR="00D1496F" w:rsidRPr="00D1496F" w:rsidRDefault="00D1496F" w:rsidP="00D1496F">
      <w:pPr>
        <w:tabs>
          <w:tab w:val="left" w:pos="840"/>
          <w:tab w:val="left" w:pos="4253"/>
        </w:tabs>
        <w:jc w:val="both"/>
        <w:rPr>
          <w:sz w:val="28"/>
          <w:szCs w:val="28"/>
        </w:rPr>
      </w:pPr>
      <w:r w:rsidRPr="00D1496F">
        <w:rPr>
          <w:sz w:val="28"/>
          <w:szCs w:val="28"/>
        </w:rPr>
        <w:t xml:space="preserve">                                                         послуг</w:t>
      </w:r>
    </w:p>
    <w:p w:rsidR="00D1496F" w:rsidRPr="00D1496F" w:rsidRDefault="00D1496F" w:rsidP="007B4878">
      <w:pPr>
        <w:numPr>
          <w:ilvl w:val="0"/>
          <w:numId w:val="8"/>
        </w:numPr>
        <w:tabs>
          <w:tab w:val="left" w:pos="284"/>
          <w:tab w:val="left" w:pos="840"/>
        </w:tabs>
        <w:ind w:left="0" w:firstLine="0"/>
        <w:jc w:val="both"/>
        <w:rPr>
          <w:sz w:val="28"/>
          <w:szCs w:val="28"/>
        </w:rPr>
      </w:pPr>
      <w:r w:rsidRPr="00D1496F">
        <w:rPr>
          <w:sz w:val="28"/>
          <w:szCs w:val="28"/>
          <w:lang w:eastAsia="uk-UA"/>
        </w:rPr>
        <w:t>забезпечити якість та доступність отримання адміністративних послуг для громадян</w:t>
      </w:r>
      <w:r w:rsidRPr="00D1496F">
        <w:rPr>
          <w:sz w:val="28"/>
          <w:szCs w:val="28"/>
        </w:rPr>
        <w:t>;</w:t>
      </w:r>
    </w:p>
    <w:p w:rsidR="00D1496F" w:rsidRPr="00D1496F" w:rsidRDefault="00D1496F" w:rsidP="00D1496F">
      <w:pPr>
        <w:tabs>
          <w:tab w:val="left" w:pos="840"/>
        </w:tabs>
        <w:ind w:left="4253"/>
        <w:jc w:val="both"/>
        <w:rPr>
          <w:sz w:val="28"/>
          <w:szCs w:val="28"/>
          <w:lang w:val="en-US"/>
        </w:rPr>
      </w:pPr>
      <w:r w:rsidRPr="00D1496F">
        <w:rPr>
          <w:sz w:val="28"/>
          <w:szCs w:val="28"/>
        </w:rPr>
        <w:t xml:space="preserve">Центр надання адміністративних </w:t>
      </w:r>
      <w:r w:rsidRPr="00D1496F">
        <w:rPr>
          <w:sz w:val="28"/>
          <w:szCs w:val="28"/>
          <w:lang w:val="en-US"/>
        </w:rPr>
        <w:t xml:space="preserve">    </w:t>
      </w:r>
    </w:p>
    <w:p w:rsidR="00D1496F" w:rsidRPr="00D1496F" w:rsidRDefault="00D1496F" w:rsidP="00D1496F">
      <w:pPr>
        <w:tabs>
          <w:tab w:val="left" w:pos="840"/>
        </w:tabs>
        <w:ind w:left="4253"/>
        <w:jc w:val="both"/>
        <w:rPr>
          <w:sz w:val="28"/>
          <w:szCs w:val="28"/>
        </w:rPr>
      </w:pPr>
      <w:r w:rsidRPr="00D1496F">
        <w:rPr>
          <w:sz w:val="28"/>
          <w:szCs w:val="28"/>
        </w:rPr>
        <w:t>послуг</w:t>
      </w:r>
    </w:p>
    <w:p w:rsidR="00D1496F" w:rsidRPr="00D1496F" w:rsidRDefault="00D1496F" w:rsidP="007B4878">
      <w:pPr>
        <w:numPr>
          <w:ilvl w:val="0"/>
          <w:numId w:val="8"/>
        </w:numPr>
        <w:tabs>
          <w:tab w:val="left" w:pos="284"/>
          <w:tab w:val="left" w:pos="840"/>
        </w:tabs>
        <w:ind w:left="0" w:firstLine="0"/>
        <w:jc w:val="both"/>
        <w:rPr>
          <w:sz w:val="28"/>
          <w:szCs w:val="28"/>
        </w:rPr>
      </w:pPr>
      <w:r w:rsidRPr="00D1496F">
        <w:rPr>
          <w:sz w:val="28"/>
          <w:szCs w:val="28"/>
          <w:lang w:eastAsia="uk-UA"/>
        </w:rPr>
        <w:t>проводити щомісячний моніторинг якості надання послуг ЦНАП, з метою усунення недоліків у роботі Центру</w:t>
      </w:r>
      <w:r w:rsidRPr="00D1496F">
        <w:rPr>
          <w:sz w:val="28"/>
          <w:szCs w:val="28"/>
        </w:rPr>
        <w:t>;</w:t>
      </w:r>
    </w:p>
    <w:p w:rsidR="00D1496F" w:rsidRPr="00D1496F" w:rsidRDefault="00D1496F" w:rsidP="00D1496F">
      <w:pPr>
        <w:ind w:left="4253"/>
        <w:jc w:val="both"/>
        <w:rPr>
          <w:sz w:val="28"/>
          <w:szCs w:val="28"/>
          <w:lang w:val="en-US"/>
        </w:rPr>
      </w:pPr>
      <w:r w:rsidRPr="00D1496F">
        <w:rPr>
          <w:sz w:val="28"/>
          <w:szCs w:val="28"/>
        </w:rPr>
        <w:t xml:space="preserve">Центр надання адміністративних </w:t>
      </w:r>
      <w:r w:rsidRPr="00D1496F">
        <w:rPr>
          <w:sz w:val="28"/>
          <w:szCs w:val="28"/>
          <w:lang w:val="en-US"/>
        </w:rPr>
        <w:t xml:space="preserve">   </w:t>
      </w:r>
    </w:p>
    <w:p w:rsidR="00D1496F" w:rsidRPr="00D1496F" w:rsidRDefault="00D1496F" w:rsidP="00D1496F">
      <w:pPr>
        <w:ind w:left="4253"/>
        <w:jc w:val="both"/>
        <w:rPr>
          <w:sz w:val="28"/>
          <w:szCs w:val="28"/>
        </w:rPr>
      </w:pPr>
      <w:r w:rsidRPr="00D1496F">
        <w:rPr>
          <w:sz w:val="28"/>
          <w:szCs w:val="28"/>
        </w:rPr>
        <w:t>послуг</w:t>
      </w:r>
    </w:p>
    <w:p w:rsidR="00D1496F" w:rsidRPr="00D1496F" w:rsidRDefault="00D1496F" w:rsidP="007B4878">
      <w:pPr>
        <w:numPr>
          <w:ilvl w:val="0"/>
          <w:numId w:val="8"/>
        </w:numPr>
        <w:tabs>
          <w:tab w:val="left" w:pos="284"/>
          <w:tab w:val="left" w:pos="840"/>
        </w:tabs>
        <w:ind w:left="0" w:firstLine="0"/>
        <w:jc w:val="both"/>
        <w:rPr>
          <w:sz w:val="28"/>
          <w:szCs w:val="28"/>
        </w:rPr>
      </w:pPr>
      <w:r w:rsidRPr="00D1496F">
        <w:rPr>
          <w:sz w:val="28"/>
          <w:szCs w:val="28"/>
          <w:lang w:eastAsia="uk-UA"/>
        </w:rPr>
        <w:t>продовжити впровадження електронного документообігу в роботу ЦНАП (ідентифікація особи шляхом виготовлення власних електронних ключів)</w:t>
      </w:r>
      <w:r w:rsidRPr="00D1496F">
        <w:rPr>
          <w:sz w:val="28"/>
          <w:szCs w:val="28"/>
        </w:rPr>
        <w:t>;</w:t>
      </w:r>
    </w:p>
    <w:p w:rsidR="00D1496F" w:rsidRPr="00D1496F" w:rsidRDefault="00D1496F" w:rsidP="00D1496F">
      <w:pPr>
        <w:tabs>
          <w:tab w:val="left" w:pos="993"/>
        </w:tabs>
        <w:ind w:left="4253"/>
        <w:jc w:val="both"/>
        <w:rPr>
          <w:sz w:val="28"/>
          <w:szCs w:val="28"/>
        </w:rPr>
      </w:pPr>
      <w:r w:rsidRPr="00D1496F">
        <w:rPr>
          <w:sz w:val="28"/>
          <w:szCs w:val="28"/>
        </w:rPr>
        <w:t>Центр надання адміністративних послуг;</w:t>
      </w:r>
    </w:p>
    <w:p w:rsidR="00D1496F" w:rsidRPr="00D1496F" w:rsidRDefault="00D1496F" w:rsidP="00D1496F">
      <w:pPr>
        <w:tabs>
          <w:tab w:val="left" w:pos="993"/>
        </w:tabs>
        <w:ind w:left="4253"/>
        <w:jc w:val="both"/>
        <w:rPr>
          <w:sz w:val="28"/>
          <w:szCs w:val="28"/>
        </w:rPr>
      </w:pPr>
      <w:r w:rsidRPr="00D1496F">
        <w:rPr>
          <w:sz w:val="28"/>
          <w:szCs w:val="28"/>
        </w:rPr>
        <w:t>відділ комп’ютерного та програмного забезпечення</w:t>
      </w:r>
    </w:p>
    <w:p w:rsidR="00D1496F" w:rsidRPr="00D1496F" w:rsidRDefault="00D1496F" w:rsidP="007B4878">
      <w:pPr>
        <w:numPr>
          <w:ilvl w:val="0"/>
          <w:numId w:val="8"/>
        </w:numPr>
        <w:tabs>
          <w:tab w:val="left" w:pos="284"/>
          <w:tab w:val="left" w:pos="840"/>
        </w:tabs>
        <w:ind w:left="0" w:firstLine="0"/>
        <w:jc w:val="both"/>
        <w:rPr>
          <w:sz w:val="28"/>
          <w:szCs w:val="28"/>
        </w:rPr>
      </w:pPr>
      <w:r w:rsidRPr="00D1496F">
        <w:rPr>
          <w:sz w:val="28"/>
          <w:szCs w:val="28"/>
          <w:lang w:eastAsia="uk-UA"/>
        </w:rPr>
        <w:t>розширити перелік адміністративних послуг, як послуги, які можна замовити через Інтернет і отримати за один візит</w:t>
      </w:r>
      <w:r w:rsidRPr="00D1496F">
        <w:rPr>
          <w:sz w:val="28"/>
          <w:szCs w:val="28"/>
        </w:rPr>
        <w:t>;</w:t>
      </w:r>
    </w:p>
    <w:p w:rsidR="00D1496F" w:rsidRPr="00D1496F" w:rsidRDefault="00D1496F" w:rsidP="00D1496F">
      <w:pPr>
        <w:tabs>
          <w:tab w:val="left" w:pos="840"/>
        </w:tabs>
        <w:ind w:left="600"/>
        <w:jc w:val="right"/>
        <w:rPr>
          <w:sz w:val="28"/>
          <w:szCs w:val="28"/>
        </w:rPr>
      </w:pPr>
      <w:r w:rsidRPr="00D1496F">
        <w:rPr>
          <w:sz w:val="28"/>
          <w:szCs w:val="28"/>
        </w:rPr>
        <w:t xml:space="preserve">  </w:t>
      </w:r>
      <w:r w:rsidRPr="00D1496F">
        <w:rPr>
          <w:sz w:val="28"/>
          <w:szCs w:val="28"/>
        </w:rPr>
        <w:tab/>
      </w:r>
      <w:r w:rsidRPr="00D1496F">
        <w:rPr>
          <w:sz w:val="28"/>
          <w:szCs w:val="28"/>
        </w:rPr>
        <w:tab/>
      </w:r>
      <w:r w:rsidRPr="00D1496F">
        <w:rPr>
          <w:sz w:val="28"/>
          <w:szCs w:val="28"/>
        </w:rPr>
        <w:tab/>
      </w:r>
      <w:r w:rsidRPr="00D1496F">
        <w:rPr>
          <w:sz w:val="28"/>
          <w:szCs w:val="28"/>
        </w:rPr>
        <w:tab/>
        <w:t xml:space="preserve">                  Центр надання адміністративних послуг </w:t>
      </w:r>
    </w:p>
    <w:p w:rsidR="00D1496F" w:rsidRPr="00D1496F" w:rsidRDefault="00D1496F" w:rsidP="00D1496F">
      <w:pPr>
        <w:tabs>
          <w:tab w:val="left" w:pos="284"/>
          <w:tab w:val="left" w:pos="840"/>
        </w:tabs>
        <w:jc w:val="both"/>
        <w:rPr>
          <w:sz w:val="28"/>
          <w:szCs w:val="28"/>
        </w:rPr>
      </w:pPr>
      <w:r w:rsidRPr="00D1496F">
        <w:rPr>
          <w:sz w:val="28"/>
          <w:szCs w:val="28"/>
        </w:rPr>
        <w:t xml:space="preserve">- </w:t>
      </w:r>
      <w:r w:rsidRPr="00D1496F">
        <w:rPr>
          <w:sz w:val="28"/>
          <w:szCs w:val="28"/>
          <w:lang w:eastAsia="uk-UA"/>
        </w:rPr>
        <w:t>забезпечити функціонування в ЦНАП кол-центру та онлайн-консультацій з метою надання консультацій населенню щодо надання адміністративних послуг</w:t>
      </w:r>
      <w:r w:rsidRPr="00D1496F">
        <w:rPr>
          <w:sz w:val="28"/>
          <w:szCs w:val="28"/>
        </w:rPr>
        <w:t xml:space="preserve">; </w:t>
      </w:r>
    </w:p>
    <w:p w:rsidR="00D1496F" w:rsidRPr="00D1496F" w:rsidRDefault="00D1496F" w:rsidP="00D1496F">
      <w:pPr>
        <w:ind w:left="720"/>
        <w:jc w:val="right"/>
        <w:rPr>
          <w:sz w:val="28"/>
          <w:szCs w:val="28"/>
        </w:rPr>
      </w:pPr>
      <w:r w:rsidRPr="00D1496F">
        <w:rPr>
          <w:sz w:val="28"/>
          <w:szCs w:val="28"/>
        </w:rPr>
        <w:tab/>
      </w:r>
      <w:r w:rsidRPr="00D1496F">
        <w:rPr>
          <w:sz w:val="28"/>
          <w:szCs w:val="28"/>
        </w:rPr>
        <w:tab/>
      </w:r>
      <w:r w:rsidRPr="00D1496F">
        <w:rPr>
          <w:sz w:val="28"/>
          <w:szCs w:val="28"/>
        </w:rPr>
        <w:tab/>
      </w:r>
      <w:r w:rsidRPr="00D1496F">
        <w:rPr>
          <w:sz w:val="28"/>
          <w:szCs w:val="28"/>
        </w:rPr>
        <w:tab/>
        <w:t>Центр надання адміністративних послуг</w:t>
      </w:r>
    </w:p>
    <w:p w:rsidR="00D1496F" w:rsidRPr="00D1496F" w:rsidRDefault="00D1496F" w:rsidP="007B4878">
      <w:pPr>
        <w:numPr>
          <w:ilvl w:val="0"/>
          <w:numId w:val="45"/>
        </w:numPr>
        <w:shd w:val="clear" w:color="auto" w:fill="FFFFFF"/>
        <w:tabs>
          <w:tab w:val="left" w:pos="284"/>
        </w:tabs>
        <w:ind w:left="0" w:firstLine="0"/>
        <w:jc w:val="both"/>
        <w:rPr>
          <w:rStyle w:val="hps"/>
          <w:color w:val="000000"/>
          <w:sz w:val="28"/>
          <w:szCs w:val="28"/>
          <w:shd w:val="clear" w:color="auto" w:fill="FFFFFF"/>
        </w:rPr>
      </w:pPr>
      <w:r w:rsidRPr="00D1496F">
        <w:rPr>
          <w:color w:val="000000"/>
          <w:sz w:val="28"/>
          <w:szCs w:val="28"/>
          <w:shd w:val="clear" w:color="auto" w:fill="FFFFFF"/>
          <w:lang w:eastAsia="uk-UA"/>
        </w:rPr>
        <w:lastRenderedPageBreak/>
        <w:t>оперативно оновлювати перелік адміністративних послуг при внесенні змін у чинне законодавство</w:t>
      </w:r>
      <w:r w:rsidRPr="00D1496F">
        <w:rPr>
          <w:rStyle w:val="hps"/>
          <w:color w:val="000000"/>
          <w:sz w:val="28"/>
          <w:szCs w:val="28"/>
          <w:shd w:val="clear" w:color="auto" w:fill="FFFFFF"/>
        </w:rPr>
        <w:t>;</w:t>
      </w:r>
    </w:p>
    <w:p w:rsidR="00D1496F" w:rsidRPr="00D1496F" w:rsidRDefault="00D1496F" w:rsidP="00D1496F">
      <w:pPr>
        <w:tabs>
          <w:tab w:val="left" w:pos="4253"/>
        </w:tabs>
        <w:ind w:left="4253"/>
        <w:jc w:val="both"/>
        <w:rPr>
          <w:sz w:val="28"/>
          <w:szCs w:val="28"/>
        </w:rPr>
      </w:pPr>
      <w:r w:rsidRPr="00D1496F">
        <w:rPr>
          <w:sz w:val="28"/>
          <w:szCs w:val="28"/>
        </w:rPr>
        <w:t xml:space="preserve">Центр надання адміністративних послуг </w:t>
      </w:r>
    </w:p>
    <w:p w:rsidR="00D1496F" w:rsidRPr="00D1496F" w:rsidRDefault="00D1496F" w:rsidP="00D1496F">
      <w:pPr>
        <w:tabs>
          <w:tab w:val="left" w:pos="4536"/>
        </w:tabs>
        <w:jc w:val="both"/>
        <w:rPr>
          <w:sz w:val="28"/>
          <w:szCs w:val="28"/>
        </w:rPr>
      </w:pPr>
      <w:r w:rsidRPr="00D1496F">
        <w:rPr>
          <w:sz w:val="28"/>
          <w:szCs w:val="28"/>
        </w:rPr>
        <w:t xml:space="preserve">- </w:t>
      </w:r>
      <w:r w:rsidRPr="00D1496F">
        <w:rPr>
          <w:sz w:val="28"/>
          <w:szCs w:val="28"/>
          <w:lang w:eastAsia="uk-UA"/>
        </w:rPr>
        <w:t>підвищувати професійну кваліфікацію та функціональну мобільність  адміністраторів ЦНАП з метою взаємозамінності</w:t>
      </w:r>
      <w:r w:rsidRPr="00D1496F">
        <w:rPr>
          <w:sz w:val="28"/>
          <w:szCs w:val="28"/>
        </w:rPr>
        <w:t>;</w:t>
      </w:r>
    </w:p>
    <w:p w:rsidR="00D1496F" w:rsidRPr="00D1496F" w:rsidRDefault="00D1496F" w:rsidP="00D1496F">
      <w:pPr>
        <w:tabs>
          <w:tab w:val="left" w:pos="4253"/>
        </w:tabs>
        <w:ind w:left="4253"/>
        <w:jc w:val="both"/>
        <w:rPr>
          <w:sz w:val="28"/>
          <w:szCs w:val="28"/>
        </w:rPr>
      </w:pPr>
      <w:r w:rsidRPr="00D1496F">
        <w:rPr>
          <w:sz w:val="28"/>
          <w:szCs w:val="28"/>
        </w:rPr>
        <w:t xml:space="preserve">Центр надання адміністративних послуг </w:t>
      </w:r>
    </w:p>
    <w:p w:rsidR="00D1496F" w:rsidRPr="00D1496F" w:rsidRDefault="00D1496F" w:rsidP="007B4878">
      <w:pPr>
        <w:numPr>
          <w:ilvl w:val="0"/>
          <w:numId w:val="8"/>
        </w:numPr>
        <w:tabs>
          <w:tab w:val="left" w:pos="284"/>
          <w:tab w:val="left" w:pos="840"/>
        </w:tabs>
        <w:ind w:left="0" w:firstLine="0"/>
        <w:jc w:val="both"/>
        <w:rPr>
          <w:sz w:val="28"/>
          <w:szCs w:val="28"/>
        </w:rPr>
      </w:pPr>
      <w:r w:rsidRPr="00D1496F">
        <w:rPr>
          <w:sz w:val="28"/>
          <w:szCs w:val="28"/>
        </w:rPr>
        <w:t>розширити перелік послуг, які можна замовити он-лайн на офіційному сайті ЦНАП м.Івано-Франківська (</w:t>
      </w:r>
      <w:hyperlink r:id="rId11" w:history="1">
        <w:r w:rsidRPr="00D1496F">
          <w:rPr>
            <w:rStyle w:val="af6"/>
            <w:sz w:val="28"/>
            <w:szCs w:val="28"/>
            <w:lang w:val="en-US"/>
          </w:rPr>
          <w:t>www</w:t>
        </w:r>
        <w:r w:rsidRPr="00D1496F">
          <w:rPr>
            <w:rStyle w:val="af6"/>
            <w:sz w:val="28"/>
            <w:szCs w:val="28"/>
            <w:lang w:val="ru-RU"/>
          </w:rPr>
          <w:t>.</w:t>
        </w:r>
        <w:r w:rsidRPr="00D1496F">
          <w:rPr>
            <w:rStyle w:val="af6"/>
            <w:sz w:val="28"/>
            <w:szCs w:val="28"/>
            <w:lang w:val="en-US"/>
          </w:rPr>
          <w:t>cnap</w:t>
        </w:r>
        <w:r w:rsidRPr="00D1496F">
          <w:rPr>
            <w:rStyle w:val="af6"/>
            <w:sz w:val="28"/>
            <w:szCs w:val="28"/>
            <w:lang w:val="ru-RU"/>
          </w:rPr>
          <w:t>.</w:t>
        </w:r>
        <w:r w:rsidRPr="00D1496F">
          <w:rPr>
            <w:rStyle w:val="af6"/>
            <w:sz w:val="28"/>
            <w:szCs w:val="28"/>
            <w:lang w:val="en-US"/>
          </w:rPr>
          <w:t>if</w:t>
        </w:r>
        <w:r w:rsidRPr="00D1496F">
          <w:rPr>
            <w:rStyle w:val="af6"/>
            <w:sz w:val="28"/>
            <w:szCs w:val="28"/>
            <w:lang w:val="ru-RU"/>
          </w:rPr>
          <w:t>.</w:t>
        </w:r>
        <w:r w:rsidRPr="00D1496F">
          <w:rPr>
            <w:rStyle w:val="af6"/>
            <w:sz w:val="28"/>
            <w:szCs w:val="28"/>
            <w:lang w:val="en-US"/>
          </w:rPr>
          <w:t>ua</w:t>
        </w:r>
      </w:hyperlink>
      <w:r w:rsidRPr="00D1496F">
        <w:rPr>
          <w:sz w:val="28"/>
          <w:szCs w:val="28"/>
        </w:rPr>
        <w:t>);</w:t>
      </w:r>
    </w:p>
    <w:p w:rsidR="00D1496F" w:rsidRPr="00D1496F" w:rsidRDefault="00D1496F" w:rsidP="00D1496F">
      <w:pPr>
        <w:tabs>
          <w:tab w:val="left" w:pos="840"/>
          <w:tab w:val="left" w:pos="4253"/>
          <w:tab w:val="left" w:pos="4536"/>
        </w:tabs>
        <w:jc w:val="both"/>
        <w:rPr>
          <w:sz w:val="28"/>
          <w:szCs w:val="28"/>
        </w:rPr>
      </w:pPr>
      <w:r w:rsidRPr="00D1496F">
        <w:rPr>
          <w:sz w:val="28"/>
          <w:szCs w:val="28"/>
        </w:rPr>
        <w:tab/>
        <w:t xml:space="preserve">                                              Центр надання адміністративних           </w:t>
      </w:r>
    </w:p>
    <w:p w:rsidR="00D1496F" w:rsidRPr="00D1496F" w:rsidRDefault="00D1496F" w:rsidP="00D1496F">
      <w:pPr>
        <w:tabs>
          <w:tab w:val="left" w:pos="840"/>
        </w:tabs>
        <w:jc w:val="both"/>
        <w:rPr>
          <w:sz w:val="28"/>
          <w:szCs w:val="28"/>
        </w:rPr>
      </w:pPr>
      <w:r w:rsidRPr="00D1496F">
        <w:rPr>
          <w:sz w:val="28"/>
          <w:szCs w:val="28"/>
        </w:rPr>
        <w:t xml:space="preserve">                                                          послуг</w:t>
      </w:r>
    </w:p>
    <w:p w:rsidR="00D1496F" w:rsidRPr="00D1496F" w:rsidRDefault="00D1496F" w:rsidP="007B4878">
      <w:pPr>
        <w:numPr>
          <w:ilvl w:val="0"/>
          <w:numId w:val="8"/>
        </w:numPr>
        <w:tabs>
          <w:tab w:val="left" w:pos="284"/>
          <w:tab w:val="left" w:pos="840"/>
        </w:tabs>
        <w:ind w:left="0" w:firstLine="0"/>
        <w:jc w:val="both"/>
        <w:rPr>
          <w:sz w:val="28"/>
          <w:szCs w:val="28"/>
        </w:rPr>
      </w:pPr>
      <w:r w:rsidRPr="00D1496F">
        <w:rPr>
          <w:sz w:val="28"/>
          <w:szCs w:val="28"/>
        </w:rPr>
        <w:t>розширити перелік послуг, які можна замовити у ЦНАП чи у територіальних підрозділах  з питань реєстрації шлюбу, видачі свідоцтва про народження та свідоцтва про смерть; реєстрації автотранспортних засобів, видачі водійських посвідчень;</w:t>
      </w:r>
    </w:p>
    <w:p w:rsidR="00D1496F" w:rsidRPr="00D1496F" w:rsidRDefault="00D1496F" w:rsidP="00D1496F">
      <w:pPr>
        <w:tabs>
          <w:tab w:val="left" w:pos="840"/>
          <w:tab w:val="left" w:pos="4253"/>
        </w:tabs>
        <w:jc w:val="both"/>
        <w:rPr>
          <w:sz w:val="28"/>
          <w:szCs w:val="28"/>
        </w:rPr>
      </w:pPr>
      <w:r w:rsidRPr="00D1496F">
        <w:rPr>
          <w:sz w:val="28"/>
          <w:szCs w:val="28"/>
        </w:rPr>
        <w:tab/>
      </w:r>
      <w:r w:rsidRPr="00D1496F">
        <w:rPr>
          <w:sz w:val="28"/>
          <w:szCs w:val="28"/>
        </w:rPr>
        <w:tab/>
        <w:t xml:space="preserve">Центр надання адміністративних           </w:t>
      </w:r>
    </w:p>
    <w:p w:rsidR="00D1496F" w:rsidRPr="00D1496F" w:rsidRDefault="00D1496F" w:rsidP="00D1496F">
      <w:pPr>
        <w:tabs>
          <w:tab w:val="left" w:pos="840"/>
          <w:tab w:val="left" w:pos="4253"/>
        </w:tabs>
        <w:jc w:val="both"/>
        <w:rPr>
          <w:sz w:val="28"/>
          <w:szCs w:val="28"/>
        </w:rPr>
      </w:pPr>
      <w:r w:rsidRPr="00D1496F">
        <w:rPr>
          <w:sz w:val="28"/>
          <w:szCs w:val="28"/>
        </w:rPr>
        <w:t xml:space="preserve">                                                         послуг</w:t>
      </w:r>
    </w:p>
    <w:p w:rsidR="00D1496F" w:rsidRPr="00D1496F" w:rsidRDefault="00D1496F" w:rsidP="00D1496F">
      <w:pPr>
        <w:tabs>
          <w:tab w:val="left" w:pos="4536"/>
        </w:tabs>
        <w:jc w:val="both"/>
        <w:rPr>
          <w:sz w:val="28"/>
          <w:szCs w:val="28"/>
        </w:rPr>
      </w:pPr>
    </w:p>
    <w:p w:rsidR="00D1496F" w:rsidRPr="00D1496F" w:rsidRDefault="00D1496F" w:rsidP="00D1496F">
      <w:pPr>
        <w:pStyle w:val="a3"/>
        <w:spacing w:after="0"/>
        <w:jc w:val="both"/>
        <w:rPr>
          <w:b/>
          <w:lang w:val="uk-UA"/>
        </w:rPr>
      </w:pPr>
      <w:r w:rsidRPr="00D1496F">
        <w:rPr>
          <w:b/>
          <w:lang w:val="uk-UA"/>
        </w:rPr>
        <w:t>3.5. Промоція міста та розвиток туристичної галузі</w:t>
      </w:r>
    </w:p>
    <w:p w:rsidR="00D1496F" w:rsidRPr="00D1496F" w:rsidRDefault="00D1496F" w:rsidP="00D1496F">
      <w:pPr>
        <w:pStyle w:val="af1"/>
        <w:tabs>
          <w:tab w:val="left" w:pos="600"/>
        </w:tabs>
        <w:spacing w:after="0" w:line="240" w:lineRule="auto"/>
        <w:ind w:left="0"/>
        <w:jc w:val="both"/>
        <w:rPr>
          <w:rFonts w:ascii="Times New Roman" w:hAnsi="Times New Roman"/>
          <w:sz w:val="28"/>
          <w:szCs w:val="28"/>
          <w:u w:val="single"/>
          <w:lang w:val="uk-UA"/>
        </w:rPr>
      </w:pPr>
    </w:p>
    <w:p w:rsidR="00D1496F" w:rsidRPr="00D1496F" w:rsidRDefault="00D1496F" w:rsidP="00D1496F">
      <w:pPr>
        <w:rPr>
          <w:b/>
          <w:bCs/>
          <w:sz w:val="28"/>
          <w:szCs w:val="28"/>
        </w:rPr>
      </w:pPr>
      <w:r w:rsidRPr="00D1496F">
        <w:rPr>
          <w:b/>
          <w:bCs/>
          <w:sz w:val="28"/>
          <w:szCs w:val="28"/>
        </w:rPr>
        <w:t>Основні завдання на 2018 рік:</w:t>
      </w:r>
    </w:p>
    <w:p w:rsidR="00D1496F" w:rsidRPr="00D1496F" w:rsidRDefault="00D1496F" w:rsidP="00232DB0">
      <w:pPr>
        <w:numPr>
          <w:ilvl w:val="0"/>
          <w:numId w:val="5"/>
        </w:numPr>
        <w:autoSpaceDN w:val="0"/>
        <w:ind w:left="0" w:firstLine="0"/>
        <w:jc w:val="both"/>
        <w:rPr>
          <w:sz w:val="28"/>
          <w:szCs w:val="28"/>
        </w:rPr>
      </w:pPr>
      <w:r w:rsidRPr="00D1496F">
        <w:rPr>
          <w:sz w:val="28"/>
          <w:szCs w:val="28"/>
        </w:rPr>
        <w:t>розробити та затвердити маркетингову стратегію міста з впровадженням та використанням бренду та логотипу міста м. Івано-Франківська;</w:t>
      </w:r>
    </w:p>
    <w:p w:rsidR="00D1496F" w:rsidRPr="00D1496F" w:rsidRDefault="00D1496F" w:rsidP="00232DB0">
      <w:pPr>
        <w:autoSpaceDN w:val="0"/>
        <w:jc w:val="both"/>
        <w:rPr>
          <w:sz w:val="28"/>
          <w:szCs w:val="28"/>
        </w:rPr>
      </w:pPr>
      <w:r w:rsidRPr="00D1496F">
        <w:rPr>
          <w:sz w:val="28"/>
          <w:szCs w:val="28"/>
        </w:rPr>
        <w:t>Управління економічного та                        інтеграційного розвитку;</w:t>
      </w:r>
    </w:p>
    <w:p w:rsidR="00D1496F" w:rsidRPr="00D1496F" w:rsidRDefault="00D1496F" w:rsidP="00232DB0">
      <w:pPr>
        <w:numPr>
          <w:ilvl w:val="0"/>
          <w:numId w:val="5"/>
        </w:numPr>
        <w:autoSpaceDN w:val="0"/>
        <w:ind w:left="0" w:firstLine="0"/>
        <w:jc w:val="both"/>
        <w:rPr>
          <w:sz w:val="28"/>
          <w:szCs w:val="28"/>
        </w:rPr>
      </w:pPr>
      <w:r w:rsidRPr="00D1496F">
        <w:rPr>
          <w:sz w:val="28"/>
          <w:szCs w:val="28"/>
        </w:rPr>
        <w:t>організувати заходи на всеукраїнському та міжнародному рівнях, спрямованих на поширення знань про м. Івано-Франківськ, його історико-культурну спадщину економічно-інвестиційний потенціал (виступи мистецьких колективів, художні та фото виставки, дні української кулінарної спадщини та культури, ремісничі ярмарки, економічно-інвестиційні форуми);</w:t>
      </w:r>
    </w:p>
    <w:p w:rsidR="00D1496F" w:rsidRPr="00D1496F" w:rsidRDefault="00D1496F" w:rsidP="00232DB0">
      <w:pPr>
        <w:autoSpaceDN w:val="0"/>
        <w:jc w:val="both"/>
        <w:rPr>
          <w:sz w:val="28"/>
          <w:szCs w:val="28"/>
        </w:rPr>
      </w:pPr>
      <w:r w:rsidRPr="00D1496F">
        <w:rPr>
          <w:sz w:val="28"/>
          <w:szCs w:val="28"/>
        </w:rPr>
        <w:t>Управління економічного та інтеграційного розвитку;</w:t>
      </w:r>
    </w:p>
    <w:p w:rsidR="00D1496F" w:rsidRPr="00D1496F" w:rsidRDefault="00D1496F" w:rsidP="00232DB0">
      <w:pPr>
        <w:numPr>
          <w:ilvl w:val="0"/>
          <w:numId w:val="5"/>
        </w:numPr>
        <w:autoSpaceDN w:val="0"/>
        <w:ind w:left="0" w:firstLine="0"/>
        <w:jc w:val="both"/>
        <w:rPr>
          <w:sz w:val="28"/>
          <w:szCs w:val="28"/>
        </w:rPr>
      </w:pPr>
      <w:r w:rsidRPr="00D1496F">
        <w:rPr>
          <w:sz w:val="28"/>
          <w:szCs w:val="28"/>
        </w:rPr>
        <w:t>сприяти запровадженню громадських ініціатив щодо поширення в інтернеті та соціальних мережах інформації про Івано-Франківськ та його туристичні об’єкти;</w:t>
      </w:r>
    </w:p>
    <w:p w:rsidR="00D1496F" w:rsidRPr="00D1496F" w:rsidRDefault="00D1496F" w:rsidP="00232DB0">
      <w:pPr>
        <w:autoSpaceDN w:val="0"/>
        <w:jc w:val="both"/>
        <w:rPr>
          <w:sz w:val="28"/>
          <w:szCs w:val="28"/>
        </w:rPr>
      </w:pPr>
      <w:r w:rsidRPr="00D1496F">
        <w:rPr>
          <w:sz w:val="28"/>
          <w:szCs w:val="28"/>
        </w:rPr>
        <w:t>Управління економічного та інтеграційного розвитку</w:t>
      </w:r>
    </w:p>
    <w:p w:rsidR="00D1496F" w:rsidRPr="00D1496F" w:rsidRDefault="00D1496F" w:rsidP="00232DB0">
      <w:pPr>
        <w:numPr>
          <w:ilvl w:val="0"/>
          <w:numId w:val="5"/>
        </w:numPr>
        <w:autoSpaceDN w:val="0"/>
        <w:ind w:left="0" w:firstLine="0"/>
        <w:jc w:val="both"/>
        <w:rPr>
          <w:sz w:val="28"/>
          <w:szCs w:val="28"/>
        </w:rPr>
      </w:pPr>
      <w:r w:rsidRPr="00D1496F">
        <w:rPr>
          <w:sz w:val="28"/>
          <w:szCs w:val="28"/>
        </w:rPr>
        <w:t>продовжити розробку та видання нової промоційної літератури та сувенірної продукції, спрямованої на поширення знань про місто, його історико-культурну спадщину;</w:t>
      </w:r>
    </w:p>
    <w:p w:rsidR="00D1496F" w:rsidRPr="00D1496F" w:rsidRDefault="00D1496F" w:rsidP="00232DB0">
      <w:pPr>
        <w:autoSpaceDN w:val="0"/>
        <w:jc w:val="both"/>
        <w:rPr>
          <w:sz w:val="28"/>
          <w:szCs w:val="28"/>
        </w:rPr>
      </w:pPr>
      <w:r w:rsidRPr="00D1496F">
        <w:rPr>
          <w:sz w:val="28"/>
          <w:szCs w:val="28"/>
        </w:rPr>
        <w:t xml:space="preserve">                                                         Управління економічного та </w:t>
      </w:r>
    </w:p>
    <w:p w:rsidR="00D1496F" w:rsidRPr="00D1496F" w:rsidRDefault="00D1496F" w:rsidP="00232DB0">
      <w:pPr>
        <w:autoSpaceDN w:val="0"/>
        <w:jc w:val="both"/>
        <w:rPr>
          <w:sz w:val="28"/>
          <w:szCs w:val="28"/>
        </w:rPr>
      </w:pPr>
      <w:r w:rsidRPr="00D1496F">
        <w:rPr>
          <w:sz w:val="28"/>
          <w:szCs w:val="28"/>
        </w:rPr>
        <w:t xml:space="preserve">                                                         інтеграційного розвитку;</w:t>
      </w:r>
    </w:p>
    <w:p w:rsidR="00D1496F" w:rsidRPr="00D1496F" w:rsidRDefault="00D1496F" w:rsidP="00232DB0">
      <w:pPr>
        <w:numPr>
          <w:ilvl w:val="0"/>
          <w:numId w:val="5"/>
        </w:numPr>
        <w:autoSpaceDN w:val="0"/>
        <w:ind w:left="0" w:firstLine="0"/>
        <w:jc w:val="both"/>
        <w:rPr>
          <w:sz w:val="28"/>
          <w:szCs w:val="28"/>
        </w:rPr>
      </w:pPr>
      <w:r w:rsidRPr="00D1496F">
        <w:rPr>
          <w:sz w:val="28"/>
          <w:szCs w:val="28"/>
        </w:rPr>
        <w:t>продовжити роботу у напрямку розвитку фестивального туризму шляхом затвердження календаря та проведення щорічних фестивалів та започаткування нових (Фестиваль «Свято меду», Міжнародний фестиваль Карпатської народної кухні);</w:t>
      </w:r>
    </w:p>
    <w:p w:rsidR="00D1496F" w:rsidRPr="00D1496F" w:rsidRDefault="00D1496F" w:rsidP="00232DB0">
      <w:pPr>
        <w:autoSpaceDN w:val="0"/>
        <w:jc w:val="both"/>
        <w:rPr>
          <w:sz w:val="28"/>
          <w:szCs w:val="28"/>
        </w:rPr>
      </w:pPr>
      <w:r w:rsidRPr="00D1496F">
        <w:rPr>
          <w:sz w:val="28"/>
          <w:szCs w:val="28"/>
        </w:rPr>
        <w:lastRenderedPageBreak/>
        <w:t xml:space="preserve">Управління економічного та інтеграційного розвитку; </w:t>
      </w:r>
    </w:p>
    <w:p w:rsidR="00D1496F" w:rsidRPr="00D1496F" w:rsidRDefault="00D1496F" w:rsidP="00232DB0">
      <w:pPr>
        <w:autoSpaceDN w:val="0"/>
        <w:jc w:val="both"/>
        <w:rPr>
          <w:sz w:val="28"/>
          <w:szCs w:val="28"/>
        </w:rPr>
      </w:pPr>
      <w:r w:rsidRPr="00D1496F">
        <w:rPr>
          <w:sz w:val="28"/>
          <w:szCs w:val="28"/>
        </w:rPr>
        <w:t xml:space="preserve">Департамент культури; </w:t>
      </w:r>
    </w:p>
    <w:p w:rsidR="00D1496F" w:rsidRPr="00D1496F" w:rsidRDefault="00D1496F" w:rsidP="00D1496F">
      <w:pPr>
        <w:autoSpaceDN w:val="0"/>
        <w:ind w:left="3540" w:firstLine="708"/>
        <w:jc w:val="both"/>
        <w:rPr>
          <w:sz w:val="28"/>
          <w:szCs w:val="28"/>
        </w:rPr>
      </w:pPr>
      <w:r w:rsidRPr="00D1496F">
        <w:rPr>
          <w:sz w:val="28"/>
          <w:szCs w:val="28"/>
        </w:rPr>
        <w:t>КП "Центр розвитку та рекреації"</w:t>
      </w:r>
    </w:p>
    <w:p w:rsidR="00D1496F" w:rsidRPr="00D1496F" w:rsidRDefault="00D1496F" w:rsidP="00232DB0">
      <w:pPr>
        <w:numPr>
          <w:ilvl w:val="0"/>
          <w:numId w:val="5"/>
        </w:numPr>
        <w:autoSpaceDN w:val="0"/>
        <w:ind w:left="0" w:firstLine="0"/>
        <w:jc w:val="both"/>
        <w:rPr>
          <w:sz w:val="28"/>
          <w:szCs w:val="28"/>
        </w:rPr>
      </w:pPr>
      <w:r w:rsidRPr="00D1496F">
        <w:rPr>
          <w:sz w:val="28"/>
          <w:szCs w:val="28"/>
        </w:rPr>
        <w:t>сприяти створенню та популяризації нових туристичних маршрутів за видами туризму (міський культурний, подієвий (фестивальний), кулінарний, велосипедний, діловий, сакральний);</w:t>
      </w:r>
    </w:p>
    <w:p w:rsidR="00D1496F" w:rsidRPr="00D1496F" w:rsidRDefault="00D1496F" w:rsidP="00232DB0">
      <w:pPr>
        <w:tabs>
          <w:tab w:val="left" w:pos="0"/>
        </w:tabs>
        <w:autoSpaceDN w:val="0"/>
        <w:ind w:left="4248"/>
        <w:jc w:val="both"/>
        <w:rPr>
          <w:sz w:val="28"/>
          <w:szCs w:val="28"/>
        </w:rPr>
      </w:pPr>
      <w:r w:rsidRPr="00D1496F">
        <w:rPr>
          <w:sz w:val="28"/>
          <w:szCs w:val="28"/>
        </w:rPr>
        <w:t>Управління економічного та інтеграційного розвитку</w:t>
      </w:r>
    </w:p>
    <w:p w:rsidR="00D1496F" w:rsidRPr="00D1496F" w:rsidRDefault="00D1496F" w:rsidP="00232DB0">
      <w:pPr>
        <w:numPr>
          <w:ilvl w:val="0"/>
          <w:numId w:val="5"/>
        </w:numPr>
        <w:tabs>
          <w:tab w:val="left" w:pos="0"/>
        </w:tabs>
        <w:autoSpaceDN w:val="0"/>
        <w:ind w:left="0" w:firstLine="0"/>
        <w:jc w:val="both"/>
        <w:rPr>
          <w:sz w:val="28"/>
          <w:szCs w:val="28"/>
        </w:rPr>
      </w:pPr>
      <w:r w:rsidRPr="00D1496F">
        <w:rPr>
          <w:sz w:val="28"/>
          <w:szCs w:val="28"/>
        </w:rPr>
        <w:t>виконати оновлення та заміну щитів з туристичною інформацією біля основних туристичних об’єктів;</w:t>
      </w:r>
    </w:p>
    <w:p w:rsidR="00D1496F" w:rsidRPr="00D1496F" w:rsidRDefault="00D1496F" w:rsidP="00232DB0">
      <w:pPr>
        <w:tabs>
          <w:tab w:val="left" w:pos="0"/>
        </w:tabs>
        <w:autoSpaceDN w:val="0"/>
        <w:ind w:left="4248"/>
        <w:jc w:val="both"/>
        <w:rPr>
          <w:sz w:val="28"/>
          <w:szCs w:val="28"/>
        </w:rPr>
      </w:pPr>
      <w:r w:rsidRPr="00D1496F">
        <w:rPr>
          <w:sz w:val="28"/>
          <w:szCs w:val="28"/>
        </w:rPr>
        <w:t>Управління економічного та інтеграційного розвитку</w:t>
      </w:r>
    </w:p>
    <w:p w:rsidR="00D1496F" w:rsidRPr="00D1496F" w:rsidRDefault="00D1496F" w:rsidP="00232DB0">
      <w:pPr>
        <w:numPr>
          <w:ilvl w:val="0"/>
          <w:numId w:val="5"/>
        </w:numPr>
        <w:tabs>
          <w:tab w:val="left" w:pos="0"/>
          <w:tab w:val="left" w:pos="567"/>
        </w:tabs>
        <w:autoSpaceDN w:val="0"/>
        <w:ind w:left="0" w:firstLine="0"/>
        <w:jc w:val="both"/>
        <w:rPr>
          <w:sz w:val="28"/>
          <w:szCs w:val="28"/>
        </w:rPr>
      </w:pPr>
      <w:r w:rsidRPr="00D1496F">
        <w:rPr>
          <w:sz w:val="28"/>
          <w:szCs w:val="28"/>
        </w:rPr>
        <w:t>здійснити заходи з облаштування оглядових майданчиків, місць панорамного огляду туристичних об’єктів, в т.ч. комплексу будівель "Палацу Потоцьких";</w:t>
      </w:r>
    </w:p>
    <w:p w:rsidR="00D1496F" w:rsidRPr="00D1496F" w:rsidRDefault="00D1496F" w:rsidP="00232DB0">
      <w:pPr>
        <w:tabs>
          <w:tab w:val="left" w:pos="0"/>
          <w:tab w:val="left" w:pos="567"/>
        </w:tabs>
        <w:autoSpaceDN w:val="0"/>
        <w:ind w:left="4248"/>
        <w:jc w:val="both"/>
        <w:rPr>
          <w:sz w:val="28"/>
          <w:szCs w:val="28"/>
        </w:rPr>
      </w:pPr>
      <w:r w:rsidRPr="00D1496F">
        <w:rPr>
          <w:sz w:val="28"/>
          <w:szCs w:val="28"/>
        </w:rPr>
        <w:t xml:space="preserve">Управління економічного та інтеграційного розвитку, </w:t>
      </w:r>
    </w:p>
    <w:p w:rsidR="00D1496F" w:rsidRPr="00D1496F" w:rsidRDefault="00D1496F" w:rsidP="00232DB0">
      <w:pPr>
        <w:tabs>
          <w:tab w:val="left" w:pos="0"/>
          <w:tab w:val="left" w:pos="567"/>
        </w:tabs>
        <w:autoSpaceDN w:val="0"/>
        <w:ind w:left="4248"/>
        <w:jc w:val="both"/>
        <w:rPr>
          <w:sz w:val="28"/>
          <w:szCs w:val="28"/>
        </w:rPr>
      </w:pPr>
      <w:r w:rsidRPr="00D1496F">
        <w:rPr>
          <w:sz w:val="28"/>
          <w:szCs w:val="28"/>
        </w:rPr>
        <w:t>Управління капітального будівництва, Департамент містобудування,</w:t>
      </w:r>
    </w:p>
    <w:p w:rsidR="00D1496F" w:rsidRPr="00D1496F" w:rsidRDefault="00D1496F" w:rsidP="00232DB0">
      <w:pPr>
        <w:tabs>
          <w:tab w:val="left" w:pos="0"/>
          <w:tab w:val="left" w:pos="567"/>
        </w:tabs>
        <w:autoSpaceDN w:val="0"/>
        <w:ind w:left="3540" w:firstLine="708"/>
        <w:jc w:val="both"/>
        <w:rPr>
          <w:sz w:val="28"/>
          <w:szCs w:val="28"/>
        </w:rPr>
      </w:pPr>
      <w:r w:rsidRPr="00D1496F">
        <w:rPr>
          <w:sz w:val="28"/>
          <w:szCs w:val="28"/>
        </w:rPr>
        <w:t>архітектури та культурної спадщини</w:t>
      </w:r>
    </w:p>
    <w:p w:rsidR="00D1496F" w:rsidRPr="00D1496F" w:rsidRDefault="00D1496F" w:rsidP="00232DB0">
      <w:pPr>
        <w:numPr>
          <w:ilvl w:val="0"/>
          <w:numId w:val="5"/>
        </w:numPr>
        <w:tabs>
          <w:tab w:val="left" w:pos="0"/>
          <w:tab w:val="left" w:pos="567"/>
        </w:tabs>
        <w:autoSpaceDN w:val="0"/>
        <w:ind w:left="0" w:firstLine="0"/>
        <w:jc w:val="both"/>
        <w:rPr>
          <w:sz w:val="28"/>
          <w:szCs w:val="28"/>
        </w:rPr>
      </w:pPr>
      <w:r w:rsidRPr="00D1496F">
        <w:rPr>
          <w:sz w:val="28"/>
          <w:szCs w:val="28"/>
        </w:rPr>
        <w:t>залучати до співпраці в напрямку розвитку туристичної сфери міста  громадські організації, об’єднання, суб’єкти туристичної діяльності та студентів вищих навчальних закладів, що готують фахівців туристичної галузі;</w:t>
      </w:r>
    </w:p>
    <w:p w:rsidR="00D1496F" w:rsidRPr="00D1496F" w:rsidRDefault="00D1496F" w:rsidP="00232DB0">
      <w:pPr>
        <w:tabs>
          <w:tab w:val="left" w:pos="0"/>
          <w:tab w:val="left" w:pos="567"/>
        </w:tabs>
        <w:autoSpaceDN w:val="0"/>
        <w:ind w:left="4248"/>
        <w:jc w:val="both"/>
        <w:rPr>
          <w:sz w:val="28"/>
          <w:szCs w:val="28"/>
        </w:rPr>
      </w:pPr>
      <w:r w:rsidRPr="00D1496F">
        <w:rPr>
          <w:sz w:val="28"/>
          <w:szCs w:val="28"/>
        </w:rPr>
        <w:t>Управління економічного та інтеграційного розвитку</w:t>
      </w:r>
    </w:p>
    <w:p w:rsidR="00D1496F" w:rsidRPr="00D1496F" w:rsidRDefault="00D1496F" w:rsidP="00232DB0">
      <w:pPr>
        <w:numPr>
          <w:ilvl w:val="0"/>
          <w:numId w:val="5"/>
        </w:numPr>
        <w:tabs>
          <w:tab w:val="left" w:pos="0"/>
          <w:tab w:val="left" w:pos="567"/>
        </w:tabs>
        <w:autoSpaceDN w:val="0"/>
        <w:ind w:left="0" w:firstLine="0"/>
        <w:jc w:val="both"/>
        <w:rPr>
          <w:sz w:val="28"/>
          <w:szCs w:val="28"/>
        </w:rPr>
      </w:pPr>
      <w:r w:rsidRPr="00D1496F">
        <w:rPr>
          <w:sz w:val="28"/>
          <w:szCs w:val="28"/>
        </w:rPr>
        <w:t xml:space="preserve">організовувати та проводити ознайомчі прес-тури для журналістів галузевих видань, інші рекламні та інформаційні акції для представників туристичних фірм, українських і закордонних ЗМІ з метою підтримки внутрішнього і в’їзного туризму; </w:t>
      </w:r>
    </w:p>
    <w:p w:rsidR="00D1496F" w:rsidRPr="00D1496F" w:rsidRDefault="00D1496F" w:rsidP="00232DB0">
      <w:pPr>
        <w:tabs>
          <w:tab w:val="left" w:pos="0"/>
          <w:tab w:val="left" w:pos="567"/>
        </w:tabs>
        <w:autoSpaceDN w:val="0"/>
        <w:ind w:left="4248"/>
        <w:jc w:val="both"/>
        <w:rPr>
          <w:sz w:val="28"/>
          <w:szCs w:val="28"/>
        </w:rPr>
      </w:pPr>
      <w:r w:rsidRPr="00D1496F">
        <w:rPr>
          <w:sz w:val="28"/>
          <w:szCs w:val="28"/>
        </w:rPr>
        <w:t>Управління економічного та інтеграційного розвитку</w:t>
      </w:r>
    </w:p>
    <w:p w:rsidR="00D1496F" w:rsidRPr="00D1496F" w:rsidRDefault="00D1496F" w:rsidP="00232DB0">
      <w:pPr>
        <w:numPr>
          <w:ilvl w:val="0"/>
          <w:numId w:val="5"/>
        </w:numPr>
        <w:tabs>
          <w:tab w:val="left" w:pos="0"/>
          <w:tab w:val="left" w:pos="567"/>
        </w:tabs>
        <w:autoSpaceDN w:val="0"/>
        <w:ind w:left="0" w:firstLine="0"/>
        <w:jc w:val="both"/>
        <w:rPr>
          <w:sz w:val="28"/>
          <w:szCs w:val="28"/>
        </w:rPr>
      </w:pPr>
      <w:r w:rsidRPr="00D1496F">
        <w:rPr>
          <w:sz w:val="28"/>
          <w:szCs w:val="28"/>
        </w:rPr>
        <w:t>продовжити співпрацю з українськими містами та порідненими містами за кордоном у сфері промоції туристичного потенціалу міста;</w:t>
      </w:r>
    </w:p>
    <w:p w:rsidR="00D1496F" w:rsidRPr="00D1496F" w:rsidRDefault="00D1496F" w:rsidP="00232DB0">
      <w:pPr>
        <w:tabs>
          <w:tab w:val="left" w:pos="0"/>
          <w:tab w:val="left" w:pos="567"/>
        </w:tabs>
        <w:autoSpaceDN w:val="0"/>
        <w:ind w:left="4248"/>
        <w:jc w:val="both"/>
        <w:rPr>
          <w:sz w:val="28"/>
          <w:szCs w:val="28"/>
        </w:rPr>
      </w:pPr>
      <w:r w:rsidRPr="00D1496F">
        <w:rPr>
          <w:sz w:val="28"/>
          <w:szCs w:val="28"/>
        </w:rPr>
        <w:t>Управління економічного та інтеграційного розвитку</w:t>
      </w:r>
    </w:p>
    <w:p w:rsidR="006C1F6F" w:rsidRPr="006C1F6F" w:rsidRDefault="006C1F6F" w:rsidP="006C1F6F">
      <w:pPr>
        <w:tabs>
          <w:tab w:val="left" w:pos="600"/>
        </w:tabs>
        <w:jc w:val="both"/>
        <w:rPr>
          <w:b/>
          <w:bCs/>
          <w:sz w:val="28"/>
          <w:szCs w:val="28"/>
          <w:highlight w:val="yellow"/>
        </w:rPr>
      </w:pPr>
    </w:p>
    <w:p w:rsidR="006C1F6F" w:rsidRPr="002856D5" w:rsidRDefault="006C1F6F" w:rsidP="006C1F6F">
      <w:pPr>
        <w:autoSpaceDN w:val="0"/>
        <w:jc w:val="both"/>
        <w:rPr>
          <w:b/>
          <w:sz w:val="28"/>
          <w:szCs w:val="28"/>
        </w:rPr>
      </w:pPr>
      <w:r w:rsidRPr="002856D5">
        <w:rPr>
          <w:b/>
          <w:sz w:val="28"/>
          <w:szCs w:val="28"/>
        </w:rPr>
        <w:t>Кількісні та якісні показники ефективності реалізації: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0"/>
        <w:gridCol w:w="1136"/>
        <w:gridCol w:w="1134"/>
        <w:gridCol w:w="1134"/>
        <w:gridCol w:w="1134"/>
        <w:gridCol w:w="1098"/>
      </w:tblGrid>
      <w:tr w:rsidR="006C1F6F" w:rsidRPr="006C1F6F" w:rsidTr="00D84B6F">
        <w:tc>
          <w:tcPr>
            <w:tcW w:w="3650" w:type="dxa"/>
            <w:tcBorders>
              <w:top w:val="single" w:sz="4" w:space="0" w:color="auto"/>
              <w:left w:val="single" w:sz="4" w:space="0" w:color="auto"/>
              <w:bottom w:val="single" w:sz="4" w:space="0" w:color="auto"/>
              <w:right w:val="single" w:sz="4" w:space="0" w:color="auto"/>
            </w:tcBorders>
            <w:hideMark/>
          </w:tcPr>
          <w:p w:rsidR="006C1F6F" w:rsidRPr="002856D5" w:rsidRDefault="006C1F6F" w:rsidP="00D84B6F">
            <w:pPr>
              <w:autoSpaceDN w:val="0"/>
              <w:jc w:val="center"/>
            </w:pPr>
            <w:r w:rsidRPr="002856D5">
              <w:t>Показники</w:t>
            </w:r>
          </w:p>
        </w:tc>
        <w:tc>
          <w:tcPr>
            <w:tcW w:w="1136" w:type="dxa"/>
            <w:tcBorders>
              <w:top w:val="single" w:sz="4" w:space="0" w:color="auto"/>
              <w:left w:val="single" w:sz="4" w:space="0" w:color="auto"/>
              <w:bottom w:val="single" w:sz="4" w:space="0" w:color="auto"/>
              <w:right w:val="single" w:sz="4" w:space="0" w:color="auto"/>
            </w:tcBorders>
            <w:hideMark/>
          </w:tcPr>
          <w:p w:rsidR="006C1F6F" w:rsidRPr="002856D5" w:rsidRDefault="006C1F6F" w:rsidP="00D84B6F">
            <w:pPr>
              <w:autoSpaceDN w:val="0"/>
              <w:jc w:val="both"/>
            </w:pPr>
            <w:r w:rsidRPr="002856D5">
              <w:t>Одиниця виміру</w:t>
            </w:r>
          </w:p>
        </w:tc>
        <w:tc>
          <w:tcPr>
            <w:tcW w:w="1134" w:type="dxa"/>
            <w:tcBorders>
              <w:top w:val="single" w:sz="4" w:space="0" w:color="auto"/>
              <w:left w:val="single" w:sz="4" w:space="0" w:color="auto"/>
              <w:bottom w:val="single" w:sz="4" w:space="0" w:color="auto"/>
              <w:right w:val="single" w:sz="4" w:space="0" w:color="auto"/>
            </w:tcBorders>
            <w:hideMark/>
          </w:tcPr>
          <w:p w:rsidR="006C1F6F" w:rsidRPr="002856D5" w:rsidRDefault="006C1F6F" w:rsidP="00174338">
            <w:pPr>
              <w:jc w:val="center"/>
            </w:pPr>
            <w:r w:rsidRPr="002856D5">
              <w:t>201</w:t>
            </w:r>
            <w:r w:rsidR="00174338" w:rsidRPr="002856D5">
              <w:t>6</w:t>
            </w:r>
            <w:r w:rsidRPr="002856D5">
              <w:t xml:space="preserve"> факт</w:t>
            </w:r>
          </w:p>
        </w:tc>
        <w:tc>
          <w:tcPr>
            <w:tcW w:w="1134" w:type="dxa"/>
            <w:tcBorders>
              <w:top w:val="single" w:sz="4" w:space="0" w:color="auto"/>
              <w:left w:val="single" w:sz="4" w:space="0" w:color="auto"/>
              <w:bottom w:val="single" w:sz="4" w:space="0" w:color="auto"/>
              <w:right w:val="single" w:sz="4" w:space="0" w:color="auto"/>
            </w:tcBorders>
            <w:hideMark/>
          </w:tcPr>
          <w:p w:rsidR="006C1F6F" w:rsidRPr="002856D5" w:rsidRDefault="006C1F6F" w:rsidP="00174338">
            <w:pPr>
              <w:jc w:val="center"/>
            </w:pPr>
            <w:r w:rsidRPr="002856D5">
              <w:t>201</w:t>
            </w:r>
            <w:r w:rsidR="00174338" w:rsidRPr="002856D5">
              <w:t>7</w:t>
            </w:r>
            <w:r w:rsidRPr="002856D5">
              <w:t xml:space="preserve"> очік.</w:t>
            </w:r>
          </w:p>
        </w:tc>
        <w:tc>
          <w:tcPr>
            <w:tcW w:w="1134" w:type="dxa"/>
            <w:tcBorders>
              <w:top w:val="single" w:sz="4" w:space="0" w:color="auto"/>
              <w:left w:val="single" w:sz="4" w:space="0" w:color="auto"/>
              <w:bottom w:val="single" w:sz="4" w:space="0" w:color="auto"/>
              <w:right w:val="single" w:sz="4" w:space="0" w:color="auto"/>
            </w:tcBorders>
            <w:hideMark/>
          </w:tcPr>
          <w:p w:rsidR="006C1F6F" w:rsidRPr="002856D5" w:rsidRDefault="006C1F6F" w:rsidP="00174338">
            <w:pPr>
              <w:autoSpaceDN w:val="0"/>
              <w:jc w:val="both"/>
            </w:pPr>
            <w:r w:rsidRPr="002856D5">
              <w:t>201</w:t>
            </w:r>
            <w:r w:rsidR="00174338" w:rsidRPr="002856D5">
              <w:t>8</w:t>
            </w:r>
            <w:r w:rsidRPr="002856D5">
              <w:t xml:space="preserve"> прогноз</w:t>
            </w:r>
          </w:p>
        </w:tc>
        <w:tc>
          <w:tcPr>
            <w:tcW w:w="1098" w:type="dxa"/>
            <w:tcBorders>
              <w:top w:val="single" w:sz="4" w:space="0" w:color="auto"/>
              <w:left w:val="single" w:sz="4" w:space="0" w:color="auto"/>
              <w:bottom w:val="single" w:sz="4" w:space="0" w:color="auto"/>
              <w:right w:val="single" w:sz="4" w:space="0" w:color="auto"/>
            </w:tcBorders>
            <w:hideMark/>
          </w:tcPr>
          <w:p w:rsidR="006C1F6F" w:rsidRPr="002856D5" w:rsidRDefault="006C1F6F" w:rsidP="00D84B6F">
            <w:r w:rsidRPr="002856D5">
              <w:t>у %, 201</w:t>
            </w:r>
            <w:r w:rsidR="00174338" w:rsidRPr="002856D5">
              <w:t>8</w:t>
            </w:r>
            <w:r w:rsidRPr="002856D5">
              <w:t>/</w:t>
            </w:r>
          </w:p>
          <w:p w:rsidR="006C1F6F" w:rsidRPr="002856D5" w:rsidRDefault="006C1F6F" w:rsidP="00174338">
            <w:pPr>
              <w:autoSpaceDN w:val="0"/>
              <w:jc w:val="both"/>
            </w:pPr>
            <w:r w:rsidRPr="002856D5">
              <w:t>201</w:t>
            </w:r>
            <w:r w:rsidR="00174338" w:rsidRPr="002856D5">
              <w:t>7</w:t>
            </w:r>
            <w:r w:rsidRPr="002856D5">
              <w:t>р.</w:t>
            </w:r>
          </w:p>
        </w:tc>
      </w:tr>
      <w:tr w:rsidR="006C1F6F" w:rsidRPr="006C1F6F" w:rsidTr="00D84B6F">
        <w:tc>
          <w:tcPr>
            <w:tcW w:w="3650" w:type="dxa"/>
            <w:tcBorders>
              <w:top w:val="single" w:sz="4" w:space="0" w:color="auto"/>
              <w:left w:val="single" w:sz="4" w:space="0" w:color="auto"/>
              <w:bottom w:val="single" w:sz="4" w:space="0" w:color="auto"/>
              <w:right w:val="single" w:sz="4" w:space="0" w:color="auto"/>
            </w:tcBorders>
            <w:hideMark/>
          </w:tcPr>
          <w:p w:rsidR="006C1F6F" w:rsidRPr="002856D5" w:rsidRDefault="006C1F6F" w:rsidP="00D84B6F">
            <w:pPr>
              <w:autoSpaceDN w:val="0"/>
              <w:jc w:val="both"/>
              <w:rPr>
                <w:b/>
              </w:rPr>
            </w:pPr>
            <w:r w:rsidRPr="002856D5">
              <w:t>Кількість готелів та аналогічних засобів розміщення</w:t>
            </w:r>
          </w:p>
        </w:tc>
        <w:tc>
          <w:tcPr>
            <w:tcW w:w="1136" w:type="dxa"/>
            <w:tcBorders>
              <w:top w:val="single" w:sz="4" w:space="0" w:color="auto"/>
              <w:left w:val="single" w:sz="4" w:space="0" w:color="auto"/>
              <w:bottom w:val="single" w:sz="4" w:space="0" w:color="auto"/>
              <w:right w:val="single" w:sz="4" w:space="0" w:color="auto"/>
            </w:tcBorders>
            <w:hideMark/>
          </w:tcPr>
          <w:p w:rsidR="006C1F6F" w:rsidRPr="002856D5" w:rsidRDefault="006C1F6F" w:rsidP="00D84B6F">
            <w:pPr>
              <w:autoSpaceDN w:val="0"/>
              <w:jc w:val="both"/>
              <w:rPr>
                <w:b/>
              </w:rPr>
            </w:pPr>
            <w:r w:rsidRPr="002856D5">
              <w:t>одиниць</w:t>
            </w:r>
          </w:p>
        </w:tc>
        <w:tc>
          <w:tcPr>
            <w:tcW w:w="1134" w:type="dxa"/>
            <w:tcBorders>
              <w:top w:val="single" w:sz="4" w:space="0" w:color="auto"/>
              <w:left w:val="single" w:sz="4" w:space="0" w:color="auto"/>
              <w:bottom w:val="single" w:sz="4" w:space="0" w:color="auto"/>
              <w:right w:val="single" w:sz="4" w:space="0" w:color="auto"/>
            </w:tcBorders>
            <w:hideMark/>
          </w:tcPr>
          <w:p w:rsidR="006C1F6F" w:rsidRPr="002856D5" w:rsidRDefault="002856D5" w:rsidP="00D84B6F">
            <w:pPr>
              <w:autoSpaceDN w:val="0"/>
              <w:jc w:val="center"/>
            </w:pPr>
            <w:r w:rsidRPr="002856D5">
              <w:t>34</w:t>
            </w:r>
          </w:p>
        </w:tc>
        <w:tc>
          <w:tcPr>
            <w:tcW w:w="1134" w:type="dxa"/>
            <w:tcBorders>
              <w:top w:val="single" w:sz="4" w:space="0" w:color="auto"/>
              <w:left w:val="single" w:sz="4" w:space="0" w:color="auto"/>
              <w:bottom w:val="single" w:sz="4" w:space="0" w:color="auto"/>
              <w:right w:val="single" w:sz="4" w:space="0" w:color="auto"/>
            </w:tcBorders>
            <w:hideMark/>
          </w:tcPr>
          <w:p w:rsidR="006C1F6F" w:rsidRPr="002856D5" w:rsidRDefault="002856D5" w:rsidP="002856D5">
            <w:pPr>
              <w:autoSpaceDN w:val="0"/>
              <w:jc w:val="center"/>
            </w:pPr>
            <w:r w:rsidRPr="002856D5">
              <w:t>35</w:t>
            </w:r>
          </w:p>
        </w:tc>
        <w:tc>
          <w:tcPr>
            <w:tcW w:w="1134" w:type="dxa"/>
            <w:tcBorders>
              <w:top w:val="single" w:sz="4" w:space="0" w:color="auto"/>
              <w:left w:val="single" w:sz="4" w:space="0" w:color="auto"/>
              <w:bottom w:val="single" w:sz="4" w:space="0" w:color="auto"/>
              <w:right w:val="single" w:sz="4" w:space="0" w:color="auto"/>
            </w:tcBorders>
            <w:hideMark/>
          </w:tcPr>
          <w:p w:rsidR="006C1F6F" w:rsidRPr="002856D5" w:rsidRDefault="002856D5" w:rsidP="00D84B6F">
            <w:pPr>
              <w:autoSpaceDN w:val="0"/>
              <w:jc w:val="center"/>
            </w:pPr>
            <w:r w:rsidRPr="002856D5">
              <w:t>36</w:t>
            </w:r>
          </w:p>
        </w:tc>
        <w:tc>
          <w:tcPr>
            <w:tcW w:w="1098" w:type="dxa"/>
            <w:tcBorders>
              <w:top w:val="single" w:sz="4" w:space="0" w:color="auto"/>
              <w:left w:val="single" w:sz="4" w:space="0" w:color="auto"/>
              <w:bottom w:val="single" w:sz="4" w:space="0" w:color="auto"/>
              <w:right w:val="single" w:sz="4" w:space="0" w:color="auto"/>
            </w:tcBorders>
            <w:hideMark/>
          </w:tcPr>
          <w:p w:rsidR="006C1F6F" w:rsidRPr="002856D5" w:rsidRDefault="002856D5" w:rsidP="00D84B6F">
            <w:pPr>
              <w:autoSpaceDN w:val="0"/>
              <w:jc w:val="center"/>
            </w:pPr>
            <w:r>
              <w:t>102,9</w:t>
            </w:r>
          </w:p>
        </w:tc>
      </w:tr>
      <w:tr w:rsidR="006C1F6F" w:rsidRPr="006C1F6F" w:rsidTr="00D84B6F">
        <w:tc>
          <w:tcPr>
            <w:tcW w:w="3650" w:type="dxa"/>
            <w:tcBorders>
              <w:top w:val="single" w:sz="4" w:space="0" w:color="auto"/>
              <w:left w:val="single" w:sz="4" w:space="0" w:color="auto"/>
              <w:bottom w:val="single" w:sz="4" w:space="0" w:color="auto"/>
              <w:right w:val="single" w:sz="4" w:space="0" w:color="auto"/>
            </w:tcBorders>
            <w:hideMark/>
          </w:tcPr>
          <w:p w:rsidR="006C1F6F" w:rsidRPr="002856D5" w:rsidRDefault="006C1F6F" w:rsidP="00D84B6F">
            <w:pPr>
              <w:autoSpaceDN w:val="0"/>
              <w:jc w:val="both"/>
              <w:rPr>
                <w:b/>
              </w:rPr>
            </w:pPr>
            <w:r w:rsidRPr="002856D5">
              <w:t>Кількість суб’єктів туристичної діяльності</w:t>
            </w:r>
          </w:p>
        </w:tc>
        <w:tc>
          <w:tcPr>
            <w:tcW w:w="1136" w:type="dxa"/>
            <w:tcBorders>
              <w:top w:val="single" w:sz="4" w:space="0" w:color="auto"/>
              <w:left w:val="single" w:sz="4" w:space="0" w:color="auto"/>
              <w:bottom w:val="single" w:sz="4" w:space="0" w:color="auto"/>
              <w:right w:val="single" w:sz="4" w:space="0" w:color="auto"/>
            </w:tcBorders>
            <w:hideMark/>
          </w:tcPr>
          <w:p w:rsidR="006C1F6F" w:rsidRPr="002856D5" w:rsidRDefault="006C1F6F" w:rsidP="00D84B6F">
            <w:pPr>
              <w:autoSpaceDN w:val="0"/>
              <w:jc w:val="both"/>
              <w:rPr>
                <w:b/>
              </w:rPr>
            </w:pPr>
            <w:r w:rsidRPr="002856D5">
              <w:t>одиниць</w:t>
            </w:r>
          </w:p>
        </w:tc>
        <w:tc>
          <w:tcPr>
            <w:tcW w:w="1134" w:type="dxa"/>
            <w:tcBorders>
              <w:top w:val="single" w:sz="4" w:space="0" w:color="auto"/>
              <w:left w:val="single" w:sz="4" w:space="0" w:color="auto"/>
              <w:bottom w:val="single" w:sz="4" w:space="0" w:color="auto"/>
              <w:right w:val="single" w:sz="4" w:space="0" w:color="auto"/>
            </w:tcBorders>
            <w:hideMark/>
          </w:tcPr>
          <w:p w:rsidR="006C1F6F" w:rsidRPr="002856D5" w:rsidRDefault="002856D5" w:rsidP="00D84B6F">
            <w:pPr>
              <w:autoSpaceDN w:val="0"/>
              <w:jc w:val="center"/>
            </w:pPr>
            <w:r w:rsidRPr="002856D5">
              <w:t>57</w:t>
            </w:r>
          </w:p>
        </w:tc>
        <w:tc>
          <w:tcPr>
            <w:tcW w:w="1134" w:type="dxa"/>
            <w:tcBorders>
              <w:top w:val="single" w:sz="4" w:space="0" w:color="auto"/>
              <w:left w:val="single" w:sz="4" w:space="0" w:color="auto"/>
              <w:bottom w:val="single" w:sz="4" w:space="0" w:color="auto"/>
              <w:right w:val="single" w:sz="4" w:space="0" w:color="auto"/>
            </w:tcBorders>
            <w:hideMark/>
          </w:tcPr>
          <w:p w:rsidR="006C1F6F" w:rsidRPr="002856D5" w:rsidRDefault="002856D5" w:rsidP="00D84B6F">
            <w:pPr>
              <w:autoSpaceDN w:val="0"/>
              <w:jc w:val="center"/>
            </w:pPr>
            <w:r w:rsidRPr="002856D5">
              <w:t>59</w:t>
            </w:r>
          </w:p>
        </w:tc>
        <w:tc>
          <w:tcPr>
            <w:tcW w:w="1134" w:type="dxa"/>
            <w:tcBorders>
              <w:top w:val="single" w:sz="4" w:space="0" w:color="auto"/>
              <w:left w:val="single" w:sz="4" w:space="0" w:color="auto"/>
              <w:bottom w:val="single" w:sz="4" w:space="0" w:color="auto"/>
              <w:right w:val="single" w:sz="4" w:space="0" w:color="auto"/>
            </w:tcBorders>
            <w:hideMark/>
          </w:tcPr>
          <w:p w:rsidR="006C1F6F" w:rsidRPr="002856D5" w:rsidRDefault="002856D5" w:rsidP="00D84B6F">
            <w:pPr>
              <w:autoSpaceDN w:val="0"/>
              <w:jc w:val="center"/>
            </w:pPr>
            <w:r w:rsidRPr="002856D5">
              <w:t>62</w:t>
            </w:r>
          </w:p>
        </w:tc>
        <w:tc>
          <w:tcPr>
            <w:tcW w:w="1098" w:type="dxa"/>
            <w:tcBorders>
              <w:top w:val="single" w:sz="4" w:space="0" w:color="auto"/>
              <w:left w:val="single" w:sz="4" w:space="0" w:color="auto"/>
              <w:bottom w:val="single" w:sz="4" w:space="0" w:color="auto"/>
              <w:right w:val="single" w:sz="4" w:space="0" w:color="auto"/>
            </w:tcBorders>
            <w:hideMark/>
          </w:tcPr>
          <w:p w:rsidR="006C1F6F" w:rsidRPr="002856D5" w:rsidRDefault="006C1F6F" w:rsidP="002856D5">
            <w:pPr>
              <w:autoSpaceDN w:val="0"/>
              <w:jc w:val="center"/>
            </w:pPr>
            <w:r w:rsidRPr="002856D5">
              <w:t>10</w:t>
            </w:r>
            <w:r w:rsidR="002856D5" w:rsidRPr="002856D5">
              <w:t>5,1</w:t>
            </w:r>
          </w:p>
        </w:tc>
      </w:tr>
    </w:tbl>
    <w:p w:rsidR="006C1F6F" w:rsidRPr="006C1F6F" w:rsidRDefault="006C1F6F" w:rsidP="006C1F6F">
      <w:pPr>
        <w:autoSpaceDN w:val="0"/>
        <w:jc w:val="both"/>
        <w:rPr>
          <w:b/>
          <w:sz w:val="28"/>
          <w:szCs w:val="28"/>
          <w:highlight w:val="yellow"/>
        </w:rPr>
      </w:pPr>
    </w:p>
    <w:p w:rsidR="00D1496F" w:rsidRPr="00D1496F" w:rsidRDefault="00D1496F" w:rsidP="00D1496F">
      <w:pPr>
        <w:tabs>
          <w:tab w:val="left" w:pos="600"/>
        </w:tabs>
        <w:jc w:val="both"/>
        <w:rPr>
          <w:b/>
          <w:bCs/>
          <w:sz w:val="28"/>
          <w:szCs w:val="28"/>
        </w:rPr>
      </w:pPr>
      <w:r w:rsidRPr="00D1496F">
        <w:rPr>
          <w:b/>
          <w:bCs/>
          <w:sz w:val="28"/>
          <w:szCs w:val="28"/>
        </w:rPr>
        <w:t>Очікувані результати у 2018 році:</w:t>
      </w:r>
    </w:p>
    <w:p w:rsidR="00D1496F" w:rsidRPr="00D1496F" w:rsidRDefault="00D1496F" w:rsidP="00D1496F">
      <w:pPr>
        <w:jc w:val="both"/>
        <w:rPr>
          <w:sz w:val="28"/>
          <w:szCs w:val="28"/>
        </w:rPr>
      </w:pPr>
      <w:r w:rsidRPr="00D1496F">
        <w:rPr>
          <w:rFonts w:eastAsia="Calibri"/>
          <w:sz w:val="28"/>
          <w:szCs w:val="28"/>
          <w:lang w:eastAsia="en-US"/>
        </w:rPr>
        <w:lastRenderedPageBreak/>
        <w:t>-</w:t>
      </w:r>
      <w:r w:rsidRPr="00D1496F">
        <w:rPr>
          <w:sz w:val="28"/>
          <w:szCs w:val="28"/>
        </w:rPr>
        <w:t xml:space="preserve">  поліпшення іміджу м. Івано-Франківська на всеукраїнському та міжнародному рівнях;</w:t>
      </w:r>
    </w:p>
    <w:p w:rsidR="00D1496F" w:rsidRPr="00D1496F" w:rsidRDefault="00D1496F" w:rsidP="00D1496F">
      <w:pPr>
        <w:contextualSpacing/>
        <w:jc w:val="both"/>
        <w:rPr>
          <w:rFonts w:eastAsia="Calibri"/>
          <w:sz w:val="28"/>
          <w:szCs w:val="28"/>
          <w:lang w:eastAsia="en-US"/>
        </w:rPr>
      </w:pPr>
      <w:r w:rsidRPr="00D1496F">
        <w:rPr>
          <w:rFonts w:eastAsia="Calibri"/>
          <w:sz w:val="28"/>
          <w:szCs w:val="28"/>
          <w:lang w:eastAsia="en-US"/>
        </w:rPr>
        <w:t>- налагодження нових ділових контактів між установами та організаціями з інших міст;</w:t>
      </w:r>
    </w:p>
    <w:p w:rsidR="00D1496F" w:rsidRPr="00D1496F" w:rsidRDefault="00D1496F" w:rsidP="00D1496F">
      <w:pPr>
        <w:contextualSpacing/>
        <w:jc w:val="both"/>
        <w:rPr>
          <w:rFonts w:eastAsia="Calibri"/>
          <w:sz w:val="28"/>
          <w:szCs w:val="28"/>
          <w:lang w:eastAsia="en-US"/>
        </w:rPr>
      </w:pPr>
      <w:r w:rsidRPr="00D1496F">
        <w:rPr>
          <w:rFonts w:eastAsia="Calibri"/>
          <w:sz w:val="28"/>
          <w:szCs w:val="28"/>
          <w:lang w:eastAsia="en-US"/>
        </w:rPr>
        <w:t>- популяризація архітектурної та культурної спадщини м. Івано-Франківська;</w:t>
      </w:r>
    </w:p>
    <w:p w:rsidR="00D1496F" w:rsidRPr="00D1496F" w:rsidRDefault="00D1496F" w:rsidP="00232DB0">
      <w:pPr>
        <w:tabs>
          <w:tab w:val="left" w:pos="284"/>
          <w:tab w:val="left" w:pos="840"/>
          <w:tab w:val="left" w:pos="4253"/>
        </w:tabs>
        <w:spacing w:after="160" w:line="259" w:lineRule="auto"/>
        <w:jc w:val="both"/>
        <w:rPr>
          <w:sz w:val="28"/>
          <w:szCs w:val="28"/>
        </w:rPr>
      </w:pPr>
      <w:r w:rsidRPr="00D1496F">
        <w:rPr>
          <w:sz w:val="28"/>
          <w:szCs w:val="28"/>
        </w:rPr>
        <w:t>- популяризація основних туристичних маршрутів, створення нових туристичних продуктів, збільшення кількості туристів;</w:t>
      </w:r>
    </w:p>
    <w:p w:rsidR="00D1496F" w:rsidRPr="00D1496F" w:rsidRDefault="00D1496F" w:rsidP="00D1496F">
      <w:pPr>
        <w:tabs>
          <w:tab w:val="left" w:pos="284"/>
          <w:tab w:val="left" w:pos="840"/>
        </w:tabs>
        <w:spacing w:after="160" w:line="259" w:lineRule="auto"/>
        <w:jc w:val="both"/>
        <w:rPr>
          <w:sz w:val="28"/>
          <w:szCs w:val="28"/>
        </w:rPr>
      </w:pPr>
      <w:r w:rsidRPr="00D1496F">
        <w:rPr>
          <w:sz w:val="28"/>
          <w:szCs w:val="28"/>
        </w:rPr>
        <w:t>- розвиток міської системи туристичної навігації;</w:t>
      </w:r>
    </w:p>
    <w:p w:rsidR="00D1496F" w:rsidRPr="00D1496F" w:rsidRDefault="00D1496F" w:rsidP="00D1496F">
      <w:pPr>
        <w:tabs>
          <w:tab w:val="left" w:pos="284"/>
          <w:tab w:val="left" w:pos="840"/>
        </w:tabs>
        <w:spacing w:after="160" w:line="259" w:lineRule="auto"/>
        <w:jc w:val="both"/>
        <w:rPr>
          <w:sz w:val="28"/>
          <w:szCs w:val="28"/>
        </w:rPr>
      </w:pPr>
      <w:r w:rsidRPr="00D1496F">
        <w:rPr>
          <w:sz w:val="28"/>
          <w:szCs w:val="28"/>
        </w:rPr>
        <w:t>- збалансований розвиток  культурно-історичного середовища міста, створення умов для його використання в туристичних, пізнавальних цілях;</w:t>
      </w:r>
    </w:p>
    <w:p w:rsidR="00D1496F" w:rsidRPr="00D1496F" w:rsidRDefault="00D1496F" w:rsidP="00D1496F">
      <w:pPr>
        <w:tabs>
          <w:tab w:val="left" w:pos="284"/>
          <w:tab w:val="left" w:pos="840"/>
        </w:tabs>
        <w:spacing w:after="160" w:line="259" w:lineRule="auto"/>
        <w:jc w:val="both"/>
        <w:rPr>
          <w:sz w:val="28"/>
          <w:szCs w:val="28"/>
        </w:rPr>
      </w:pPr>
      <w:r w:rsidRPr="00D1496F">
        <w:rPr>
          <w:sz w:val="28"/>
          <w:szCs w:val="28"/>
        </w:rPr>
        <w:t>-  популяризація об’єктів туристичної інфраструктури, покращення якості обслуговування туристів, підвищення туристичної привабливості міста, збільшення кількості туристів та екскурсантів;</w:t>
      </w:r>
    </w:p>
    <w:p w:rsidR="00D1496F" w:rsidRPr="00D1496F" w:rsidRDefault="00D1496F" w:rsidP="00D1496F">
      <w:pPr>
        <w:tabs>
          <w:tab w:val="left" w:pos="284"/>
          <w:tab w:val="left" w:pos="840"/>
        </w:tabs>
        <w:spacing w:after="160" w:line="259" w:lineRule="auto"/>
        <w:jc w:val="both"/>
        <w:rPr>
          <w:sz w:val="28"/>
          <w:szCs w:val="28"/>
        </w:rPr>
      </w:pPr>
      <w:r w:rsidRPr="00D1496F">
        <w:rPr>
          <w:sz w:val="28"/>
          <w:szCs w:val="28"/>
        </w:rPr>
        <w:t>- розвиток комплексного (наукового) підходу в управлінні туристичною сферою міста.</w:t>
      </w:r>
    </w:p>
    <w:p w:rsidR="00D1496F" w:rsidRPr="00D1496F" w:rsidRDefault="00D1496F" w:rsidP="00D1496F">
      <w:pPr>
        <w:rPr>
          <w:b/>
          <w:sz w:val="28"/>
          <w:szCs w:val="28"/>
        </w:rPr>
      </w:pPr>
    </w:p>
    <w:p w:rsidR="00D1496F" w:rsidRPr="00D1496F" w:rsidRDefault="00D1496F" w:rsidP="00D1496F">
      <w:pPr>
        <w:rPr>
          <w:b/>
          <w:sz w:val="28"/>
          <w:szCs w:val="28"/>
        </w:rPr>
      </w:pPr>
      <w:r w:rsidRPr="00D1496F">
        <w:rPr>
          <w:b/>
          <w:sz w:val="28"/>
          <w:szCs w:val="28"/>
        </w:rPr>
        <w:t xml:space="preserve">3.6. Розвиток міжнародного співробітництва </w:t>
      </w:r>
    </w:p>
    <w:p w:rsidR="00D1496F" w:rsidRPr="00D1496F" w:rsidRDefault="00D1496F" w:rsidP="00D1496F">
      <w:pPr>
        <w:rPr>
          <w:b/>
          <w:bCs/>
          <w:sz w:val="28"/>
          <w:szCs w:val="28"/>
          <w:u w:val="single"/>
        </w:rPr>
      </w:pPr>
    </w:p>
    <w:p w:rsidR="00D1496F" w:rsidRPr="00D1496F" w:rsidRDefault="00D1496F" w:rsidP="00D1496F">
      <w:pPr>
        <w:pStyle w:val="a7"/>
        <w:spacing w:before="0" w:beforeAutospacing="0" w:after="0" w:afterAutospacing="0"/>
        <w:jc w:val="both"/>
        <w:rPr>
          <w:b/>
          <w:sz w:val="28"/>
          <w:szCs w:val="28"/>
        </w:rPr>
      </w:pPr>
      <w:r w:rsidRPr="00D1496F">
        <w:rPr>
          <w:b/>
          <w:sz w:val="28"/>
          <w:szCs w:val="28"/>
        </w:rPr>
        <w:t xml:space="preserve">Основні завдання на 2018 рік: </w:t>
      </w:r>
    </w:p>
    <w:p w:rsidR="00D1496F" w:rsidRPr="00D1496F" w:rsidRDefault="00D1496F" w:rsidP="00232DB0">
      <w:pPr>
        <w:numPr>
          <w:ilvl w:val="0"/>
          <w:numId w:val="11"/>
        </w:numPr>
        <w:tabs>
          <w:tab w:val="left" w:pos="0"/>
          <w:tab w:val="left" w:pos="284"/>
        </w:tabs>
        <w:ind w:left="0" w:firstLine="0"/>
        <w:jc w:val="both"/>
        <w:rPr>
          <w:sz w:val="28"/>
          <w:szCs w:val="28"/>
        </w:rPr>
      </w:pPr>
      <w:r w:rsidRPr="00D1496F">
        <w:rPr>
          <w:sz w:val="28"/>
          <w:szCs w:val="28"/>
        </w:rPr>
        <w:t>долучитись до організації та проведення "І</w:t>
      </w:r>
      <w:r w:rsidRPr="00D1496F">
        <w:rPr>
          <w:sz w:val="28"/>
          <w:szCs w:val="28"/>
          <w:lang w:val="en-US"/>
        </w:rPr>
        <w:t>V</w:t>
      </w:r>
      <w:r w:rsidRPr="00D1496F">
        <w:rPr>
          <w:sz w:val="28"/>
          <w:szCs w:val="28"/>
        </w:rPr>
        <w:t xml:space="preserve"> Міжнародного економічно-інвестиційного форуму" з залученням до участі представників поріднених міст Івано-Франківська за кордоном з метою обміну досвідом у сфері реалізації транскордонних проектів та залучення інвестицій (друге півріччя);</w:t>
      </w:r>
    </w:p>
    <w:p w:rsidR="00232DB0" w:rsidRDefault="00232DB0" w:rsidP="00232DB0">
      <w:pPr>
        <w:tabs>
          <w:tab w:val="left" w:pos="0"/>
        </w:tabs>
        <w:ind w:left="2124"/>
        <w:jc w:val="both"/>
        <w:rPr>
          <w:sz w:val="28"/>
          <w:szCs w:val="28"/>
        </w:rPr>
      </w:pPr>
      <w:r>
        <w:rPr>
          <w:sz w:val="28"/>
          <w:szCs w:val="28"/>
        </w:rPr>
        <w:tab/>
      </w:r>
      <w:r>
        <w:rPr>
          <w:sz w:val="28"/>
          <w:szCs w:val="28"/>
        </w:rPr>
        <w:tab/>
      </w:r>
      <w:r>
        <w:rPr>
          <w:sz w:val="28"/>
          <w:szCs w:val="28"/>
        </w:rPr>
        <w:tab/>
      </w:r>
      <w:r w:rsidR="00D1496F" w:rsidRPr="00D1496F">
        <w:rPr>
          <w:sz w:val="28"/>
          <w:szCs w:val="28"/>
        </w:rPr>
        <w:t>Управління економічного та</w:t>
      </w:r>
    </w:p>
    <w:p w:rsidR="00D1496F" w:rsidRDefault="00232DB0" w:rsidP="00232DB0">
      <w:pPr>
        <w:tabs>
          <w:tab w:val="left" w:pos="0"/>
        </w:tabs>
        <w:ind w:left="2124"/>
        <w:jc w:val="both"/>
        <w:rPr>
          <w:sz w:val="28"/>
          <w:szCs w:val="28"/>
        </w:rPr>
      </w:pPr>
      <w:r>
        <w:rPr>
          <w:sz w:val="28"/>
          <w:szCs w:val="28"/>
        </w:rPr>
        <w:tab/>
      </w:r>
      <w:r>
        <w:rPr>
          <w:sz w:val="28"/>
          <w:szCs w:val="28"/>
        </w:rPr>
        <w:tab/>
      </w:r>
      <w:r>
        <w:rPr>
          <w:sz w:val="28"/>
          <w:szCs w:val="28"/>
        </w:rPr>
        <w:tab/>
      </w:r>
      <w:r w:rsidR="00D1496F" w:rsidRPr="00D1496F">
        <w:rPr>
          <w:sz w:val="28"/>
          <w:szCs w:val="28"/>
        </w:rPr>
        <w:t xml:space="preserve">інтеграційного розвитку; </w:t>
      </w:r>
    </w:p>
    <w:p w:rsidR="00D1496F" w:rsidRPr="00D1496F" w:rsidRDefault="00232DB0" w:rsidP="00232DB0">
      <w:pPr>
        <w:tabs>
          <w:tab w:val="left" w:pos="0"/>
          <w:tab w:val="left" w:pos="4253"/>
        </w:tabs>
        <w:jc w:val="both"/>
        <w:rPr>
          <w:sz w:val="28"/>
          <w:szCs w:val="28"/>
        </w:rPr>
      </w:pPr>
      <w:r>
        <w:rPr>
          <w:sz w:val="28"/>
          <w:szCs w:val="28"/>
        </w:rPr>
        <w:tab/>
      </w:r>
      <w:r w:rsidR="00D1496F" w:rsidRPr="00D1496F">
        <w:rPr>
          <w:sz w:val="28"/>
          <w:szCs w:val="28"/>
        </w:rPr>
        <w:t xml:space="preserve">управління інвестиційної </w:t>
      </w:r>
      <w:r>
        <w:rPr>
          <w:sz w:val="28"/>
          <w:szCs w:val="28"/>
        </w:rPr>
        <w:t>п</w:t>
      </w:r>
      <w:r w:rsidR="00D1496F" w:rsidRPr="00D1496F">
        <w:rPr>
          <w:sz w:val="28"/>
          <w:szCs w:val="28"/>
        </w:rPr>
        <w:t>олітики</w:t>
      </w:r>
    </w:p>
    <w:p w:rsidR="00D1496F" w:rsidRPr="00D1496F" w:rsidRDefault="00D1496F" w:rsidP="00232DB0">
      <w:pPr>
        <w:numPr>
          <w:ilvl w:val="0"/>
          <w:numId w:val="11"/>
        </w:numPr>
        <w:tabs>
          <w:tab w:val="left" w:pos="0"/>
          <w:tab w:val="left" w:pos="284"/>
        </w:tabs>
        <w:ind w:left="0" w:firstLine="0"/>
        <w:jc w:val="both"/>
        <w:rPr>
          <w:sz w:val="28"/>
          <w:szCs w:val="28"/>
        </w:rPr>
      </w:pPr>
      <w:r w:rsidRPr="00D1496F">
        <w:rPr>
          <w:sz w:val="28"/>
          <w:szCs w:val="28"/>
        </w:rPr>
        <w:t>продовжити співпрацю з дипломатичними представництвами іноземних держав в Україні та міжнародними організаціями щодо проведення культурно-освітніх заходів з метою взаємного міжнаціонального пізнання, в тому числі Днів культури Норвегії, Чехії, Польщі та перегляду польського кіно;</w:t>
      </w:r>
    </w:p>
    <w:p w:rsidR="00232DB0" w:rsidRDefault="00232DB0" w:rsidP="00232DB0">
      <w:pPr>
        <w:tabs>
          <w:tab w:val="left" w:pos="0"/>
        </w:tabs>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1496F" w:rsidRPr="00D1496F">
        <w:rPr>
          <w:sz w:val="28"/>
          <w:szCs w:val="28"/>
        </w:rPr>
        <w:t xml:space="preserve">Управління економічного та </w:t>
      </w:r>
    </w:p>
    <w:p w:rsidR="00D1496F" w:rsidRPr="00D1496F" w:rsidRDefault="00232DB0" w:rsidP="00232DB0">
      <w:pPr>
        <w:tabs>
          <w:tab w:val="left" w:pos="0"/>
        </w:tabs>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1496F" w:rsidRPr="00D1496F">
        <w:rPr>
          <w:sz w:val="28"/>
          <w:szCs w:val="28"/>
        </w:rPr>
        <w:t xml:space="preserve">інтеграційного розвитку; </w:t>
      </w:r>
    </w:p>
    <w:p w:rsidR="00232DB0" w:rsidRDefault="00232DB0" w:rsidP="00232DB0">
      <w:pPr>
        <w:tabs>
          <w:tab w:val="left" w:pos="0"/>
        </w:tabs>
        <w:ind w:left="708"/>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sidR="00D1496F" w:rsidRPr="00D1496F">
        <w:rPr>
          <w:sz w:val="28"/>
          <w:szCs w:val="28"/>
        </w:rPr>
        <w:t>Центр польської культури та</w:t>
      </w:r>
    </w:p>
    <w:p w:rsidR="00D1496F" w:rsidRPr="00D1496F" w:rsidRDefault="00232DB0" w:rsidP="00232DB0">
      <w:pPr>
        <w:tabs>
          <w:tab w:val="left" w:pos="0"/>
        </w:tabs>
        <w:ind w:left="708"/>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sidR="00D1496F" w:rsidRPr="00D1496F">
        <w:rPr>
          <w:sz w:val="28"/>
          <w:szCs w:val="28"/>
        </w:rPr>
        <w:t>Євродіалогу</w:t>
      </w:r>
    </w:p>
    <w:p w:rsidR="00D1496F" w:rsidRPr="00D1496F" w:rsidRDefault="00D1496F" w:rsidP="00232DB0">
      <w:pPr>
        <w:numPr>
          <w:ilvl w:val="0"/>
          <w:numId w:val="11"/>
        </w:numPr>
        <w:tabs>
          <w:tab w:val="left" w:pos="0"/>
          <w:tab w:val="left" w:pos="284"/>
        </w:tabs>
        <w:ind w:left="0" w:firstLine="0"/>
        <w:jc w:val="both"/>
        <w:rPr>
          <w:sz w:val="28"/>
          <w:szCs w:val="28"/>
        </w:rPr>
      </w:pPr>
      <w:r w:rsidRPr="00D1496F">
        <w:rPr>
          <w:sz w:val="28"/>
          <w:szCs w:val="28"/>
        </w:rPr>
        <w:t>продовжити роботу в напрямку поширення інформації з питань європейської інтеграції, у т.ч. проведення семінарів, презентацій, конкурсів та інших інтерактивних заходів, спрямованих на вивчення правил перебування громадян України в умовах безвізового режиму з країнами єврозони;</w:t>
      </w:r>
    </w:p>
    <w:p w:rsidR="00232DB0" w:rsidRDefault="00232DB0" w:rsidP="00232DB0">
      <w:pPr>
        <w:tabs>
          <w:tab w:val="left" w:pos="0"/>
          <w:tab w:val="left" w:pos="600"/>
        </w:tabs>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1496F" w:rsidRPr="00D1496F">
        <w:rPr>
          <w:sz w:val="28"/>
          <w:szCs w:val="28"/>
        </w:rPr>
        <w:t>Управління економічного та</w:t>
      </w:r>
    </w:p>
    <w:p w:rsidR="00D1496F" w:rsidRPr="00D1496F" w:rsidRDefault="00232DB0" w:rsidP="00232DB0">
      <w:pPr>
        <w:tabs>
          <w:tab w:val="left" w:pos="0"/>
          <w:tab w:val="left" w:pos="600"/>
        </w:tabs>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1496F" w:rsidRPr="00D1496F">
        <w:rPr>
          <w:sz w:val="28"/>
          <w:szCs w:val="28"/>
        </w:rPr>
        <w:t xml:space="preserve"> інтеграційного розвитку; </w:t>
      </w:r>
    </w:p>
    <w:p w:rsidR="00D1496F" w:rsidRPr="00D1496F" w:rsidRDefault="00D1496F" w:rsidP="00232DB0">
      <w:pPr>
        <w:numPr>
          <w:ilvl w:val="0"/>
          <w:numId w:val="11"/>
        </w:numPr>
        <w:tabs>
          <w:tab w:val="left" w:pos="0"/>
          <w:tab w:val="left" w:pos="284"/>
        </w:tabs>
        <w:spacing w:after="160" w:line="259" w:lineRule="auto"/>
        <w:ind w:left="0" w:firstLine="0"/>
        <w:jc w:val="both"/>
        <w:rPr>
          <w:sz w:val="28"/>
          <w:szCs w:val="28"/>
        </w:rPr>
      </w:pPr>
      <w:r w:rsidRPr="00D1496F">
        <w:rPr>
          <w:rFonts w:eastAsia="Calibri"/>
          <w:sz w:val="28"/>
          <w:szCs w:val="28"/>
        </w:rPr>
        <w:t>продовжити роботу в напрямку отримання найвищої нагороди Парламентської Асамблеї Ради Європи – Почесного Призу;</w:t>
      </w:r>
    </w:p>
    <w:p w:rsidR="00D1496F" w:rsidRPr="00D1496F" w:rsidRDefault="00D1496F" w:rsidP="00D1496F">
      <w:pPr>
        <w:tabs>
          <w:tab w:val="left" w:pos="600"/>
        </w:tabs>
        <w:ind w:left="4253"/>
        <w:jc w:val="both"/>
        <w:rPr>
          <w:sz w:val="28"/>
          <w:szCs w:val="28"/>
        </w:rPr>
      </w:pPr>
      <w:r w:rsidRPr="00D1496F">
        <w:rPr>
          <w:sz w:val="28"/>
          <w:szCs w:val="28"/>
        </w:rPr>
        <w:t>Управління економічного та інтеграційного розвитку;</w:t>
      </w:r>
    </w:p>
    <w:p w:rsidR="00D1496F" w:rsidRPr="00D1496F" w:rsidRDefault="00D1496F" w:rsidP="00DA4AF7">
      <w:pPr>
        <w:numPr>
          <w:ilvl w:val="0"/>
          <w:numId w:val="11"/>
        </w:numPr>
        <w:tabs>
          <w:tab w:val="left" w:pos="0"/>
          <w:tab w:val="left" w:pos="284"/>
        </w:tabs>
        <w:ind w:left="0" w:firstLine="0"/>
        <w:jc w:val="both"/>
        <w:rPr>
          <w:sz w:val="28"/>
          <w:szCs w:val="28"/>
        </w:rPr>
      </w:pPr>
      <w:r w:rsidRPr="00D1496F">
        <w:rPr>
          <w:sz w:val="28"/>
          <w:szCs w:val="28"/>
        </w:rPr>
        <w:t>організувати та провести в травні 2018 року День Європи, залучивши представників Ради Європи в Україні, молодіжні організації, об’єднання національних меншин та студентів іноземців, що навчаються в Івано-Франківську;</w:t>
      </w:r>
    </w:p>
    <w:p w:rsidR="00DA4AF7" w:rsidRDefault="00DA4AF7" w:rsidP="00DA4AF7">
      <w:pPr>
        <w:tabs>
          <w:tab w:val="left" w:pos="0"/>
        </w:tabs>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1496F" w:rsidRPr="00D1496F">
        <w:rPr>
          <w:sz w:val="28"/>
          <w:szCs w:val="28"/>
        </w:rPr>
        <w:t>Управління економічного та</w:t>
      </w:r>
    </w:p>
    <w:p w:rsidR="00DA4AF7" w:rsidRDefault="00DA4AF7" w:rsidP="00DA4AF7">
      <w:pPr>
        <w:tabs>
          <w:tab w:val="left" w:pos="0"/>
        </w:tabs>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1496F" w:rsidRPr="00D1496F">
        <w:rPr>
          <w:sz w:val="28"/>
          <w:szCs w:val="28"/>
        </w:rPr>
        <w:t>інтеграційного розвитку; департамент</w:t>
      </w:r>
    </w:p>
    <w:p w:rsidR="00D1496F" w:rsidRPr="00D1496F" w:rsidRDefault="00DA4AF7" w:rsidP="00DA4AF7">
      <w:pPr>
        <w:tabs>
          <w:tab w:val="left" w:pos="0"/>
        </w:tabs>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1496F" w:rsidRPr="00D1496F">
        <w:rPr>
          <w:sz w:val="28"/>
          <w:szCs w:val="28"/>
        </w:rPr>
        <w:t>культури;</w:t>
      </w:r>
    </w:p>
    <w:p w:rsidR="00D1496F" w:rsidRPr="00D1496F" w:rsidRDefault="00D1496F" w:rsidP="00DA4AF7">
      <w:pPr>
        <w:numPr>
          <w:ilvl w:val="0"/>
          <w:numId w:val="11"/>
        </w:numPr>
        <w:tabs>
          <w:tab w:val="left" w:pos="0"/>
          <w:tab w:val="left" w:pos="284"/>
        </w:tabs>
        <w:ind w:left="0" w:firstLine="0"/>
        <w:jc w:val="both"/>
        <w:rPr>
          <w:sz w:val="28"/>
          <w:szCs w:val="28"/>
        </w:rPr>
      </w:pPr>
      <w:r w:rsidRPr="00D1496F">
        <w:rPr>
          <w:sz w:val="28"/>
          <w:szCs w:val="28"/>
        </w:rPr>
        <w:t xml:space="preserve">продовжити співпрацю з </w:t>
      </w:r>
      <w:r w:rsidRPr="00D1496F">
        <w:rPr>
          <w:rFonts w:eastAsia="Calibri"/>
          <w:sz w:val="28"/>
          <w:szCs w:val="28"/>
        </w:rPr>
        <w:t>порідненими і партнерськими містами за кордоном в рамках підписаних угод щодо</w:t>
      </w:r>
      <w:r w:rsidRPr="00D1496F">
        <w:rPr>
          <w:sz w:val="28"/>
          <w:szCs w:val="28"/>
        </w:rPr>
        <w:t xml:space="preserve"> спільної участі у транскордонних проектах, організації робочих поїздок, зустрічей з метою обміну та здобуття досвіду управлінській сфері життєдіяльності міст,</w:t>
      </w:r>
      <w:r w:rsidRPr="00D1496F">
        <w:rPr>
          <w:rFonts w:eastAsia="Calibri"/>
          <w:sz w:val="28"/>
          <w:szCs w:val="28"/>
          <w:lang w:eastAsia="en-US"/>
        </w:rPr>
        <w:t xml:space="preserve"> організації стажування спеціалістів виконавчого комітету у муніципалітетах поріднених міст</w:t>
      </w:r>
      <w:r w:rsidRPr="00D1496F">
        <w:rPr>
          <w:sz w:val="28"/>
          <w:szCs w:val="28"/>
        </w:rPr>
        <w:t xml:space="preserve">; </w:t>
      </w:r>
    </w:p>
    <w:p w:rsidR="00D1496F" w:rsidRPr="00D1496F" w:rsidRDefault="00D1496F" w:rsidP="00DA4AF7">
      <w:pPr>
        <w:tabs>
          <w:tab w:val="left" w:pos="600"/>
          <w:tab w:val="left" w:pos="4253"/>
        </w:tabs>
        <w:ind w:left="4253"/>
        <w:jc w:val="both"/>
        <w:rPr>
          <w:sz w:val="28"/>
          <w:szCs w:val="28"/>
        </w:rPr>
      </w:pPr>
      <w:r w:rsidRPr="00D1496F">
        <w:rPr>
          <w:sz w:val="28"/>
          <w:szCs w:val="28"/>
        </w:rPr>
        <w:t xml:space="preserve">Управління економічного та інтеграційного розвитку; </w:t>
      </w:r>
    </w:p>
    <w:p w:rsidR="00D1496F" w:rsidRPr="00D1496F" w:rsidRDefault="00D1496F" w:rsidP="00DA4AF7">
      <w:pPr>
        <w:tabs>
          <w:tab w:val="left" w:pos="600"/>
          <w:tab w:val="left" w:pos="4253"/>
        </w:tabs>
        <w:ind w:left="4253"/>
        <w:jc w:val="both"/>
        <w:rPr>
          <w:sz w:val="28"/>
          <w:szCs w:val="28"/>
        </w:rPr>
      </w:pPr>
      <w:r w:rsidRPr="00D1496F">
        <w:rPr>
          <w:sz w:val="28"/>
          <w:szCs w:val="28"/>
        </w:rPr>
        <w:t>структурні підрозділи виконавчого комітету міської ради;</w:t>
      </w:r>
    </w:p>
    <w:p w:rsidR="00D1496F" w:rsidRPr="00D1496F" w:rsidRDefault="00D1496F" w:rsidP="00DA4AF7">
      <w:pPr>
        <w:numPr>
          <w:ilvl w:val="0"/>
          <w:numId w:val="11"/>
        </w:numPr>
        <w:tabs>
          <w:tab w:val="left" w:pos="0"/>
          <w:tab w:val="left" w:pos="284"/>
        </w:tabs>
        <w:ind w:left="0" w:firstLine="0"/>
        <w:jc w:val="both"/>
        <w:rPr>
          <w:sz w:val="28"/>
          <w:szCs w:val="28"/>
        </w:rPr>
      </w:pPr>
      <w:r w:rsidRPr="00D1496F">
        <w:rPr>
          <w:sz w:val="28"/>
          <w:szCs w:val="28"/>
        </w:rPr>
        <w:t xml:space="preserve">сприяти взаємному </w:t>
      </w:r>
      <w:r w:rsidRPr="00D1496F">
        <w:rPr>
          <w:rFonts w:eastAsia="Calibri"/>
          <w:sz w:val="28"/>
          <w:szCs w:val="28"/>
          <w:lang w:eastAsia="en-US"/>
        </w:rPr>
        <w:t>обміну групами шкільної  та студентської молоді з порідненими містами</w:t>
      </w:r>
      <w:r w:rsidRPr="00D1496F">
        <w:rPr>
          <w:sz w:val="28"/>
          <w:szCs w:val="28"/>
        </w:rPr>
        <w:t xml:space="preserve">; </w:t>
      </w:r>
    </w:p>
    <w:p w:rsidR="00D1496F" w:rsidRPr="00D1496F" w:rsidRDefault="00D1496F" w:rsidP="00DA4AF7">
      <w:pPr>
        <w:tabs>
          <w:tab w:val="left" w:pos="600"/>
          <w:tab w:val="left" w:pos="1985"/>
        </w:tabs>
        <w:ind w:left="4253"/>
        <w:jc w:val="both"/>
        <w:rPr>
          <w:sz w:val="28"/>
          <w:szCs w:val="28"/>
        </w:rPr>
      </w:pPr>
      <w:r w:rsidRPr="00D1496F">
        <w:rPr>
          <w:sz w:val="28"/>
          <w:szCs w:val="28"/>
        </w:rPr>
        <w:t xml:space="preserve">Управління економічного та інтеграційного розвитку; департамент освіти та науки; департамент культури;  </w:t>
      </w:r>
    </w:p>
    <w:p w:rsidR="00D1496F" w:rsidRPr="00D1496F" w:rsidRDefault="00D1496F" w:rsidP="00DA4AF7">
      <w:pPr>
        <w:numPr>
          <w:ilvl w:val="0"/>
          <w:numId w:val="11"/>
        </w:numPr>
        <w:tabs>
          <w:tab w:val="left" w:pos="0"/>
          <w:tab w:val="left" w:pos="284"/>
        </w:tabs>
        <w:ind w:left="0" w:firstLine="0"/>
        <w:jc w:val="both"/>
        <w:rPr>
          <w:sz w:val="28"/>
          <w:szCs w:val="28"/>
        </w:rPr>
      </w:pPr>
      <w:r w:rsidRPr="00D1496F">
        <w:rPr>
          <w:sz w:val="28"/>
          <w:szCs w:val="28"/>
        </w:rPr>
        <w:t>проводити роботу в напрямку розширення міжнародної співпраці з містами за кордоном  (Ротчестер (США), Благоєвград (Болгарія);</w:t>
      </w:r>
    </w:p>
    <w:p w:rsidR="00D1496F" w:rsidRPr="00D1496F" w:rsidRDefault="00D1496F" w:rsidP="00DA4AF7">
      <w:pPr>
        <w:tabs>
          <w:tab w:val="left" w:pos="0"/>
        </w:tabs>
        <w:jc w:val="both"/>
        <w:rPr>
          <w:sz w:val="28"/>
          <w:szCs w:val="28"/>
        </w:rPr>
      </w:pPr>
      <w:r w:rsidRPr="00D1496F">
        <w:rPr>
          <w:sz w:val="28"/>
          <w:szCs w:val="28"/>
        </w:rPr>
        <w:t xml:space="preserve">Управління економічного та інтеграційного розвитку; </w:t>
      </w:r>
    </w:p>
    <w:p w:rsidR="00D1496F" w:rsidRPr="00D1496F" w:rsidRDefault="00D1496F" w:rsidP="00D1496F">
      <w:pPr>
        <w:ind w:left="4253"/>
        <w:jc w:val="both"/>
        <w:rPr>
          <w:sz w:val="28"/>
          <w:szCs w:val="28"/>
        </w:rPr>
      </w:pPr>
    </w:p>
    <w:p w:rsidR="00D1496F" w:rsidRPr="00D1496F" w:rsidRDefault="00D1496F" w:rsidP="00D1496F">
      <w:pPr>
        <w:jc w:val="both"/>
        <w:rPr>
          <w:bCs/>
          <w:sz w:val="28"/>
          <w:szCs w:val="28"/>
          <w:u w:val="single"/>
        </w:rPr>
      </w:pPr>
    </w:p>
    <w:p w:rsidR="00D1496F" w:rsidRPr="00D1496F" w:rsidRDefault="00D1496F" w:rsidP="00D1496F">
      <w:pPr>
        <w:jc w:val="both"/>
        <w:rPr>
          <w:sz w:val="28"/>
          <w:szCs w:val="28"/>
        </w:rPr>
      </w:pPr>
      <w:r w:rsidRPr="00D1496F">
        <w:rPr>
          <w:b/>
          <w:sz w:val="28"/>
          <w:szCs w:val="28"/>
        </w:rPr>
        <w:t>Очікувані результати у 2018 році:</w:t>
      </w:r>
    </w:p>
    <w:p w:rsidR="00D1496F" w:rsidRPr="00D1496F" w:rsidRDefault="00D1496F" w:rsidP="00D1496F">
      <w:pPr>
        <w:tabs>
          <w:tab w:val="left" w:pos="426"/>
          <w:tab w:val="left" w:pos="840"/>
        </w:tabs>
        <w:spacing w:after="160" w:line="259" w:lineRule="auto"/>
        <w:jc w:val="both"/>
        <w:rPr>
          <w:rFonts w:eastAsia="Calibri"/>
          <w:sz w:val="28"/>
          <w:szCs w:val="28"/>
        </w:rPr>
      </w:pPr>
      <w:r w:rsidRPr="00D1496F">
        <w:rPr>
          <w:rFonts w:eastAsia="Calibri"/>
          <w:sz w:val="28"/>
          <w:szCs w:val="28"/>
          <w:lang w:eastAsia="en-US"/>
        </w:rPr>
        <w:t>-</w:t>
      </w:r>
      <w:r w:rsidRPr="00D1496F">
        <w:rPr>
          <w:rFonts w:eastAsia="Calibri"/>
          <w:sz w:val="28"/>
          <w:szCs w:val="28"/>
        </w:rPr>
        <w:t xml:space="preserve"> покращення іміджу та поширення інформації про Івано-Франківськ закордоном та презентація його можливостей як перспективного для інвестування;</w:t>
      </w:r>
    </w:p>
    <w:p w:rsidR="00D1496F" w:rsidRPr="009C622A" w:rsidRDefault="00D1496F" w:rsidP="00D1496F">
      <w:pPr>
        <w:tabs>
          <w:tab w:val="left" w:pos="426"/>
          <w:tab w:val="left" w:pos="840"/>
        </w:tabs>
        <w:spacing w:after="160" w:line="259" w:lineRule="auto"/>
        <w:contextualSpacing/>
        <w:jc w:val="both"/>
        <w:rPr>
          <w:rFonts w:eastAsia="Calibri"/>
          <w:sz w:val="28"/>
          <w:szCs w:val="28"/>
          <w:lang w:eastAsia="en-US"/>
        </w:rPr>
      </w:pPr>
      <w:r w:rsidRPr="00D1496F">
        <w:rPr>
          <w:rFonts w:eastAsia="Calibri"/>
          <w:sz w:val="28"/>
          <w:szCs w:val="28"/>
          <w:lang w:eastAsia="en-US"/>
        </w:rPr>
        <w:t>- поглиблення підприємницьких, освітянських та культурних контактів в рамках співпраці з порідненими і партнерськими містами.</w:t>
      </w:r>
    </w:p>
    <w:p w:rsidR="006C1F6F" w:rsidRPr="006C1F6F" w:rsidRDefault="006C1F6F" w:rsidP="006C1F6F">
      <w:pPr>
        <w:pStyle w:val="af1"/>
        <w:tabs>
          <w:tab w:val="left" w:pos="840"/>
        </w:tabs>
        <w:spacing w:after="0" w:line="240" w:lineRule="auto"/>
        <w:jc w:val="both"/>
        <w:rPr>
          <w:rFonts w:ascii="Times New Roman" w:hAnsi="Times New Roman"/>
          <w:sz w:val="28"/>
          <w:szCs w:val="28"/>
          <w:highlight w:val="yellow"/>
          <w:lang w:val="uk-UA"/>
        </w:rPr>
      </w:pPr>
    </w:p>
    <w:p w:rsidR="006C1F6F" w:rsidRPr="00513C90" w:rsidRDefault="006C1F6F" w:rsidP="006C1F6F">
      <w:pPr>
        <w:jc w:val="both"/>
        <w:rPr>
          <w:b/>
          <w:sz w:val="28"/>
          <w:szCs w:val="28"/>
        </w:rPr>
      </w:pPr>
      <w:r w:rsidRPr="00513C90">
        <w:rPr>
          <w:b/>
          <w:sz w:val="28"/>
          <w:szCs w:val="28"/>
        </w:rPr>
        <w:t>3.7. Земельні відносини</w:t>
      </w:r>
    </w:p>
    <w:p w:rsidR="006C1F6F" w:rsidRPr="00513C90" w:rsidRDefault="006C1F6F" w:rsidP="006C1F6F">
      <w:pPr>
        <w:rPr>
          <w:b/>
          <w:sz w:val="28"/>
          <w:szCs w:val="28"/>
        </w:rPr>
      </w:pPr>
    </w:p>
    <w:p w:rsidR="006C1F6F" w:rsidRPr="00513C90" w:rsidRDefault="006C1F6F" w:rsidP="006C1F6F">
      <w:pPr>
        <w:rPr>
          <w:b/>
          <w:sz w:val="28"/>
          <w:szCs w:val="28"/>
        </w:rPr>
      </w:pPr>
      <w:r w:rsidRPr="00513C90">
        <w:rPr>
          <w:b/>
          <w:sz w:val="28"/>
          <w:szCs w:val="28"/>
        </w:rPr>
        <w:t>Основні завдання на 201</w:t>
      </w:r>
      <w:r w:rsidR="00513C90" w:rsidRPr="00513C90">
        <w:rPr>
          <w:b/>
          <w:sz w:val="28"/>
          <w:szCs w:val="28"/>
        </w:rPr>
        <w:t>8</w:t>
      </w:r>
      <w:r w:rsidRPr="00513C90">
        <w:rPr>
          <w:b/>
          <w:sz w:val="28"/>
          <w:szCs w:val="28"/>
        </w:rPr>
        <w:t xml:space="preserve"> рік:</w:t>
      </w:r>
    </w:p>
    <w:p w:rsidR="006C1F6F" w:rsidRPr="00513C90" w:rsidRDefault="006C1F6F" w:rsidP="006C1F6F">
      <w:pPr>
        <w:numPr>
          <w:ilvl w:val="0"/>
          <w:numId w:val="1"/>
        </w:numPr>
        <w:tabs>
          <w:tab w:val="clear" w:pos="340"/>
          <w:tab w:val="num" w:pos="0"/>
          <w:tab w:val="left" w:pos="284"/>
          <w:tab w:val="left" w:pos="426"/>
          <w:tab w:val="left" w:pos="840"/>
        </w:tabs>
        <w:ind w:left="0" w:firstLine="0"/>
        <w:jc w:val="both"/>
        <w:rPr>
          <w:sz w:val="28"/>
          <w:szCs w:val="28"/>
        </w:rPr>
      </w:pPr>
      <w:r w:rsidRPr="00513C90">
        <w:rPr>
          <w:sz w:val="28"/>
          <w:szCs w:val="28"/>
        </w:rPr>
        <w:t>здійснювати самоврядний контроль за використанням земель міста;</w:t>
      </w:r>
    </w:p>
    <w:p w:rsidR="006C1F6F" w:rsidRPr="00513C90" w:rsidRDefault="006C1F6F" w:rsidP="006C1F6F">
      <w:pPr>
        <w:tabs>
          <w:tab w:val="left" w:pos="284"/>
          <w:tab w:val="left" w:pos="426"/>
          <w:tab w:val="left" w:pos="840"/>
          <w:tab w:val="left" w:pos="4253"/>
        </w:tabs>
        <w:jc w:val="both"/>
        <w:rPr>
          <w:sz w:val="28"/>
          <w:szCs w:val="28"/>
        </w:rPr>
      </w:pPr>
      <w:r w:rsidRPr="00513C90">
        <w:rPr>
          <w:sz w:val="28"/>
          <w:szCs w:val="28"/>
        </w:rPr>
        <w:tab/>
        <w:t xml:space="preserve">                                                     Департамент комунальних ресурсів</w:t>
      </w:r>
    </w:p>
    <w:p w:rsidR="006C1F6F" w:rsidRPr="00513C90" w:rsidRDefault="006C1F6F" w:rsidP="006C1F6F">
      <w:pPr>
        <w:numPr>
          <w:ilvl w:val="0"/>
          <w:numId w:val="1"/>
        </w:numPr>
        <w:tabs>
          <w:tab w:val="clear" w:pos="340"/>
          <w:tab w:val="num" w:pos="0"/>
          <w:tab w:val="left" w:pos="284"/>
          <w:tab w:val="left" w:pos="426"/>
          <w:tab w:val="left" w:pos="840"/>
        </w:tabs>
        <w:ind w:left="0" w:firstLine="0"/>
        <w:jc w:val="both"/>
        <w:rPr>
          <w:sz w:val="28"/>
          <w:szCs w:val="28"/>
        </w:rPr>
      </w:pPr>
      <w:r w:rsidRPr="00513C90">
        <w:rPr>
          <w:sz w:val="28"/>
          <w:szCs w:val="28"/>
        </w:rPr>
        <w:lastRenderedPageBreak/>
        <w:t>подати на експертизу в Держгеокадастр України та на погодження до обласної ради проект землеустрою щодо встановлення меж міста, після затвердження скоригованого генерального плану міста;</w:t>
      </w:r>
    </w:p>
    <w:p w:rsidR="006C1F6F" w:rsidRPr="00513C90" w:rsidRDefault="006C1F6F" w:rsidP="006C1F6F">
      <w:pPr>
        <w:tabs>
          <w:tab w:val="left" w:pos="284"/>
          <w:tab w:val="left" w:pos="426"/>
          <w:tab w:val="left" w:pos="840"/>
          <w:tab w:val="left" w:pos="4253"/>
        </w:tabs>
        <w:ind w:left="340"/>
        <w:jc w:val="both"/>
        <w:rPr>
          <w:sz w:val="28"/>
          <w:szCs w:val="28"/>
        </w:rPr>
      </w:pPr>
      <w:r w:rsidRPr="00513C90">
        <w:rPr>
          <w:sz w:val="28"/>
          <w:szCs w:val="28"/>
        </w:rPr>
        <w:tab/>
      </w:r>
      <w:r w:rsidRPr="00513C90">
        <w:rPr>
          <w:sz w:val="28"/>
          <w:szCs w:val="28"/>
        </w:rPr>
        <w:tab/>
        <w:t xml:space="preserve">                                              Департамент комунальних ресурсів</w:t>
      </w:r>
    </w:p>
    <w:p w:rsidR="006C1F6F" w:rsidRPr="00513C90" w:rsidRDefault="006C1F6F" w:rsidP="006C1F6F">
      <w:pPr>
        <w:numPr>
          <w:ilvl w:val="0"/>
          <w:numId w:val="1"/>
        </w:numPr>
        <w:tabs>
          <w:tab w:val="clear" w:pos="340"/>
          <w:tab w:val="num" w:pos="0"/>
          <w:tab w:val="left" w:pos="284"/>
          <w:tab w:val="left" w:pos="426"/>
          <w:tab w:val="left" w:pos="840"/>
        </w:tabs>
        <w:ind w:left="0" w:firstLine="0"/>
        <w:jc w:val="both"/>
        <w:rPr>
          <w:sz w:val="28"/>
          <w:szCs w:val="28"/>
        </w:rPr>
      </w:pPr>
      <w:r w:rsidRPr="00513C90">
        <w:rPr>
          <w:sz w:val="28"/>
          <w:szCs w:val="28"/>
        </w:rPr>
        <w:t>забезпечити виконання заходів щодо організації робіт з пошуку земельних ділянок для їх відведення учасникам АТО;</w:t>
      </w:r>
    </w:p>
    <w:p w:rsidR="006C1F6F" w:rsidRPr="00513C90" w:rsidRDefault="006C1F6F" w:rsidP="006C1F6F">
      <w:pPr>
        <w:tabs>
          <w:tab w:val="left" w:pos="284"/>
          <w:tab w:val="left" w:pos="426"/>
          <w:tab w:val="left" w:pos="840"/>
        </w:tabs>
        <w:ind w:left="340"/>
        <w:jc w:val="both"/>
        <w:rPr>
          <w:sz w:val="28"/>
          <w:szCs w:val="28"/>
        </w:rPr>
      </w:pPr>
      <w:r w:rsidRPr="00513C90">
        <w:rPr>
          <w:sz w:val="28"/>
          <w:szCs w:val="28"/>
        </w:rPr>
        <w:tab/>
      </w:r>
      <w:r w:rsidRPr="00513C90">
        <w:rPr>
          <w:sz w:val="28"/>
          <w:szCs w:val="28"/>
        </w:rPr>
        <w:tab/>
      </w:r>
      <w:r w:rsidRPr="00513C90">
        <w:rPr>
          <w:sz w:val="28"/>
          <w:szCs w:val="28"/>
        </w:rPr>
        <w:tab/>
        <w:t xml:space="preserve">                                      Департамент комунальних ресурсів</w:t>
      </w:r>
    </w:p>
    <w:p w:rsidR="006C1F6F" w:rsidRPr="00513C90" w:rsidRDefault="006C1F6F" w:rsidP="006C1F6F">
      <w:pPr>
        <w:numPr>
          <w:ilvl w:val="0"/>
          <w:numId w:val="1"/>
        </w:numPr>
        <w:tabs>
          <w:tab w:val="clear" w:pos="340"/>
          <w:tab w:val="num" w:pos="0"/>
          <w:tab w:val="left" w:pos="284"/>
          <w:tab w:val="left" w:pos="426"/>
          <w:tab w:val="left" w:pos="840"/>
        </w:tabs>
        <w:ind w:left="0" w:firstLine="0"/>
        <w:jc w:val="both"/>
        <w:rPr>
          <w:sz w:val="28"/>
          <w:szCs w:val="28"/>
        </w:rPr>
      </w:pPr>
      <w:r w:rsidRPr="00513C90">
        <w:rPr>
          <w:sz w:val="28"/>
          <w:szCs w:val="28"/>
        </w:rPr>
        <w:t>впровадити та, за необхідності, удосконалювати електронно-кадастрову систему технологічного обліку та геоінформаційну систему міста;</w:t>
      </w:r>
    </w:p>
    <w:p w:rsidR="006C1F6F" w:rsidRPr="00513C90" w:rsidRDefault="006C1F6F" w:rsidP="006C1F6F">
      <w:pPr>
        <w:tabs>
          <w:tab w:val="left" w:pos="284"/>
          <w:tab w:val="left" w:pos="426"/>
          <w:tab w:val="left" w:pos="840"/>
        </w:tabs>
        <w:ind w:left="340"/>
        <w:jc w:val="both"/>
        <w:rPr>
          <w:sz w:val="28"/>
          <w:szCs w:val="28"/>
        </w:rPr>
      </w:pPr>
      <w:r w:rsidRPr="00513C90">
        <w:rPr>
          <w:sz w:val="28"/>
          <w:szCs w:val="28"/>
        </w:rPr>
        <w:tab/>
      </w:r>
      <w:r w:rsidRPr="00513C90">
        <w:rPr>
          <w:sz w:val="28"/>
          <w:szCs w:val="28"/>
        </w:rPr>
        <w:tab/>
      </w:r>
      <w:r w:rsidRPr="00513C90">
        <w:rPr>
          <w:sz w:val="28"/>
          <w:szCs w:val="28"/>
        </w:rPr>
        <w:tab/>
      </w:r>
      <w:r w:rsidRPr="00513C90">
        <w:rPr>
          <w:sz w:val="28"/>
          <w:szCs w:val="28"/>
        </w:rPr>
        <w:tab/>
      </w:r>
      <w:r w:rsidRPr="00513C90">
        <w:rPr>
          <w:sz w:val="28"/>
          <w:szCs w:val="28"/>
        </w:rPr>
        <w:tab/>
      </w:r>
      <w:r w:rsidRPr="00513C90">
        <w:rPr>
          <w:sz w:val="28"/>
          <w:szCs w:val="28"/>
        </w:rPr>
        <w:tab/>
        <w:t xml:space="preserve">          Департамент комунальних ресурсів</w:t>
      </w:r>
    </w:p>
    <w:p w:rsidR="006C1F6F" w:rsidRPr="00513C90" w:rsidRDefault="006C1F6F" w:rsidP="006C1F6F">
      <w:pPr>
        <w:tabs>
          <w:tab w:val="left" w:pos="284"/>
          <w:tab w:val="left" w:pos="426"/>
          <w:tab w:val="left" w:pos="840"/>
        </w:tabs>
        <w:jc w:val="both"/>
        <w:rPr>
          <w:color w:val="000000"/>
          <w:sz w:val="28"/>
          <w:szCs w:val="28"/>
          <w:shd w:val="clear" w:color="auto" w:fill="FFFFFF"/>
        </w:rPr>
      </w:pPr>
      <w:r w:rsidRPr="00513C90">
        <w:rPr>
          <w:sz w:val="28"/>
          <w:szCs w:val="28"/>
        </w:rPr>
        <w:t xml:space="preserve">-  в рамках виконання Цільової програми </w:t>
      </w:r>
      <w:r w:rsidRPr="00513C90">
        <w:rPr>
          <w:color w:val="000000"/>
          <w:sz w:val="28"/>
          <w:szCs w:val="28"/>
          <w:shd w:val="clear" w:color="auto" w:fill="FFFFFF"/>
        </w:rPr>
        <w:t>заходів та робіт у галузі розвитку земельних відносин в м. Івано-Франківську до 2020 року організувати розробку документації із землеустрою зі встановлення меж територій історико-культурного призначення.</w:t>
      </w:r>
    </w:p>
    <w:p w:rsidR="006C1F6F" w:rsidRPr="00513C90" w:rsidRDefault="006C1F6F" w:rsidP="006C1F6F">
      <w:pPr>
        <w:tabs>
          <w:tab w:val="left" w:pos="284"/>
          <w:tab w:val="left" w:pos="426"/>
          <w:tab w:val="left" w:pos="840"/>
        </w:tabs>
        <w:ind w:left="340"/>
        <w:jc w:val="both"/>
        <w:rPr>
          <w:sz w:val="28"/>
          <w:szCs w:val="28"/>
        </w:rPr>
      </w:pPr>
      <w:r w:rsidRPr="00513C90">
        <w:rPr>
          <w:sz w:val="28"/>
          <w:szCs w:val="28"/>
        </w:rPr>
        <w:tab/>
      </w:r>
      <w:r w:rsidRPr="00513C90">
        <w:rPr>
          <w:sz w:val="28"/>
          <w:szCs w:val="28"/>
        </w:rPr>
        <w:tab/>
      </w:r>
      <w:r w:rsidRPr="00513C90">
        <w:rPr>
          <w:sz w:val="28"/>
          <w:szCs w:val="28"/>
        </w:rPr>
        <w:tab/>
        <w:t xml:space="preserve">                                      Департамент комунальних ресурсів</w:t>
      </w:r>
    </w:p>
    <w:p w:rsidR="006C1F6F" w:rsidRPr="006C1F6F" w:rsidRDefault="006C1F6F" w:rsidP="006C1F6F">
      <w:pPr>
        <w:tabs>
          <w:tab w:val="left" w:pos="284"/>
          <w:tab w:val="left" w:pos="426"/>
          <w:tab w:val="left" w:pos="840"/>
        </w:tabs>
        <w:jc w:val="both"/>
        <w:rPr>
          <w:sz w:val="28"/>
          <w:szCs w:val="28"/>
          <w:highlight w:val="yellow"/>
        </w:rPr>
      </w:pPr>
    </w:p>
    <w:p w:rsidR="006C1F6F" w:rsidRPr="006C1F6F" w:rsidRDefault="006C1F6F" w:rsidP="006C1F6F">
      <w:pPr>
        <w:tabs>
          <w:tab w:val="left" w:pos="284"/>
          <w:tab w:val="left" w:pos="426"/>
          <w:tab w:val="left" w:pos="840"/>
        </w:tabs>
        <w:jc w:val="both"/>
        <w:rPr>
          <w:sz w:val="28"/>
          <w:szCs w:val="28"/>
          <w:highlight w:val="yellow"/>
        </w:rPr>
      </w:pPr>
    </w:p>
    <w:p w:rsidR="006C1F6F" w:rsidRPr="00513C90" w:rsidRDefault="006C1F6F" w:rsidP="006C1F6F">
      <w:pPr>
        <w:autoSpaceDN w:val="0"/>
        <w:jc w:val="both"/>
        <w:rPr>
          <w:b/>
          <w:sz w:val="28"/>
          <w:szCs w:val="28"/>
        </w:rPr>
      </w:pPr>
      <w:r w:rsidRPr="00513C90">
        <w:rPr>
          <w:b/>
          <w:sz w:val="28"/>
          <w:szCs w:val="28"/>
        </w:rPr>
        <w:t>Кількісні та якісні показники ефективності реалізації:</w:t>
      </w:r>
    </w:p>
    <w:p w:rsidR="006C1F6F" w:rsidRPr="00513C90" w:rsidRDefault="006C1F6F" w:rsidP="006C1F6F">
      <w:pPr>
        <w:pStyle w:val="21"/>
        <w:tabs>
          <w:tab w:val="left" w:pos="600"/>
        </w:tabs>
        <w:spacing w:after="0" w:line="240" w:lineRule="auto"/>
        <w:jc w:val="both"/>
        <w:rPr>
          <w:sz w:val="24"/>
          <w:szCs w:val="24"/>
          <w:lang w:val="uk-UA"/>
        </w:rPr>
      </w:pPr>
    </w:p>
    <w:p w:rsidR="006C1F6F" w:rsidRPr="00513C90" w:rsidRDefault="006C1F6F" w:rsidP="006C1F6F">
      <w:pPr>
        <w:pStyle w:val="21"/>
        <w:tabs>
          <w:tab w:val="left" w:pos="600"/>
        </w:tabs>
        <w:spacing w:after="0" w:line="240" w:lineRule="auto"/>
        <w:jc w:val="both"/>
        <w:rPr>
          <w:sz w:val="24"/>
          <w:szCs w:val="24"/>
          <w:lang w:val="uk-UA"/>
        </w:rPr>
      </w:pPr>
      <w:r w:rsidRPr="00513C90">
        <w:rPr>
          <w:sz w:val="24"/>
          <w:szCs w:val="24"/>
          <w:lang w:val="uk-UA"/>
        </w:rPr>
        <w:t>Інформація про продаж земельних ділянок</w:t>
      </w:r>
    </w:p>
    <w:tbl>
      <w:tblPr>
        <w:tblpPr w:leftFromText="180" w:rightFromText="180" w:vertAnchor="text" w:horzAnchor="margin" w:tblpXSpec="center" w:tblpY="24"/>
        <w:tblW w:w="51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4"/>
        <w:gridCol w:w="1151"/>
        <w:gridCol w:w="1291"/>
        <w:gridCol w:w="1124"/>
        <w:gridCol w:w="1445"/>
      </w:tblGrid>
      <w:tr w:rsidR="006C1F6F" w:rsidRPr="00513C90" w:rsidTr="00D84B6F">
        <w:tc>
          <w:tcPr>
            <w:tcW w:w="2392" w:type="pct"/>
          </w:tcPr>
          <w:p w:rsidR="006C1F6F" w:rsidRPr="00513C90" w:rsidRDefault="006C1F6F" w:rsidP="00D84B6F">
            <w:pPr>
              <w:pStyle w:val="-2"/>
              <w:tabs>
                <w:tab w:val="num" w:pos="360"/>
              </w:tabs>
              <w:rPr>
                <w:rStyle w:val="-4"/>
                <w:rFonts w:ascii="Times New Roman" w:hAnsi="Times New Roman"/>
                <w:b/>
                <w:color w:val="auto"/>
                <w:sz w:val="24"/>
                <w:lang w:val="uk-UA" w:eastAsia="uk-UA"/>
              </w:rPr>
            </w:pPr>
            <w:r w:rsidRPr="00513C90">
              <w:rPr>
                <w:rStyle w:val="-4"/>
                <w:rFonts w:ascii="Times New Roman" w:hAnsi="Times New Roman"/>
                <w:b/>
                <w:color w:val="auto"/>
                <w:sz w:val="24"/>
                <w:lang w:val="uk-UA" w:eastAsia="uk-UA"/>
              </w:rPr>
              <w:t>Показники</w:t>
            </w:r>
          </w:p>
        </w:tc>
        <w:tc>
          <w:tcPr>
            <w:tcW w:w="599" w:type="pct"/>
          </w:tcPr>
          <w:p w:rsidR="006C1F6F" w:rsidRPr="00513C90" w:rsidRDefault="006C1F6F" w:rsidP="00513C90">
            <w:pPr>
              <w:pStyle w:val="-2"/>
              <w:tabs>
                <w:tab w:val="num" w:pos="360"/>
              </w:tabs>
              <w:rPr>
                <w:rStyle w:val="-4"/>
                <w:rFonts w:ascii="Times New Roman" w:hAnsi="Times New Roman"/>
                <w:b/>
                <w:color w:val="auto"/>
                <w:sz w:val="24"/>
                <w:lang w:val="uk-UA" w:eastAsia="uk-UA"/>
              </w:rPr>
            </w:pPr>
            <w:r w:rsidRPr="00513C90">
              <w:rPr>
                <w:rStyle w:val="-4"/>
                <w:rFonts w:ascii="Times New Roman" w:hAnsi="Times New Roman"/>
                <w:b/>
                <w:color w:val="auto"/>
                <w:sz w:val="24"/>
                <w:lang w:val="uk-UA" w:eastAsia="uk-UA"/>
              </w:rPr>
              <w:t>201</w:t>
            </w:r>
            <w:r w:rsidR="00513C90" w:rsidRPr="00513C90">
              <w:rPr>
                <w:rStyle w:val="-4"/>
                <w:rFonts w:ascii="Times New Roman" w:hAnsi="Times New Roman"/>
                <w:b/>
                <w:color w:val="auto"/>
                <w:sz w:val="24"/>
                <w:lang w:val="uk-UA" w:eastAsia="uk-UA"/>
              </w:rPr>
              <w:t>6</w:t>
            </w:r>
            <w:r w:rsidRPr="00513C90">
              <w:rPr>
                <w:rStyle w:val="-4"/>
                <w:rFonts w:ascii="Times New Roman" w:hAnsi="Times New Roman"/>
                <w:b/>
                <w:color w:val="auto"/>
                <w:sz w:val="24"/>
                <w:lang w:val="uk-UA" w:eastAsia="uk-UA"/>
              </w:rPr>
              <w:t>р. факт</w:t>
            </w:r>
          </w:p>
        </w:tc>
        <w:tc>
          <w:tcPr>
            <w:tcW w:w="672" w:type="pct"/>
          </w:tcPr>
          <w:p w:rsidR="006C1F6F" w:rsidRPr="00513C90" w:rsidRDefault="006C1F6F" w:rsidP="00513C90">
            <w:pPr>
              <w:pStyle w:val="-2"/>
              <w:tabs>
                <w:tab w:val="num" w:pos="360"/>
              </w:tabs>
              <w:rPr>
                <w:rStyle w:val="-4"/>
                <w:rFonts w:ascii="Times New Roman" w:hAnsi="Times New Roman"/>
                <w:b/>
                <w:color w:val="auto"/>
                <w:sz w:val="24"/>
                <w:lang w:val="uk-UA" w:eastAsia="uk-UA"/>
              </w:rPr>
            </w:pPr>
            <w:r w:rsidRPr="00513C90">
              <w:rPr>
                <w:rStyle w:val="-4"/>
                <w:rFonts w:ascii="Times New Roman" w:hAnsi="Times New Roman"/>
                <w:b/>
                <w:color w:val="auto"/>
                <w:sz w:val="24"/>
                <w:lang w:val="uk-UA" w:eastAsia="uk-UA"/>
              </w:rPr>
              <w:t>201</w:t>
            </w:r>
            <w:r w:rsidR="00513C90" w:rsidRPr="00513C90">
              <w:rPr>
                <w:rStyle w:val="-4"/>
                <w:rFonts w:ascii="Times New Roman" w:hAnsi="Times New Roman"/>
                <w:b/>
                <w:color w:val="auto"/>
                <w:sz w:val="24"/>
                <w:lang w:val="uk-UA" w:eastAsia="uk-UA"/>
              </w:rPr>
              <w:t>7</w:t>
            </w:r>
            <w:r w:rsidRPr="00513C90">
              <w:rPr>
                <w:rStyle w:val="-4"/>
                <w:rFonts w:ascii="Times New Roman" w:hAnsi="Times New Roman"/>
                <w:b/>
                <w:color w:val="auto"/>
                <w:sz w:val="24"/>
                <w:lang w:val="uk-UA" w:eastAsia="uk-UA"/>
              </w:rPr>
              <w:t>р. очікуване</w:t>
            </w:r>
          </w:p>
        </w:tc>
        <w:tc>
          <w:tcPr>
            <w:tcW w:w="585" w:type="pct"/>
          </w:tcPr>
          <w:p w:rsidR="006C1F6F" w:rsidRPr="00513C90" w:rsidRDefault="006C1F6F" w:rsidP="00513C90">
            <w:pPr>
              <w:pStyle w:val="-2"/>
              <w:tabs>
                <w:tab w:val="num" w:pos="360"/>
              </w:tabs>
              <w:rPr>
                <w:rStyle w:val="-4"/>
                <w:rFonts w:ascii="Times New Roman" w:hAnsi="Times New Roman"/>
                <w:b/>
                <w:color w:val="auto"/>
                <w:sz w:val="24"/>
                <w:lang w:val="uk-UA" w:eastAsia="uk-UA"/>
              </w:rPr>
            </w:pPr>
            <w:r w:rsidRPr="00513C90">
              <w:rPr>
                <w:rStyle w:val="-4"/>
                <w:rFonts w:ascii="Times New Roman" w:hAnsi="Times New Roman"/>
                <w:b/>
                <w:color w:val="auto"/>
                <w:sz w:val="24"/>
                <w:lang w:val="uk-UA" w:eastAsia="uk-UA"/>
              </w:rPr>
              <w:t>201</w:t>
            </w:r>
            <w:r w:rsidR="00513C90" w:rsidRPr="00513C90">
              <w:rPr>
                <w:rStyle w:val="-4"/>
                <w:rFonts w:ascii="Times New Roman" w:hAnsi="Times New Roman"/>
                <w:b/>
                <w:color w:val="auto"/>
                <w:sz w:val="24"/>
                <w:lang w:val="uk-UA" w:eastAsia="uk-UA"/>
              </w:rPr>
              <w:t>8</w:t>
            </w:r>
            <w:r w:rsidRPr="00513C90">
              <w:rPr>
                <w:rStyle w:val="-4"/>
                <w:rFonts w:ascii="Times New Roman" w:hAnsi="Times New Roman"/>
                <w:b/>
                <w:color w:val="auto"/>
                <w:sz w:val="24"/>
                <w:lang w:val="uk-UA" w:eastAsia="uk-UA"/>
              </w:rPr>
              <w:t>р. прогноз</w:t>
            </w:r>
          </w:p>
        </w:tc>
        <w:tc>
          <w:tcPr>
            <w:tcW w:w="752" w:type="pct"/>
          </w:tcPr>
          <w:p w:rsidR="006C1F6F" w:rsidRPr="00513C90" w:rsidRDefault="006C1F6F" w:rsidP="00513C90">
            <w:pPr>
              <w:pStyle w:val="-2"/>
              <w:tabs>
                <w:tab w:val="num" w:pos="360"/>
              </w:tabs>
              <w:rPr>
                <w:rStyle w:val="-4"/>
                <w:rFonts w:ascii="Times New Roman" w:hAnsi="Times New Roman"/>
                <w:b/>
                <w:color w:val="auto"/>
                <w:sz w:val="24"/>
                <w:lang w:val="uk-UA" w:eastAsia="uk-UA"/>
              </w:rPr>
            </w:pPr>
            <w:r w:rsidRPr="00513C90">
              <w:rPr>
                <w:rStyle w:val="-4"/>
                <w:rFonts w:ascii="Times New Roman" w:hAnsi="Times New Roman"/>
                <w:b/>
                <w:color w:val="auto"/>
                <w:sz w:val="24"/>
                <w:lang w:val="uk-UA" w:eastAsia="uk-UA"/>
              </w:rPr>
              <w:t>у % 201</w:t>
            </w:r>
            <w:r w:rsidR="00513C90" w:rsidRPr="00513C90">
              <w:rPr>
                <w:rStyle w:val="-4"/>
                <w:rFonts w:ascii="Times New Roman" w:hAnsi="Times New Roman"/>
                <w:b/>
                <w:color w:val="auto"/>
                <w:sz w:val="24"/>
                <w:lang w:val="uk-UA" w:eastAsia="uk-UA"/>
              </w:rPr>
              <w:t>8</w:t>
            </w:r>
            <w:r w:rsidRPr="00513C90">
              <w:rPr>
                <w:rStyle w:val="-4"/>
                <w:rFonts w:ascii="Times New Roman" w:hAnsi="Times New Roman"/>
                <w:b/>
                <w:color w:val="auto"/>
                <w:sz w:val="24"/>
                <w:lang w:val="uk-UA" w:eastAsia="uk-UA"/>
              </w:rPr>
              <w:t>р. до 201</w:t>
            </w:r>
            <w:r w:rsidR="00513C90" w:rsidRPr="00513C90">
              <w:rPr>
                <w:rStyle w:val="-4"/>
                <w:rFonts w:ascii="Times New Roman" w:hAnsi="Times New Roman"/>
                <w:b/>
                <w:color w:val="auto"/>
                <w:sz w:val="24"/>
                <w:lang w:val="uk-UA" w:eastAsia="uk-UA"/>
              </w:rPr>
              <w:t>7</w:t>
            </w:r>
            <w:r w:rsidRPr="00513C90">
              <w:rPr>
                <w:rStyle w:val="-4"/>
                <w:rFonts w:ascii="Times New Roman" w:hAnsi="Times New Roman"/>
                <w:b/>
                <w:color w:val="auto"/>
                <w:sz w:val="24"/>
                <w:lang w:val="uk-UA" w:eastAsia="uk-UA"/>
              </w:rPr>
              <w:t>р.</w:t>
            </w:r>
          </w:p>
        </w:tc>
      </w:tr>
      <w:tr w:rsidR="006C1F6F" w:rsidRPr="00513C90" w:rsidTr="00D84B6F">
        <w:tc>
          <w:tcPr>
            <w:tcW w:w="2392" w:type="pct"/>
          </w:tcPr>
          <w:p w:rsidR="006C1F6F" w:rsidRPr="00513C90" w:rsidRDefault="006C1F6F" w:rsidP="00D84B6F">
            <w:pPr>
              <w:pStyle w:val="-"/>
              <w:tabs>
                <w:tab w:val="num" w:pos="360"/>
              </w:tabs>
              <w:jc w:val="both"/>
              <w:rPr>
                <w:rFonts w:ascii="Times New Roman" w:hAnsi="Times New Roman"/>
                <w:color w:val="auto"/>
                <w:sz w:val="24"/>
                <w:lang w:val="uk-UA" w:eastAsia="uk-UA"/>
              </w:rPr>
            </w:pPr>
            <w:r w:rsidRPr="00513C90">
              <w:rPr>
                <w:rFonts w:ascii="Times New Roman" w:eastAsia="Calibri" w:hAnsi="Times New Roman"/>
                <w:color w:val="auto"/>
                <w:sz w:val="24"/>
                <w:lang w:val="uk-UA" w:eastAsia="en-US"/>
              </w:rPr>
              <w:t>Кількість реалізованих земельних ділянок, од.</w:t>
            </w:r>
          </w:p>
        </w:tc>
        <w:tc>
          <w:tcPr>
            <w:tcW w:w="599"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27</w:t>
            </w:r>
          </w:p>
        </w:tc>
        <w:tc>
          <w:tcPr>
            <w:tcW w:w="672" w:type="pct"/>
          </w:tcPr>
          <w:p w:rsidR="006C1F6F" w:rsidRPr="00513C90" w:rsidRDefault="00513C90" w:rsidP="00513C90">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24</w:t>
            </w:r>
          </w:p>
        </w:tc>
        <w:tc>
          <w:tcPr>
            <w:tcW w:w="585" w:type="pct"/>
          </w:tcPr>
          <w:p w:rsidR="006C1F6F" w:rsidRPr="00513C90" w:rsidRDefault="006C1F6F"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х</w:t>
            </w:r>
          </w:p>
        </w:tc>
        <w:tc>
          <w:tcPr>
            <w:tcW w:w="752" w:type="pct"/>
          </w:tcPr>
          <w:p w:rsidR="006C1F6F" w:rsidRPr="00513C90" w:rsidRDefault="006C1F6F"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х</w:t>
            </w:r>
          </w:p>
        </w:tc>
      </w:tr>
      <w:tr w:rsidR="006C1F6F" w:rsidRPr="00513C90" w:rsidTr="00D84B6F">
        <w:tc>
          <w:tcPr>
            <w:tcW w:w="2392" w:type="pct"/>
          </w:tcPr>
          <w:p w:rsidR="006C1F6F" w:rsidRPr="00513C90" w:rsidRDefault="006C1F6F" w:rsidP="00D84B6F">
            <w:pPr>
              <w:tabs>
                <w:tab w:val="left" w:pos="4680"/>
              </w:tabs>
              <w:jc w:val="both"/>
              <w:rPr>
                <w:rFonts w:eastAsia="Calibri"/>
                <w:lang w:eastAsia="en-US"/>
              </w:rPr>
            </w:pPr>
            <w:r w:rsidRPr="00513C90">
              <w:rPr>
                <w:rFonts w:eastAsia="Calibri"/>
                <w:lang w:eastAsia="en-US"/>
              </w:rPr>
              <w:t>в т.ч. через аукціони</w:t>
            </w:r>
          </w:p>
        </w:tc>
        <w:tc>
          <w:tcPr>
            <w:tcW w:w="599"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5</w:t>
            </w:r>
          </w:p>
        </w:tc>
        <w:tc>
          <w:tcPr>
            <w:tcW w:w="672"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4</w:t>
            </w:r>
          </w:p>
        </w:tc>
        <w:tc>
          <w:tcPr>
            <w:tcW w:w="585" w:type="pct"/>
          </w:tcPr>
          <w:p w:rsidR="006C1F6F" w:rsidRPr="00513C90" w:rsidRDefault="006C1F6F"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х</w:t>
            </w:r>
          </w:p>
        </w:tc>
        <w:tc>
          <w:tcPr>
            <w:tcW w:w="752" w:type="pct"/>
          </w:tcPr>
          <w:p w:rsidR="006C1F6F" w:rsidRPr="00513C90" w:rsidRDefault="006C1F6F"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х</w:t>
            </w:r>
          </w:p>
        </w:tc>
      </w:tr>
      <w:tr w:rsidR="006C1F6F" w:rsidRPr="00513C90" w:rsidTr="00D84B6F">
        <w:tc>
          <w:tcPr>
            <w:tcW w:w="2392" w:type="pct"/>
          </w:tcPr>
          <w:p w:rsidR="006C1F6F" w:rsidRPr="00513C90" w:rsidRDefault="006C1F6F" w:rsidP="00D84B6F">
            <w:pPr>
              <w:pStyle w:val="-"/>
              <w:tabs>
                <w:tab w:val="num" w:pos="360"/>
              </w:tabs>
              <w:jc w:val="both"/>
              <w:rPr>
                <w:rFonts w:ascii="Times New Roman" w:hAnsi="Times New Roman"/>
                <w:color w:val="auto"/>
                <w:sz w:val="24"/>
                <w:lang w:val="uk-UA" w:eastAsia="uk-UA"/>
              </w:rPr>
            </w:pPr>
            <w:r w:rsidRPr="00513C90">
              <w:rPr>
                <w:rFonts w:ascii="Times New Roman" w:eastAsia="Calibri" w:hAnsi="Times New Roman"/>
                <w:color w:val="auto"/>
                <w:sz w:val="24"/>
                <w:lang w:val="uk-UA" w:eastAsia="en-US"/>
              </w:rPr>
              <w:t>Загальна площа реалізованих земельних ділянок, га</w:t>
            </w:r>
          </w:p>
        </w:tc>
        <w:tc>
          <w:tcPr>
            <w:tcW w:w="599"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7,294</w:t>
            </w:r>
          </w:p>
        </w:tc>
        <w:tc>
          <w:tcPr>
            <w:tcW w:w="672"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8,043</w:t>
            </w:r>
          </w:p>
        </w:tc>
        <w:tc>
          <w:tcPr>
            <w:tcW w:w="585" w:type="pct"/>
          </w:tcPr>
          <w:p w:rsidR="006C1F6F" w:rsidRPr="00513C90" w:rsidRDefault="006C1F6F"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х</w:t>
            </w:r>
          </w:p>
        </w:tc>
        <w:tc>
          <w:tcPr>
            <w:tcW w:w="752" w:type="pct"/>
          </w:tcPr>
          <w:p w:rsidR="006C1F6F" w:rsidRPr="00513C90" w:rsidRDefault="006C1F6F"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х</w:t>
            </w:r>
          </w:p>
        </w:tc>
      </w:tr>
      <w:tr w:rsidR="006C1F6F" w:rsidRPr="00513C90" w:rsidTr="00D84B6F">
        <w:tc>
          <w:tcPr>
            <w:tcW w:w="2392" w:type="pct"/>
          </w:tcPr>
          <w:p w:rsidR="006C1F6F" w:rsidRPr="00513C90" w:rsidRDefault="006C1F6F" w:rsidP="00D84B6F">
            <w:pPr>
              <w:pStyle w:val="-"/>
              <w:tabs>
                <w:tab w:val="num" w:pos="360"/>
              </w:tabs>
              <w:jc w:val="both"/>
              <w:rPr>
                <w:rFonts w:ascii="Times New Roman" w:eastAsia="Calibri" w:hAnsi="Times New Roman"/>
                <w:color w:val="auto"/>
                <w:sz w:val="24"/>
                <w:lang w:val="uk-UA" w:eastAsia="en-US"/>
              </w:rPr>
            </w:pPr>
            <w:r w:rsidRPr="00513C90">
              <w:rPr>
                <w:rFonts w:ascii="Times New Roman" w:eastAsia="Calibri" w:hAnsi="Times New Roman"/>
                <w:color w:val="auto"/>
                <w:sz w:val="24"/>
                <w:lang w:val="uk-UA" w:eastAsia="en-US"/>
              </w:rPr>
              <w:t>в т.ч. через аукціони</w:t>
            </w:r>
          </w:p>
        </w:tc>
        <w:tc>
          <w:tcPr>
            <w:tcW w:w="599"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0,913</w:t>
            </w:r>
          </w:p>
        </w:tc>
        <w:tc>
          <w:tcPr>
            <w:tcW w:w="672"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0,453</w:t>
            </w:r>
          </w:p>
        </w:tc>
        <w:tc>
          <w:tcPr>
            <w:tcW w:w="585" w:type="pct"/>
          </w:tcPr>
          <w:p w:rsidR="006C1F6F" w:rsidRPr="00513C90" w:rsidRDefault="006C1F6F"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х</w:t>
            </w:r>
          </w:p>
        </w:tc>
        <w:tc>
          <w:tcPr>
            <w:tcW w:w="752" w:type="pct"/>
          </w:tcPr>
          <w:p w:rsidR="006C1F6F" w:rsidRPr="00513C90" w:rsidRDefault="006C1F6F"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х</w:t>
            </w:r>
          </w:p>
        </w:tc>
      </w:tr>
      <w:tr w:rsidR="006C1F6F" w:rsidRPr="00513C90" w:rsidTr="00D84B6F">
        <w:tc>
          <w:tcPr>
            <w:tcW w:w="2392" w:type="pct"/>
          </w:tcPr>
          <w:p w:rsidR="006C1F6F" w:rsidRPr="00513C90" w:rsidRDefault="006C1F6F" w:rsidP="00D84B6F">
            <w:pPr>
              <w:tabs>
                <w:tab w:val="left" w:pos="4680"/>
              </w:tabs>
              <w:jc w:val="both"/>
              <w:rPr>
                <w:rStyle w:val="-4"/>
                <w:b w:val="0"/>
                <w:color w:val="auto"/>
              </w:rPr>
            </w:pPr>
            <w:r w:rsidRPr="00513C90">
              <w:rPr>
                <w:rFonts w:eastAsia="Calibri"/>
                <w:lang w:eastAsia="en-US"/>
              </w:rPr>
              <w:t>Надходження від продажу земельних ділянок, тис. грн.</w:t>
            </w:r>
          </w:p>
        </w:tc>
        <w:tc>
          <w:tcPr>
            <w:tcW w:w="599"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14067,0</w:t>
            </w:r>
          </w:p>
        </w:tc>
        <w:tc>
          <w:tcPr>
            <w:tcW w:w="672"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16000,0</w:t>
            </w:r>
          </w:p>
        </w:tc>
        <w:tc>
          <w:tcPr>
            <w:tcW w:w="585"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10000,0</w:t>
            </w:r>
          </w:p>
        </w:tc>
        <w:tc>
          <w:tcPr>
            <w:tcW w:w="752"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62,5</w:t>
            </w:r>
          </w:p>
        </w:tc>
      </w:tr>
      <w:tr w:rsidR="006C1F6F" w:rsidRPr="006C1F6F" w:rsidTr="00D84B6F">
        <w:tc>
          <w:tcPr>
            <w:tcW w:w="2392" w:type="pct"/>
          </w:tcPr>
          <w:p w:rsidR="006C1F6F" w:rsidRPr="00513C90" w:rsidRDefault="006C1F6F" w:rsidP="00D84B6F">
            <w:pPr>
              <w:pStyle w:val="-"/>
              <w:tabs>
                <w:tab w:val="num" w:pos="360"/>
              </w:tabs>
              <w:jc w:val="both"/>
              <w:rPr>
                <w:rFonts w:ascii="Times New Roman" w:eastAsia="Calibri" w:hAnsi="Times New Roman"/>
                <w:color w:val="auto"/>
                <w:sz w:val="24"/>
                <w:lang w:val="uk-UA" w:eastAsia="en-US"/>
              </w:rPr>
            </w:pPr>
            <w:r w:rsidRPr="00513C90">
              <w:rPr>
                <w:rFonts w:ascii="Times New Roman" w:eastAsia="Calibri" w:hAnsi="Times New Roman"/>
                <w:color w:val="auto"/>
                <w:sz w:val="24"/>
                <w:lang w:val="uk-UA" w:eastAsia="en-US"/>
              </w:rPr>
              <w:t>в т.ч. через аукціони</w:t>
            </w:r>
          </w:p>
        </w:tc>
        <w:tc>
          <w:tcPr>
            <w:tcW w:w="599"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5711,1</w:t>
            </w:r>
          </w:p>
        </w:tc>
        <w:tc>
          <w:tcPr>
            <w:tcW w:w="672"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1729,2</w:t>
            </w:r>
          </w:p>
        </w:tc>
        <w:tc>
          <w:tcPr>
            <w:tcW w:w="585" w:type="pct"/>
          </w:tcPr>
          <w:p w:rsidR="006C1F6F" w:rsidRPr="00513C90" w:rsidRDefault="00513C90" w:rsidP="00513C90">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2000,0</w:t>
            </w:r>
          </w:p>
        </w:tc>
        <w:tc>
          <w:tcPr>
            <w:tcW w:w="752"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115,6</w:t>
            </w:r>
          </w:p>
        </w:tc>
      </w:tr>
    </w:tbl>
    <w:p w:rsidR="006C1F6F" w:rsidRPr="006C1F6F" w:rsidRDefault="006C1F6F" w:rsidP="006C1F6F">
      <w:pPr>
        <w:pStyle w:val="21"/>
        <w:tabs>
          <w:tab w:val="left" w:pos="600"/>
        </w:tabs>
        <w:spacing w:after="0" w:line="240" w:lineRule="auto"/>
        <w:ind w:left="0"/>
        <w:jc w:val="both"/>
        <w:rPr>
          <w:highlight w:val="yellow"/>
          <w:lang w:val="uk-UA"/>
        </w:rPr>
      </w:pPr>
    </w:p>
    <w:p w:rsidR="006C1F6F" w:rsidRPr="00513C90" w:rsidRDefault="006C1F6F" w:rsidP="006C1F6F">
      <w:pPr>
        <w:pStyle w:val="21"/>
        <w:tabs>
          <w:tab w:val="left" w:pos="600"/>
        </w:tabs>
        <w:spacing w:after="0" w:line="240" w:lineRule="auto"/>
        <w:jc w:val="both"/>
        <w:rPr>
          <w:sz w:val="24"/>
          <w:szCs w:val="24"/>
          <w:lang w:val="uk-UA"/>
        </w:rPr>
      </w:pPr>
      <w:r w:rsidRPr="00513C90">
        <w:rPr>
          <w:sz w:val="24"/>
          <w:szCs w:val="24"/>
          <w:lang w:val="uk-UA"/>
        </w:rPr>
        <w:t>Інформація про земельні ділянки, які перебувають в оренді</w:t>
      </w:r>
    </w:p>
    <w:tbl>
      <w:tblPr>
        <w:tblpPr w:leftFromText="180" w:rightFromText="180" w:vertAnchor="text" w:horzAnchor="margin" w:tblpXSpec="center" w:tblpY="24"/>
        <w:tblW w:w="53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1135"/>
        <w:gridCol w:w="1418"/>
        <w:gridCol w:w="1133"/>
        <w:gridCol w:w="1416"/>
      </w:tblGrid>
      <w:tr w:rsidR="006C1F6F" w:rsidRPr="00513C90" w:rsidTr="00D84B6F">
        <w:tc>
          <w:tcPr>
            <w:tcW w:w="2420" w:type="pct"/>
          </w:tcPr>
          <w:p w:rsidR="006C1F6F" w:rsidRPr="00513C90" w:rsidRDefault="006C1F6F" w:rsidP="00D84B6F">
            <w:pPr>
              <w:pStyle w:val="-2"/>
              <w:tabs>
                <w:tab w:val="num" w:pos="360"/>
              </w:tabs>
              <w:rPr>
                <w:rStyle w:val="-4"/>
                <w:rFonts w:ascii="Times New Roman" w:hAnsi="Times New Roman"/>
                <w:b/>
                <w:color w:val="auto"/>
                <w:sz w:val="24"/>
                <w:lang w:val="uk-UA" w:eastAsia="uk-UA"/>
              </w:rPr>
            </w:pPr>
            <w:r w:rsidRPr="00513C90">
              <w:rPr>
                <w:rStyle w:val="-4"/>
                <w:rFonts w:ascii="Times New Roman" w:hAnsi="Times New Roman"/>
                <w:b/>
                <w:color w:val="auto"/>
                <w:sz w:val="24"/>
                <w:lang w:val="uk-UA" w:eastAsia="uk-UA"/>
              </w:rPr>
              <w:t>Показники</w:t>
            </w:r>
          </w:p>
        </w:tc>
        <w:tc>
          <w:tcPr>
            <w:tcW w:w="574" w:type="pct"/>
          </w:tcPr>
          <w:p w:rsidR="006C1F6F" w:rsidRPr="00513C90" w:rsidRDefault="006C1F6F" w:rsidP="00513C90">
            <w:pPr>
              <w:pStyle w:val="-2"/>
              <w:tabs>
                <w:tab w:val="num" w:pos="360"/>
              </w:tabs>
              <w:rPr>
                <w:rStyle w:val="-4"/>
                <w:rFonts w:ascii="Times New Roman" w:hAnsi="Times New Roman"/>
                <w:b/>
                <w:color w:val="auto"/>
                <w:sz w:val="24"/>
                <w:lang w:val="uk-UA" w:eastAsia="uk-UA"/>
              </w:rPr>
            </w:pPr>
            <w:r w:rsidRPr="00513C90">
              <w:rPr>
                <w:rStyle w:val="-4"/>
                <w:rFonts w:ascii="Times New Roman" w:hAnsi="Times New Roman"/>
                <w:b/>
                <w:color w:val="auto"/>
                <w:sz w:val="24"/>
                <w:lang w:val="uk-UA" w:eastAsia="uk-UA"/>
              </w:rPr>
              <w:t>201</w:t>
            </w:r>
            <w:r w:rsidR="00513C90" w:rsidRPr="00513C90">
              <w:rPr>
                <w:rStyle w:val="-4"/>
                <w:rFonts w:ascii="Times New Roman" w:hAnsi="Times New Roman"/>
                <w:b/>
                <w:color w:val="auto"/>
                <w:sz w:val="24"/>
                <w:lang w:val="uk-UA" w:eastAsia="uk-UA"/>
              </w:rPr>
              <w:t>6</w:t>
            </w:r>
            <w:r w:rsidRPr="00513C90">
              <w:rPr>
                <w:rStyle w:val="-4"/>
                <w:rFonts w:ascii="Times New Roman" w:hAnsi="Times New Roman"/>
                <w:b/>
                <w:color w:val="auto"/>
                <w:sz w:val="24"/>
                <w:lang w:val="uk-UA" w:eastAsia="uk-UA"/>
              </w:rPr>
              <w:t>р. факт</w:t>
            </w:r>
          </w:p>
        </w:tc>
        <w:tc>
          <w:tcPr>
            <w:tcW w:w="717" w:type="pct"/>
          </w:tcPr>
          <w:p w:rsidR="006C1F6F" w:rsidRPr="00513C90" w:rsidRDefault="006C1F6F" w:rsidP="00513C90">
            <w:pPr>
              <w:pStyle w:val="-2"/>
              <w:tabs>
                <w:tab w:val="num" w:pos="360"/>
              </w:tabs>
              <w:rPr>
                <w:rStyle w:val="-4"/>
                <w:rFonts w:ascii="Times New Roman" w:hAnsi="Times New Roman"/>
                <w:b/>
                <w:color w:val="auto"/>
                <w:sz w:val="24"/>
                <w:lang w:val="uk-UA" w:eastAsia="uk-UA"/>
              </w:rPr>
            </w:pPr>
            <w:r w:rsidRPr="00513C90">
              <w:rPr>
                <w:rStyle w:val="-4"/>
                <w:rFonts w:ascii="Times New Roman" w:hAnsi="Times New Roman"/>
                <w:b/>
                <w:color w:val="auto"/>
                <w:sz w:val="24"/>
                <w:lang w:val="uk-UA" w:eastAsia="uk-UA"/>
              </w:rPr>
              <w:t>201</w:t>
            </w:r>
            <w:r w:rsidR="00513C90" w:rsidRPr="00513C90">
              <w:rPr>
                <w:rStyle w:val="-4"/>
                <w:rFonts w:ascii="Times New Roman" w:hAnsi="Times New Roman"/>
                <w:b/>
                <w:color w:val="auto"/>
                <w:sz w:val="24"/>
                <w:lang w:val="uk-UA" w:eastAsia="uk-UA"/>
              </w:rPr>
              <w:t>7</w:t>
            </w:r>
            <w:r w:rsidRPr="00513C90">
              <w:rPr>
                <w:rStyle w:val="-4"/>
                <w:rFonts w:ascii="Times New Roman" w:hAnsi="Times New Roman"/>
                <w:b/>
                <w:color w:val="auto"/>
                <w:sz w:val="24"/>
                <w:lang w:val="uk-UA" w:eastAsia="uk-UA"/>
              </w:rPr>
              <w:t>р. очікуване</w:t>
            </w:r>
          </w:p>
        </w:tc>
        <w:tc>
          <w:tcPr>
            <w:tcW w:w="573" w:type="pct"/>
          </w:tcPr>
          <w:p w:rsidR="006C1F6F" w:rsidRPr="00513C90" w:rsidRDefault="006C1F6F" w:rsidP="00513C90">
            <w:pPr>
              <w:pStyle w:val="-2"/>
              <w:tabs>
                <w:tab w:val="num" w:pos="360"/>
              </w:tabs>
              <w:rPr>
                <w:rStyle w:val="-4"/>
                <w:rFonts w:ascii="Times New Roman" w:hAnsi="Times New Roman"/>
                <w:b/>
                <w:color w:val="auto"/>
                <w:sz w:val="24"/>
                <w:lang w:val="uk-UA" w:eastAsia="uk-UA"/>
              </w:rPr>
            </w:pPr>
            <w:r w:rsidRPr="00513C90">
              <w:rPr>
                <w:rStyle w:val="-4"/>
                <w:rFonts w:ascii="Times New Roman" w:hAnsi="Times New Roman"/>
                <w:b/>
                <w:color w:val="auto"/>
                <w:sz w:val="24"/>
                <w:lang w:val="uk-UA" w:eastAsia="uk-UA"/>
              </w:rPr>
              <w:t>201</w:t>
            </w:r>
            <w:r w:rsidR="00513C90" w:rsidRPr="00513C90">
              <w:rPr>
                <w:rStyle w:val="-4"/>
                <w:rFonts w:ascii="Times New Roman" w:hAnsi="Times New Roman"/>
                <w:b/>
                <w:color w:val="auto"/>
                <w:sz w:val="24"/>
                <w:lang w:val="uk-UA" w:eastAsia="uk-UA"/>
              </w:rPr>
              <w:t>8</w:t>
            </w:r>
            <w:r w:rsidRPr="00513C90">
              <w:rPr>
                <w:rStyle w:val="-4"/>
                <w:rFonts w:ascii="Times New Roman" w:hAnsi="Times New Roman"/>
                <w:b/>
                <w:color w:val="auto"/>
                <w:sz w:val="24"/>
                <w:lang w:val="uk-UA" w:eastAsia="uk-UA"/>
              </w:rPr>
              <w:t>р. прогноз</w:t>
            </w:r>
          </w:p>
        </w:tc>
        <w:tc>
          <w:tcPr>
            <w:tcW w:w="717" w:type="pct"/>
          </w:tcPr>
          <w:p w:rsidR="006C1F6F" w:rsidRPr="00513C90" w:rsidRDefault="006C1F6F" w:rsidP="00513C90">
            <w:pPr>
              <w:pStyle w:val="-2"/>
              <w:tabs>
                <w:tab w:val="num" w:pos="360"/>
              </w:tabs>
              <w:rPr>
                <w:rStyle w:val="-4"/>
                <w:rFonts w:ascii="Times New Roman" w:hAnsi="Times New Roman"/>
                <w:b/>
                <w:color w:val="auto"/>
                <w:sz w:val="24"/>
                <w:lang w:val="uk-UA" w:eastAsia="uk-UA"/>
              </w:rPr>
            </w:pPr>
            <w:r w:rsidRPr="00513C90">
              <w:rPr>
                <w:rStyle w:val="-4"/>
                <w:rFonts w:ascii="Times New Roman" w:hAnsi="Times New Roman"/>
                <w:b/>
                <w:color w:val="auto"/>
                <w:sz w:val="24"/>
                <w:lang w:val="uk-UA" w:eastAsia="uk-UA"/>
              </w:rPr>
              <w:t>у % 201</w:t>
            </w:r>
            <w:r w:rsidR="00513C90" w:rsidRPr="00513C90">
              <w:rPr>
                <w:rStyle w:val="-4"/>
                <w:rFonts w:ascii="Times New Roman" w:hAnsi="Times New Roman"/>
                <w:b/>
                <w:color w:val="auto"/>
                <w:sz w:val="24"/>
                <w:lang w:val="uk-UA" w:eastAsia="uk-UA"/>
              </w:rPr>
              <w:t>8</w:t>
            </w:r>
            <w:r w:rsidRPr="00513C90">
              <w:rPr>
                <w:rStyle w:val="-4"/>
                <w:rFonts w:ascii="Times New Roman" w:hAnsi="Times New Roman"/>
                <w:b/>
                <w:color w:val="auto"/>
                <w:sz w:val="24"/>
                <w:lang w:val="uk-UA" w:eastAsia="uk-UA"/>
              </w:rPr>
              <w:t>р. до 201</w:t>
            </w:r>
            <w:r w:rsidR="00513C90" w:rsidRPr="00513C90">
              <w:rPr>
                <w:rStyle w:val="-4"/>
                <w:rFonts w:ascii="Times New Roman" w:hAnsi="Times New Roman"/>
                <w:b/>
                <w:color w:val="auto"/>
                <w:sz w:val="24"/>
                <w:lang w:val="uk-UA" w:eastAsia="uk-UA"/>
              </w:rPr>
              <w:t>7</w:t>
            </w:r>
            <w:r w:rsidRPr="00513C90">
              <w:rPr>
                <w:rStyle w:val="-4"/>
                <w:rFonts w:ascii="Times New Roman" w:hAnsi="Times New Roman"/>
                <w:b/>
                <w:color w:val="auto"/>
                <w:sz w:val="24"/>
                <w:lang w:val="uk-UA" w:eastAsia="uk-UA"/>
              </w:rPr>
              <w:t>р.</w:t>
            </w:r>
          </w:p>
        </w:tc>
      </w:tr>
      <w:tr w:rsidR="006C1F6F" w:rsidRPr="006C1F6F" w:rsidTr="00D84B6F">
        <w:tc>
          <w:tcPr>
            <w:tcW w:w="2420" w:type="pct"/>
          </w:tcPr>
          <w:p w:rsidR="006C1F6F" w:rsidRPr="00513C90" w:rsidRDefault="006C1F6F" w:rsidP="00D84B6F">
            <w:pPr>
              <w:pStyle w:val="-"/>
              <w:tabs>
                <w:tab w:val="num" w:pos="360"/>
              </w:tabs>
              <w:jc w:val="both"/>
              <w:rPr>
                <w:rFonts w:ascii="Times New Roman" w:hAnsi="Times New Roman"/>
                <w:color w:val="auto"/>
                <w:sz w:val="24"/>
                <w:lang w:val="uk-UA" w:eastAsia="uk-UA"/>
              </w:rPr>
            </w:pPr>
            <w:r w:rsidRPr="00513C90">
              <w:rPr>
                <w:rFonts w:ascii="Times New Roman" w:hAnsi="Times New Roman"/>
                <w:color w:val="auto"/>
                <w:sz w:val="24"/>
                <w:lang w:val="uk-UA" w:eastAsia="uk-UA"/>
              </w:rPr>
              <w:t> Загальна площа земельних ділянок, що перебувають в оренді, га</w:t>
            </w:r>
          </w:p>
        </w:tc>
        <w:tc>
          <w:tcPr>
            <w:tcW w:w="574"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213,03</w:t>
            </w:r>
          </w:p>
        </w:tc>
        <w:tc>
          <w:tcPr>
            <w:tcW w:w="717"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173,38</w:t>
            </w:r>
          </w:p>
        </w:tc>
        <w:tc>
          <w:tcPr>
            <w:tcW w:w="573" w:type="pct"/>
          </w:tcPr>
          <w:p w:rsidR="006C1F6F" w:rsidRPr="00513C90" w:rsidRDefault="00513C90" w:rsidP="00513C90">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150,0</w:t>
            </w:r>
          </w:p>
        </w:tc>
        <w:tc>
          <w:tcPr>
            <w:tcW w:w="717"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86,5</w:t>
            </w:r>
            <w:r w:rsidR="006C1F6F" w:rsidRPr="00513C90">
              <w:rPr>
                <w:rFonts w:ascii="Times New Roman" w:hAnsi="Times New Roman"/>
                <w:color w:val="auto"/>
                <w:sz w:val="24"/>
                <w:lang w:val="uk-UA" w:eastAsia="uk-UA"/>
              </w:rPr>
              <w:t>%</w:t>
            </w:r>
          </w:p>
        </w:tc>
      </w:tr>
      <w:tr w:rsidR="006C1F6F" w:rsidRPr="006C1F6F" w:rsidTr="00D84B6F">
        <w:tc>
          <w:tcPr>
            <w:tcW w:w="2420" w:type="pct"/>
          </w:tcPr>
          <w:p w:rsidR="006C1F6F" w:rsidRPr="00513C90" w:rsidRDefault="006C1F6F" w:rsidP="00D84B6F">
            <w:pPr>
              <w:pStyle w:val="-"/>
              <w:tabs>
                <w:tab w:val="num" w:pos="360"/>
              </w:tabs>
              <w:jc w:val="both"/>
              <w:rPr>
                <w:rFonts w:ascii="Times New Roman" w:hAnsi="Times New Roman"/>
                <w:color w:val="auto"/>
                <w:sz w:val="24"/>
                <w:lang w:val="uk-UA" w:eastAsia="uk-UA"/>
              </w:rPr>
            </w:pPr>
            <w:r w:rsidRPr="00513C90">
              <w:rPr>
                <w:rFonts w:ascii="Times New Roman" w:hAnsi="Times New Roman"/>
                <w:color w:val="auto"/>
                <w:sz w:val="24"/>
                <w:lang w:val="uk-UA" w:eastAsia="uk-UA"/>
              </w:rPr>
              <w:t>Кількість укладених договорів оренди станом на кінець року, од.</w:t>
            </w:r>
          </w:p>
        </w:tc>
        <w:tc>
          <w:tcPr>
            <w:tcW w:w="574"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880</w:t>
            </w:r>
          </w:p>
        </w:tc>
        <w:tc>
          <w:tcPr>
            <w:tcW w:w="717"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820</w:t>
            </w:r>
          </w:p>
        </w:tc>
        <w:tc>
          <w:tcPr>
            <w:tcW w:w="573"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780</w:t>
            </w:r>
          </w:p>
        </w:tc>
        <w:tc>
          <w:tcPr>
            <w:tcW w:w="717"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95</w:t>
            </w:r>
            <w:r w:rsidR="006C1F6F" w:rsidRPr="00513C90">
              <w:rPr>
                <w:rFonts w:ascii="Times New Roman" w:hAnsi="Times New Roman"/>
                <w:color w:val="auto"/>
                <w:sz w:val="24"/>
                <w:lang w:val="uk-UA" w:eastAsia="uk-UA"/>
              </w:rPr>
              <w:t>%</w:t>
            </w:r>
          </w:p>
        </w:tc>
      </w:tr>
      <w:tr w:rsidR="006C1F6F" w:rsidRPr="006C1F6F" w:rsidTr="00D84B6F">
        <w:tc>
          <w:tcPr>
            <w:tcW w:w="2420" w:type="pct"/>
          </w:tcPr>
          <w:p w:rsidR="006C1F6F" w:rsidRPr="00513C90" w:rsidRDefault="006C1F6F" w:rsidP="00D84B6F">
            <w:pPr>
              <w:tabs>
                <w:tab w:val="left" w:pos="4680"/>
              </w:tabs>
              <w:jc w:val="both"/>
              <w:rPr>
                <w:rStyle w:val="-4"/>
                <w:b w:val="0"/>
              </w:rPr>
            </w:pPr>
            <w:r w:rsidRPr="00513C90">
              <w:rPr>
                <w:rFonts w:eastAsia="Calibri"/>
                <w:color w:val="000000"/>
                <w:lang w:eastAsia="en-US"/>
              </w:rPr>
              <w:t>Надходження від оренди земельних ділянок, тис. грн.</w:t>
            </w:r>
          </w:p>
        </w:tc>
        <w:tc>
          <w:tcPr>
            <w:tcW w:w="574"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4993,0</w:t>
            </w:r>
          </w:p>
        </w:tc>
        <w:tc>
          <w:tcPr>
            <w:tcW w:w="717"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4640,0</w:t>
            </w:r>
          </w:p>
        </w:tc>
        <w:tc>
          <w:tcPr>
            <w:tcW w:w="573"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3300,0</w:t>
            </w:r>
          </w:p>
        </w:tc>
        <w:tc>
          <w:tcPr>
            <w:tcW w:w="717" w:type="pct"/>
          </w:tcPr>
          <w:p w:rsidR="006C1F6F" w:rsidRPr="00513C90" w:rsidRDefault="00513C90" w:rsidP="00D84B6F">
            <w:pPr>
              <w:pStyle w:val="-1"/>
              <w:tabs>
                <w:tab w:val="num" w:pos="360"/>
              </w:tabs>
              <w:jc w:val="center"/>
              <w:rPr>
                <w:rFonts w:ascii="Times New Roman" w:hAnsi="Times New Roman"/>
                <w:color w:val="auto"/>
                <w:sz w:val="24"/>
                <w:lang w:val="uk-UA" w:eastAsia="uk-UA"/>
              </w:rPr>
            </w:pPr>
            <w:r w:rsidRPr="00513C90">
              <w:rPr>
                <w:rFonts w:ascii="Times New Roman" w:hAnsi="Times New Roman"/>
                <w:color w:val="auto"/>
                <w:sz w:val="24"/>
                <w:lang w:val="uk-UA" w:eastAsia="uk-UA"/>
              </w:rPr>
              <w:t>71,1%</w:t>
            </w:r>
          </w:p>
        </w:tc>
      </w:tr>
    </w:tbl>
    <w:p w:rsidR="006C1F6F" w:rsidRPr="006C1F6F" w:rsidRDefault="006C1F6F" w:rsidP="006C1F6F">
      <w:pPr>
        <w:jc w:val="both"/>
        <w:rPr>
          <w:color w:val="000000"/>
          <w:sz w:val="28"/>
          <w:szCs w:val="28"/>
          <w:highlight w:val="yellow"/>
          <w:u w:val="single"/>
        </w:rPr>
      </w:pPr>
    </w:p>
    <w:p w:rsidR="006C1F6F" w:rsidRPr="006C1F6F" w:rsidRDefault="006C1F6F" w:rsidP="006C1F6F">
      <w:pPr>
        <w:jc w:val="both"/>
        <w:rPr>
          <w:color w:val="000000"/>
          <w:sz w:val="28"/>
          <w:szCs w:val="28"/>
          <w:highlight w:val="yellow"/>
          <w:u w:val="single"/>
        </w:rPr>
      </w:pPr>
    </w:p>
    <w:p w:rsidR="006C1F6F" w:rsidRPr="00513C90" w:rsidRDefault="006C1F6F" w:rsidP="006C1F6F">
      <w:pPr>
        <w:tabs>
          <w:tab w:val="num" w:pos="426"/>
        </w:tabs>
        <w:jc w:val="both"/>
        <w:rPr>
          <w:b/>
          <w:color w:val="000000"/>
          <w:sz w:val="28"/>
          <w:szCs w:val="28"/>
        </w:rPr>
      </w:pPr>
      <w:r w:rsidRPr="00513C90">
        <w:rPr>
          <w:b/>
          <w:color w:val="000000"/>
          <w:sz w:val="28"/>
          <w:szCs w:val="28"/>
        </w:rPr>
        <w:t>Очікувані результати у 201</w:t>
      </w:r>
      <w:r w:rsidR="00513C90" w:rsidRPr="00513C90">
        <w:rPr>
          <w:b/>
          <w:color w:val="000000"/>
          <w:sz w:val="28"/>
          <w:szCs w:val="28"/>
        </w:rPr>
        <w:t>8</w:t>
      </w:r>
      <w:r w:rsidRPr="00513C90">
        <w:rPr>
          <w:b/>
          <w:color w:val="000000"/>
          <w:sz w:val="28"/>
          <w:szCs w:val="28"/>
        </w:rPr>
        <w:t xml:space="preserve"> році:</w:t>
      </w:r>
    </w:p>
    <w:p w:rsidR="006C1F6F" w:rsidRPr="00513C90" w:rsidRDefault="006C1F6F" w:rsidP="006C1F6F">
      <w:pPr>
        <w:tabs>
          <w:tab w:val="left" w:pos="284"/>
          <w:tab w:val="left" w:pos="840"/>
          <w:tab w:val="left" w:pos="4253"/>
        </w:tabs>
        <w:jc w:val="both"/>
        <w:rPr>
          <w:sz w:val="28"/>
          <w:szCs w:val="28"/>
        </w:rPr>
      </w:pPr>
      <w:r w:rsidRPr="00513C90">
        <w:rPr>
          <w:sz w:val="28"/>
          <w:szCs w:val="28"/>
        </w:rPr>
        <w:t xml:space="preserve">- забезпечення надходжень від продажу земель (в тому числі через аукціон), що знаходяться у комунальній власності, у сумі не менше 10 млн.грн., від оренди земельних ділянок – не менше </w:t>
      </w:r>
      <w:r w:rsidR="00513C90" w:rsidRPr="00513C90">
        <w:rPr>
          <w:sz w:val="28"/>
          <w:szCs w:val="28"/>
        </w:rPr>
        <w:t>3</w:t>
      </w:r>
      <w:r w:rsidRPr="00513C90">
        <w:rPr>
          <w:sz w:val="28"/>
          <w:szCs w:val="28"/>
        </w:rPr>
        <w:t>3 млн.грн.</w:t>
      </w:r>
    </w:p>
    <w:p w:rsidR="006C1F6F" w:rsidRPr="00513C90" w:rsidRDefault="006C1F6F" w:rsidP="006C1F6F">
      <w:pPr>
        <w:tabs>
          <w:tab w:val="left" w:pos="284"/>
          <w:tab w:val="left" w:pos="840"/>
        </w:tabs>
        <w:jc w:val="both"/>
        <w:rPr>
          <w:sz w:val="28"/>
          <w:szCs w:val="28"/>
        </w:rPr>
      </w:pPr>
    </w:p>
    <w:p w:rsidR="006C1F6F" w:rsidRPr="006C1F6F" w:rsidRDefault="006C1F6F" w:rsidP="006C1F6F">
      <w:pPr>
        <w:tabs>
          <w:tab w:val="left" w:pos="284"/>
          <w:tab w:val="left" w:pos="840"/>
        </w:tabs>
        <w:jc w:val="both"/>
        <w:rPr>
          <w:sz w:val="28"/>
          <w:szCs w:val="28"/>
          <w:highlight w:val="yellow"/>
        </w:rPr>
      </w:pPr>
    </w:p>
    <w:p w:rsidR="006C1F6F" w:rsidRPr="00513C90" w:rsidRDefault="006C1F6F" w:rsidP="006C1F6F">
      <w:pPr>
        <w:pStyle w:val="a3"/>
        <w:spacing w:after="0"/>
        <w:jc w:val="both"/>
        <w:rPr>
          <w:b/>
          <w:lang w:val="uk-UA"/>
        </w:rPr>
      </w:pPr>
      <w:r w:rsidRPr="00513C90">
        <w:rPr>
          <w:b/>
          <w:lang w:val="uk-UA"/>
        </w:rPr>
        <w:lastRenderedPageBreak/>
        <w:t>3.8. Управління об’єктами комунальної власності</w:t>
      </w:r>
    </w:p>
    <w:p w:rsidR="006C1F6F" w:rsidRPr="00513C90" w:rsidRDefault="006C1F6F" w:rsidP="006C1F6F">
      <w:pPr>
        <w:rPr>
          <w:b/>
          <w:sz w:val="28"/>
          <w:szCs w:val="28"/>
        </w:rPr>
      </w:pPr>
    </w:p>
    <w:p w:rsidR="006C1F6F" w:rsidRPr="00513C90" w:rsidRDefault="006C1F6F" w:rsidP="006C1F6F">
      <w:pPr>
        <w:rPr>
          <w:b/>
          <w:sz w:val="28"/>
          <w:szCs w:val="28"/>
        </w:rPr>
      </w:pPr>
      <w:r w:rsidRPr="00513C90">
        <w:rPr>
          <w:b/>
          <w:sz w:val="28"/>
          <w:szCs w:val="28"/>
        </w:rPr>
        <w:t>Основні завдання на 201</w:t>
      </w:r>
      <w:r w:rsidR="00513C90">
        <w:rPr>
          <w:b/>
          <w:sz w:val="28"/>
          <w:szCs w:val="28"/>
        </w:rPr>
        <w:t>8</w:t>
      </w:r>
      <w:r w:rsidRPr="00513C90">
        <w:rPr>
          <w:b/>
          <w:sz w:val="28"/>
          <w:szCs w:val="28"/>
        </w:rPr>
        <w:t xml:space="preserve"> рік:</w:t>
      </w:r>
    </w:p>
    <w:p w:rsidR="006C1F6F" w:rsidRPr="00DD49B6" w:rsidRDefault="006C1F6F" w:rsidP="007B4878">
      <w:pPr>
        <w:numPr>
          <w:ilvl w:val="0"/>
          <w:numId w:val="5"/>
        </w:numPr>
        <w:tabs>
          <w:tab w:val="left" w:pos="284"/>
          <w:tab w:val="left" w:pos="840"/>
        </w:tabs>
        <w:ind w:left="0" w:firstLine="0"/>
        <w:jc w:val="both"/>
        <w:rPr>
          <w:sz w:val="28"/>
          <w:szCs w:val="28"/>
        </w:rPr>
      </w:pPr>
      <w:r w:rsidRPr="00DD49B6">
        <w:rPr>
          <w:sz w:val="28"/>
          <w:szCs w:val="28"/>
        </w:rPr>
        <w:t>постійно оновлювати розміщену на офіційному сайті міста базу даних про вільні нежитлові приміщення, які потенційно можуть надаватися в оренду як юридичним, так і фізичним особам;</w:t>
      </w:r>
    </w:p>
    <w:p w:rsidR="006C1F6F" w:rsidRPr="00DD49B6" w:rsidRDefault="006C1F6F" w:rsidP="006C1F6F">
      <w:pPr>
        <w:tabs>
          <w:tab w:val="left" w:pos="284"/>
          <w:tab w:val="left" w:pos="840"/>
        </w:tabs>
        <w:jc w:val="both"/>
        <w:rPr>
          <w:sz w:val="28"/>
          <w:szCs w:val="28"/>
        </w:rPr>
      </w:pP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t xml:space="preserve">                            Департамент комунальних ресурсів</w:t>
      </w:r>
    </w:p>
    <w:p w:rsidR="006C1F6F" w:rsidRPr="00DD49B6" w:rsidRDefault="006C1F6F" w:rsidP="007B4878">
      <w:pPr>
        <w:numPr>
          <w:ilvl w:val="0"/>
          <w:numId w:val="5"/>
        </w:numPr>
        <w:tabs>
          <w:tab w:val="left" w:pos="284"/>
          <w:tab w:val="left" w:pos="840"/>
        </w:tabs>
        <w:ind w:left="0" w:firstLine="0"/>
        <w:jc w:val="both"/>
        <w:rPr>
          <w:sz w:val="28"/>
          <w:szCs w:val="28"/>
        </w:rPr>
      </w:pPr>
      <w:r w:rsidRPr="00DD49B6">
        <w:rPr>
          <w:sz w:val="28"/>
          <w:szCs w:val="28"/>
        </w:rPr>
        <w:t>посилити роботу з недопущення та погашення заборгованості з орендної плати за оренду об’єктів комунальної власності;</w:t>
      </w:r>
    </w:p>
    <w:p w:rsidR="006C1F6F" w:rsidRPr="00DD49B6" w:rsidRDefault="006C1F6F" w:rsidP="006C1F6F">
      <w:pPr>
        <w:tabs>
          <w:tab w:val="left" w:pos="284"/>
          <w:tab w:val="left" w:pos="840"/>
        </w:tabs>
        <w:jc w:val="both"/>
        <w:rPr>
          <w:sz w:val="28"/>
          <w:szCs w:val="28"/>
        </w:rPr>
      </w:pP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r>
      <w:r w:rsidRPr="00DD49B6">
        <w:rPr>
          <w:sz w:val="28"/>
          <w:szCs w:val="28"/>
        </w:rPr>
        <w:tab/>
        <w:t>Департамент комунальних ресурсів</w:t>
      </w:r>
    </w:p>
    <w:p w:rsidR="006C1F6F" w:rsidRPr="00DD49B6" w:rsidRDefault="006C1F6F" w:rsidP="007B4878">
      <w:pPr>
        <w:numPr>
          <w:ilvl w:val="0"/>
          <w:numId w:val="5"/>
        </w:numPr>
        <w:tabs>
          <w:tab w:val="left" w:pos="284"/>
          <w:tab w:val="left" w:pos="840"/>
        </w:tabs>
        <w:ind w:left="0" w:firstLine="0"/>
        <w:jc w:val="both"/>
        <w:rPr>
          <w:sz w:val="28"/>
          <w:szCs w:val="28"/>
        </w:rPr>
      </w:pPr>
      <w:r w:rsidRPr="00DD49B6">
        <w:rPr>
          <w:sz w:val="28"/>
          <w:szCs w:val="28"/>
        </w:rPr>
        <w:t xml:space="preserve">здійснювати контроль за належним виконанням умов договорів купівлі-продажу. </w:t>
      </w:r>
    </w:p>
    <w:p w:rsidR="006C1F6F" w:rsidRPr="00DD49B6" w:rsidRDefault="006C1F6F" w:rsidP="006C1F6F">
      <w:pPr>
        <w:tabs>
          <w:tab w:val="left" w:pos="600"/>
          <w:tab w:val="left" w:pos="4253"/>
        </w:tabs>
        <w:jc w:val="both"/>
        <w:rPr>
          <w:sz w:val="28"/>
          <w:szCs w:val="28"/>
        </w:rPr>
      </w:pPr>
      <w:r w:rsidRPr="00DD49B6">
        <w:rPr>
          <w:sz w:val="28"/>
          <w:szCs w:val="28"/>
        </w:rPr>
        <w:t xml:space="preserve">                                                         Департамент комунальних ресурсів </w:t>
      </w:r>
    </w:p>
    <w:p w:rsidR="006C1F6F" w:rsidRPr="00DD49B6" w:rsidRDefault="006C1F6F" w:rsidP="006C1F6F">
      <w:pPr>
        <w:autoSpaceDN w:val="0"/>
        <w:jc w:val="both"/>
        <w:rPr>
          <w:b/>
          <w:sz w:val="28"/>
          <w:szCs w:val="28"/>
        </w:rPr>
      </w:pPr>
    </w:p>
    <w:p w:rsidR="006C1F6F" w:rsidRPr="00DD49B6" w:rsidRDefault="006C1F6F" w:rsidP="006C1F6F">
      <w:pPr>
        <w:autoSpaceDN w:val="0"/>
        <w:jc w:val="both"/>
        <w:rPr>
          <w:b/>
          <w:sz w:val="28"/>
          <w:szCs w:val="28"/>
        </w:rPr>
      </w:pPr>
      <w:r w:rsidRPr="00DD49B6">
        <w:rPr>
          <w:b/>
          <w:sz w:val="28"/>
          <w:szCs w:val="28"/>
        </w:rPr>
        <w:t>Кількісні та якісні показники ефективності реалізації:</w:t>
      </w:r>
    </w:p>
    <w:p w:rsidR="006C1F6F" w:rsidRPr="00DD49B6" w:rsidRDefault="006C1F6F" w:rsidP="006C1F6F">
      <w:pPr>
        <w:rPr>
          <w:i/>
        </w:rPr>
      </w:pPr>
      <w:r w:rsidRPr="00DD49B6">
        <w:rPr>
          <w:i/>
        </w:rPr>
        <w:t>Інформація про приватизацію об'єктів комунальної власності міста</w:t>
      </w:r>
    </w:p>
    <w:tbl>
      <w:tblPr>
        <w:tblpPr w:leftFromText="180" w:rightFromText="180" w:vertAnchor="text" w:horzAnchor="margin" w:tblpXSpec="center" w:tblpY="2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1515"/>
        <w:gridCol w:w="1374"/>
        <w:gridCol w:w="1339"/>
      </w:tblGrid>
      <w:tr w:rsidR="006C1F6F" w:rsidRPr="00DD49B6" w:rsidTr="00D84B6F">
        <w:tc>
          <w:tcPr>
            <w:tcW w:w="2723" w:type="pct"/>
          </w:tcPr>
          <w:p w:rsidR="006C1F6F" w:rsidRPr="00DD49B6" w:rsidRDefault="006C1F6F" w:rsidP="00D84B6F">
            <w:pPr>
              <w:pStyle w:val="-2"/>
              <w:tabs>
                <w:tab w:val="num" w:pos="360"/>
              </w:tabs>
              <w:rPr>
                <w:rStyle w:val="-4"/>
                <w:rFonts w:ascii="Times New Roman" w:hAnsi="Times New Roman"/>
                <w:b/>
                <w:color w:val="auto"/>
                <w:sz w:val="24"/>
                <w:lang w:val="uk-UA"/>
              </w:rPr>
            </w:pPr>
            <w:r w:rsidRPr="00DD49B6">
              <w:rPr>
                <w:rStyle w:val="-4"/>
                <w:rFonts w:ascii="Times New Roman" w:hAnsi="Times New Roman"/>
                <w:b/>
                <w:color w:val="auto"/>
                <w:sz w:val="24"/>
                <w:lang w:val="uk-UA"/>
              </w:rPr>
              <w:t>Показники</w:t>
            </w:r>
          </w:p>
        </w:tc>
        <w:tc>
          <w:tcPr>
            <w:tcW w:w="816" w:type="pct"/>
          </w:tcPr>
          <w:p w:rsidR="006C1F6F" w:rsidRPr="00DD49B6" w:rsidRDefault="006C1F6F" w:rsidP="00DD49B6">
            <w:pPr>
              <w:pStyle w:val="-2"/>
              <w:tabs>
                <w:tab w:val="num" w:pos="360"/>
              </w:tabs>
              <w:rPr>
                <w:rStyle w:val="-4"/>
                <w:rFonts w:ascii="Times New Roman" w:hAnsi="Times New Roman"/>
                <w:b/>
                <w:color w:val="auto"/>
                <w:sz w:val="24"/>
                <w:lang w:val="uk-UA"/>
              </w:rPr>
            </w:pPr>
            <w:r w:rsidRPr="00DD49B6">
              <w:rPr>
                <w:rStyle w:val="-4"/>
                <w:rFonts w:ascii="Times New Roman" w:hAnsi="Times New Roman"/>
                <w:b/>
                <w:color w:val="auto"/>
                <w:sz w:val="24"/>
                <w:lang w:val="uk-UA"/>
              </w:rPr>
              <w:t>201</w:t>
            </w:r>
            <w:r w:rsidR="00DD49B6" w:rsidRPr="00DD49B6">
              <w:rPr>
                <w:rStyle w:val="-4"/>
                <w:rFonts w:ascii="Times New Roman" w:hAnsi="Times New Roman"/>
                <w:b/>
                <w:color w:val="auto"/>
                <w:sz w:val="24"/>
                <w:lang w:val="uk-UA"/>
              </w:rPr>
              <w:t>6</w:t>
            </w:r>
            <w:r w:rsidRPr="00DD49B6">
              <w:rPr>
                <w:rStyle w:val="-4"/>
                <w:rFonts w:ascii="Times New Roman" w:hAnsi="Times New Roman"/>
                <w:b/>
                <w:color w:val="auto"/>
                <w:sz w:val="24"/>
                <w:lang w:val="uk-UA"/>
              </w:rPr>
              <w:t>р. факт</w:t>
            </w:r>
          </w:p>
        </w:tc>
        <w:tc>
          <w:tcPr>
            <w:tcW w:w="740" w:type="pct"/>
          </w:tcPr>
          <w:p w:rsidR="006C1F6F" w:rsidRPr="00DD49B6" w:rsidRDefault="006C1F6F" w:rsidP="00DD49B6">
            <w:pPr>
              <w:pStyle w:val="-2"/>
              <w:tabs>
                <w:tab w:val="num" w:pos="360"/>
              </w:tabs>
              <w:rPr>
                <w:rStyle w:val="-4"/>
                <w:rFonts w:ascii="Times New Roman" w:hAnsi="Times New Roman"/>
                <w:b/>
                <w:color w:val="auto"/>
                <w:sz w:val="24"/>
                <w:lang w:val="uk-UA"/>
              </w:rPr>
            </w:pPr>
            <w:r w:rsidRPr="00DD49B6">
              <w:rPr>
                <w:rStyle w:val="-4"/>
                <w:rFonts w:ascii="Times New Roman" w:hAnsi="Times New Roman"/>
                <w:b/>
                <w:color w:val="auto"/>
                <w:sz w:val="24"/>
                <w:lang w:val="uk-UA"/>
              </w:rPr>
              <w:t>201</w:t>
            </w:r>
            <w:r w:rsidR="00DD49B6" w:rsidRPr="00DD49B6">
              <w:rPr>
                <w:rStyle w:val="-4"/>
                <w:rFonts w:ascii="Times New Roman" w:hAnsi="Times New Roman"/>
                <w:b/>
                <w:color w:val="auto"/>
                <w:sz w:val="24"/>
                <w:lang w:val="uk-UA"/>
              </w:rPr>
              <w:t>7</w:t>
            </w:r>
            <w:r w:rsidRPr="00DD49B6">
              <w:rPr>
                <w:rStyle w:val="-4"/>
                <w:rFonts w:ascii="Times New Roman" w:hAnsi="Times New Roman"/>
                <w:b/>
                <w:color w:val="auto"/>
                <w:sz w:val="24"/>
                <w:lang w:val="uk-UA"/>
              </w:rPr>
              <w:t>р. очікуване</w:t>
            </w:r>
          </w:p>
        </w:tc>
        <w:tc>
          <w:tcPr>
            <w:tcW w:w="721" w:type="pct"/>
          </w:tcPr>
          <w:p w:rsidR="006C1F6F" w:rsidRPr="00DD49B6" w:rsidRDefault="006C1F6F" w:rsidP="00DD49B6">
            <w:pPr>
              <w:pStyle w:val="-2"/>
              <w:tabs>
                <w:tab w:val="num" w:pos="360"/>
              </w:tabs>
              <w:rPr>
                <w:rStyle w:val="-4"/>
                <w:rFonts w:ascii="Times New Roman" w:hAnsi="Times New Roman"/>
                <w:b/>
                <w:color w:val="auto"/>
                <w:sz w:val="24"/>
                <w:lang w:val="uk-UA"/>
              </w:rPr>
            </w:pPr>
            <w:r w:rsidRPr="00DD49B6">
              <w:rPr>
                <w:rStyle w:val="-4"/>
                <w:rFonts w:ascii="Times New Roman" w:hAnsi="Times New Roman"/>
                <w:b/>
                <w:color w:val="auto"/>
                <w:sz w:val="24"/>
                <w:lang w:val="uk-UA"/>
              </w:rPr>
              <w:t>201</w:t>
            </w:r>
            <w:r w:rsidR="00DD49B6" w:rsidRPr="00DD49B6">
              <w:rPr>
                <w:rStyle w:val="-4"/>
                <w:rFonts w:ascii="Times New Roman" w:hAnsi="Times New Roman"/>
                <w:b/>
                <w:color w:val="auto"/>
                <w:sz w:val="24"/>
                <w:lang w:val="uk-UA"/>
              </w:rPr>
              <w:t>8</w:t>
            </w:r>
            <w:r w:rsidRPr="00DD49B6">
              <w:rPr>
                <w:rStyle w:val="-4"/>
                <w:rFonts w:ascii="Times New Roman" w:hAnsi="Times New Roman"/>
                <w:b/>
                <w:color w:val="auto"/>
                <w:sz w:val="24"/>
                <w:lang w:val="uk-UA"/>
              </w:rPr>
              <w:t>р. прогноз</w:t>
            </w:r>
          </w:p>
        </w:tc>
      </w:tr>
      <w:tr w:rsidR="006C1F6F" w:rsidRPr="00DD49B6" w:rsidTr="00D84B6F">
        <w:tc>
          <w:tcPr>
            <w:tcW w:w="2723" w:type="pct"/>
          </w:tcPr>
          <w:p w:rsidR="006C1F6F" w:rsidRPr="00DD49B6" w:rsidRDefault="006C1F6F" w:rsidP="00D84B6F">
            <w:pPr>
              <w:pStyle w:val="-"/>
              <w:tabs>
                <w:tab w:val="num" w:pos="360"/>
              </w:tabs>
              <w:rPr>
                <w:rFonts w:ascii="Times New Roman" w:hAnsi="Times New Roman"/>
                <w:color w:val="auto"/>
                <w:sz w:val="24"/>
                <w:lang w:val="uk-UA"/>
              </w:rPr>
            </w:pPr>
            <w:r w:rsidRPr="00DD49B6">
              <w:rPr>
                <w:rStyle w:val="-4"/>
                <w:rFonts w:ascii="Times New Roman" w:hAnsi="Times New Roman"/>
                <w:b w:val="0"/>
                <w:color w:val="auto"/>
                <w:sz w:val="24"/>
                <w:lang w:val="uk-UA"/>
              </w:rPr>
              <w:t>Кількість об’єктів, одиниць</w:t>
            </w:r>
          </w:p>
        </w:tc>
        <w:tc>
          <w:tcPr>
            <w:tcW w:w="816" w:type="pct"/>
          </w:tcPr>
          <w:p w:rsidR="006C1F6F" w:rsidRPr="00DD49B6" w:rsidRDefault="00DD49B6" w:rsidP="00D84B6F">
            <w:pPr>
              <w:pStyle w:val="-1"/>
              <w:tabs>
                <w:tab w:val="num" w:pos="360"/>
              </w:tabs>
              <w:jc w:val="center"/>
              <w:rPr>
                <w:rFonts w:ascii="Times New Roman" w:hAnsi="Times New Roman"/>
                <w:color w:val="auto"/>
                <w:sz w:val="24"/>
                <w:lang w:val="uk-UA"/>
              </w:rPr>
            </w:pPr>
            <w:r w:rsidRPr="00DD49B6">
              <w:rPr>
                <w:rFonts w:ascii="Times New Roman" w:hAnsi="Times New Roman"/>
                <w:color w:val="auto"/>
                <w:sz w:val="24"/>
                <w:lang w:val="uk-UA"/>
              </w:rPr>
              <w:t>14</w:t>
            </w:r>
          </w:p>
        </w:tc>
        <w:tc>
          <w:tcPr>
            <w:tcW w:w="740" w:type="pct"/>
          </w:tcPr>
          <w:p w:rsidR="006C1F6F" w:rsidRPr="00DD49B6" w:rsidRDefault="00DD49B6" w:rsidP="00D84B6F">
            <w:pPr>
              <w:pStyle w:val="-1"/>
              <w:tabs>
                <w:tab w:val="num" w:pos="360"/>
              </w:tabs>
              <w:jc w:val="center"/>
              <w:rPr>
                <w:rFonts w:ascii="Times New Roman" w:hAnsi="Times New Roman"/>
                <w:color w:val="auto"/>
                <w:sz w:val="24"/>
                <w:lang w:val="uk-UA"/>
              </w:rPr>
            </w:pPr>
            <w:r w:rsidRPr="00DD49B6">
              <w:rPr>
                <w:rFonts w:ascii="Times New Roman" w:hAnsi="Times New Roman"/>
                <w:color w:val="auto"/>
                <w:sz w:val="24"/>
                <w:lang w:val="uk-UA"/>
              </w:rPr>
              <w:t>18</w:t>
            </w:r>
          </w:p>
        </w:tc>
        <w:tc>
          <w:tcPr>
            <w:tcW w:w="721" w:type="pct"/>
          </w:tcPr>
          <w:p w:rsidR="006C1F6F" w:rsidRPr="00DD49B6" w:rsidRDefault="00DD49B6" w:rsidP="00D84B6F">
            <w:pPr>
              <w:pStyle w:val="-1"/>
              <w:tabs>
                <w:tab w:val="num" w:pos="360"/>
              </w:tabs>
              <w:jc w:val="center"/>
              <w:rPr>
                <w:rFonts w:ascii="Times New Roman" w:hAnsi="Times New Roman"/>
                <w:color w:val="auto"/>
                <w:sz w:val="24"/>
                <w:lang w:val="uk-UA"/>
              </w:rPr>
            </w:pPr>
            <w:r w:rsidRPr="00DD49B6">
              <w:rPr>
                <w:rFonts w:ascii="Times New Roman" w:hAnsi="Times New Roman"/>
                <w:color w:val="auto"/>
                <w:sz w:val="24"/>
                <w:lang w:val="uk-UA"/>
              </w:rPr>
              <w:t>10</w:t>
            </w:r>
          </w:p>
        </w:tc>
      </w:tr>
      <w:tr w:rsidR="006C1F6F" w:rsidRPr="00DD49B6" w:rsidTr="00D84B6F">
        <w:tc>
          <w:tcPr>
            <w:tcW w:w="2723" w:type="pct"/>
          </w:tcPr>
          <w:p w:rsidR="006C1F6F" w:rsidRPr="00DD49B6" w:rsidRDefault="006C1F6F" w:rsidP="00D84B6F">
            <w:pPr>
              <w:pStyle w:val="-"/>
              <w:tabs>
                <w:tab w:val="num" w:pos="360"/>
              </w:tabs>
              <w:jc w:val="both"/>
              <w:rPr>
                <w:rFonts w:ascii="Times New Roman" w:hAnsi="Times New Roman"/>
                <w:color w:val="auto"/>
                <w:sz w:val="24"/>
                <w:lang w:val="uk-UA"/>
              </w:rPr>
            </w:pPr>
            <w:r w:rsidRPr="00DD49B6">
              <w:rPr>
                <w:rStyle w:val="-4"/>
                <w:rFonts w:ascii="Times New Roman" w:hAnsi="Times New Roman"/>
                <w:b w:val="0"/>
                <w:color w:val="auto"/>
                <w:sz w:val="24"/>
                <w:lang w:val="uk-UA"/>
              </w:rPr>
              <w:t>Загальна площа об’єктів комунальної власності, які були приватизовані чи планується приватизувати, кв. м</w:t>
            </w:r>
          </w:p>
        </w:tc>
        <w:tc>
          <w:tcPr>
            <w:tcW w:w="816" w:type="pct"/>
          </w:tcPr>
          <w:p w:rsidR="006C1F6F" w:rsidRPr="00DD49B6" w:rsidRDefault="00DD49B6" w:rsidP="00D84B6F">
            <w:pPr>
              <w:pStyle w:val="-1"/>
              <w:tabs>
                <w:tab w:val="num" w:pos="360"/>
              </w:tabs>
              <w:jc w:val="center"/>
              <w:rPr>
                <w:rFonts w:ascii="Times New Roman" w:hAnsi="Times New Roman"/>
                <w:color w:val="auto"/>
                <w:sz w:val="24"/>
                <w:lang w:val="uk-UA"/>
              </w:rPr>
            </w:pPr>
            <w:r w:rsidRPr="00DD49B6">
              <w:rPr>
                <w:rFonts w:ascii="Times New Roman" w:hAnsi="Times New Roman"/>
                <w:color w:val="auto"/>
                <w:sz w:val="24"/>
                <w:lang w:val="uk-UA"/>
              </w:rPr>
              <w:t>238,3</w:t>
            </w:r>
          </w:p>
        </w:tc>
        <w:tc>
          <w:tcPr>
            <w:tcW w:w="740" w:type="pct"/>
          </w:tcPr>
          <w:p w:rsidR="006C1F6F" w:rsidRPr="00DD49B6" w:rsidRDefault="00DD49B6" w:rsidP="00D84B6F">
            <w:pPr>
              <w:pStyle w:val="-1"/>
              <w:tabs>
                <w:tab w:val="num" w:pos="360"/>
              </w:tabs>
              <w:jc w:val="center"/>
              <w:rPr>
                <w:rFonts w:ascii="Times New Roman" w:hAnsi="Times New Roman"/>
                <w:color w:val="auto"/>
                <w:sz w:val="24"/>
                <w:lang w:val="uk-UA"/>
              </w:rPr>
            </w:pPr>
            <w:r w:rsidRPr="00DD49B6">
              <w:rPr>
                <w:rFonts w:ascii="Times New Roman" w:hAnsi="Times New Roman"/>
                <w:color w:val="auto"/>
                <w:sz w:val="24"/>
                <w:lang w:val="uk-UA"/>
              </w:rPr>
              <w:t>1130,0</w:t>
            </w:r>
          </w:p>
        </w:tc>
        <w:tc>
          <w:tcPr>
            <w:tcW w:w="721" w:type="pct"/>
          </w:tcPr>
          <w:p w:rsidR="006C1F6F" w:rsidRPr="00DD49B6" w:rsidRDefault="00DD49B6" w:rsidP="00D84B6F">
            <w:pPr>
              <w:pStyle w:val="-1"/>
              <w:tabs>
                <w:tab w:val="num" w:pos="360"/>
              </w:tabs>
              <w:jc w:val="center"/>
              <w:rPr>
                <w:rFonts w:ascii="Times New Roman" w:hAnsi="Times New Roman"/>
                <w:color w:val="auto"/>
                <w:sz w:val="24"/>
                <w:lang w:val="uk-UA"/>
              </w:rPr>
            </w:pPr>
            <w:r w:rsidRPr="00DD49B6">
              <w:rPr>
                <w:rFonts w:ascii="Times New Roman" w:hAnsi="Times New Roman"/>
                <w:color w:val="auto"/>
                <w:sz w:val="24"/>
                <w:lang w:val="uk-UA"/>
              </w:rPr>
              <w:t>2000,0</w:t>
            </w:r>
          </w:p>
        </w:tc>
      </w:tr>
      <w:tr w:rsidR="006C1F6F" w:rsidRPr="006C1F6F" w:rsidTr="00D84B6F">
        <w:tc>
          <w:tcPr>
            <w:tcW w:w="2723" w:type="pct"/>
          </w:tcPr>
          <w:p w:rsidR="006C1F6F" w:rsidRPr="00DD49B6" w:rsidRDefault="006C1F6F" w:rsidP="00D84B6F">
            <w:pPr>
              <w:pStyle w:val="-"/>
              <w:tabs>
                <w:tab w:val="num" w:pos="360"/>
              </w:tabs>
              <w:rPr>
                <w:rStyle w:val="-4"/>
                <w:rFonts w:ascii="Times New Roman" w:hAnsi="Times New Roman"/>
                <w:b w:val="0"/>
                <w:color w:val="auto"/>
                <w:sz w:val="24"/>
                <w:lang w:val="uk-UA"/>
              </w:rPr>
            </w:pPr>
            <w:r w:rsidRPr="00DD49B6">
              <w:rPr>
                <w:rStyle w:val="-4"/>
                <w:rFonts w:ascii="Times New Roman" w:hAnsi="Times New Roman"/>
                <w:b w:val="0"/>
                <w:color w:val="auto"/>
                <w:sz w:val="24"/>
                <w:lang w:val="uk-UA"/>
              </w:rPr>
              <w:t>Вартість продажу (без ПДВ), тис. грн.</w:t>
            </w:r>
          </w:p>
        </w:tc>
        <w:tc>
          <w:tcPr>
            <w:tcW w:w="816" w:type="pct"/>
          </w:tcPr>
          <w:p w:rsidR="006C1F6F" w:rsidRPr="00DD49B6" w:rsidRDefault="00DD49B6" w:rsidP="00D84B6F">
            <w:pPr>
              <w:pStyle w:val="-1"/>
              <w:tabs>
                <w:tab w:val="num" w:pos="360"/>
              </w:tabs>
              <w:jc w:val="center"/>
              <w:rPr>
                <w:rFonts w:ascii="Times New Roman" w:hAnsi="Times New Roman"/>
                <w:color w:val="auto"/>
                <w:sz w:val="24"/>
                <w:lang w:val="uk-UA"/>
              </w:rPr>
            </w:pPr>
            <w:r w:rsidRPr="00DD49B6">
              <w:rPr>
                <w:rFonts w:ascii="Times New Roman" w:hAnsi="Times New Roman"/>
                <w:color w:val="auto"/>
                <w:sz w:val="24"/>
                <w:lang w:val="uk-UA"/>
              </w:rPr>
              <w:t>1451,14</w:t>
            </w:r>
          </w:p>
        </w:tc>
        <w:tc>
          <w:tcPr>
            <w:tcW w:w="740" w:type="pct"/>
          </w:tcPr>
          <w:p w:rsidR="006C1F6F" w:rsidRPr="00DD49B6" w:rsidRDefault="00DD49B6" w:rsidP="00D84B6F">
            <w:pPr>
              <w:pStyle w:val="-1"/>
              <w:tabs>
                <w:tab w:val="num" w:pos="360"/>
              </w:tabs>
              <w:jc w:val="center"/>
              <w:rPr>
                <w:rFonts w:ascii="Times New Roman" w:hAnsi="Times New Roman"/>
                <w:color w:val="auto"/>
                <w:sz w:val="24"/>
                <w:lang w:val="uk-UA"/>
              </w:rPr>
            </w:pPr>
            <w:r w:rsidRPr="00DD49B6">
              <w:rPr>
                <w:rFonts w:ascii="Times New Roman" w:hAnsi="Times New Roman"/>
                <w:color w:val="auto"/>
                <w:sz w:val="24"/>
                <w:lang w:val="uk-UA"/>
              </w:rPr>
              <w:t>7000,0</w:t>
            </w:r>
          </w:p>
        </w:tc>
        <w:tc>
          <w:tcPr>
            <w:tcW w:w="721" w:type="pct"/>
          </w:tcPr>
          <w:p w:rsidR="006C1F6F" w:rsidRPr="00DD49B6" w:rsidRDefault="00DD49B6" w:rsidP="00D84B6F">
            <w:pPr>
              <w:pStyle w:val="-1"/>
              <w:tabs>
                <w:tab w:val="num" w:pos="360"/>
              </w:tabs>
              <w:jc w:val="center"/>
              <w:rPr>
                <w:rFonts w:ascii="Times New Roman" w:hAnsi="Times New Roman"/>
                <w:color w:val="auto"/>
                <w:sz w:val="24"/>
                <w:lang w:val="uk-UA"/>
              </w:rPr>
            </w:pPr>
            <w:r w:rsidRPr="00DD49B6">
              <w:rPr>
                <w:rFonts w:ascii="Times New Roman" w:hAnsi="Times New Roman"/>
                <w:color w:val="auto"/>
                <w:sz w:val="24"/>
                <w:lang w:val="uk-UA"/>
              </w:rPr>
              <w:t>8000,0</w:t>
            </w:r>
          </w:p>
        </w:tc>
      </w:tr>
    </w:tbl>
    <w:p w:rsidR="006C1F6F" w:rsidRPr="006C1F6F" w:rsidRDefault="006C1F6F" w:rsidP="006C1F6F">
      <w:pPr>
        <w:rPr>
          <w:b/>
          <w:sz w:val="28"/>
          <w:szCs w:val="28"/>
          <w:highlight w:val="yellow"/>
        </w:rPr>
      </w:pPr>
    </w:p>
    <w:p w:rsidR="006C1F6F" w:rsidRPr="00DD49B6" w:rsidRDefault="006C1F6F" w:rsidP="006C1F6F">
      <w:pPr>
        <w:rPr>
          <w:b/>
          <w:sz w:val="28"/>
          <w:szCs w:val="28"/>
        </w:rPr>
      </w:pPr>
      <w:r w:rsidRPr="00DD49B6">
        <w:rPr>
          <w:b/>
          <w:sz w:val="28"/>
          <w:szCs w:val="28"/>
        </w:rPr>
        <w:t>Очікувані результати у 201</w:t>
      </w:r>
      <w:r w:rsidR="00DD49B6">
        <w:rPr>
          <w:b/>
          <w:sz w:val="28"/>
          <w:szCs w:val="28"/>
        </w:rPr>
        <w:t>8</w:t>
      </w:r>
      <w:r w:rsidRPr="00DD49B6">
        <w:rPr>
          <w:b/>
          <w:sz w:val="28"/>
          <w:szCs w:val="28"/>
        </w:rPr>
        <w:t xml:space="preserve"> році:</w:t>
      </w:r>
    </w:p>
    <w:p w:rsidR="006C1F6F" w:rsidRPr="00DD49B6" w:rsidRDefault="006C1F6F" w:rsidP="007B4878">
      <w:pPr>
        <w:numPr>
          <w:ilvl w:val="0"/>
          <w:numId w:val="5"/>
        </w:numPr>
        <w:tabs>
          <w:tab w:val="left" w:pos="284"/>
          <w:tab w:val="left" w:pos="840"/>
        </w:tabs>
        <w:ind w:left="0" w:firstLine="0"/>
        <w:jc w:val="both"/>
        <w:rPr>
          <w:sz w:val="28"/>
          <w:szCs w:val="28"/>
        </w:rPr>
      </w:pPr>
      <w:r w:rsidRPr="00DD49B6">
        <w:rPr>
          <w:sz w:val="28"/>
          <w:szCs w:val="28"/>
        </w:rPr>
        <w:t xml:space="preserve">забезпечення надходжень до міського бюджету від приватизації оренди комунального майна на рівні </w:t>
      </w:r>
      <w:r w:rsidR="00DD49B6" w:rsidRPr="00DD49B6">
        <w:rPr>
          <w:sz w:val="28"/>
          <w:szCs w:val="28"/>
        </w:rPr>
        <w:t>8</w:t>
      </w:r>
      <w:r w:rsidRPr="00DD49B6">
        <w:rPr>
          <w:sz w:val="28"/>
          <w:szCs w:val="28"/>
        </w:rPr>
        <w:t xml:space="preserve"> млн.грн.;</w:t>
      </w:r>
    </w:p>
    <w:p w:rsidR="006C1F6F" w:rsidRPr="00DD49B6" w:rsidRDefault="006C1F6F" w:rsidP="006C1F6F">
      <w:pPr>
        <w:tabs>
          <w:tab w:val="left" w:pos="284"/>
          <w:tab w:val="left" w:pos="840"/>
        </w:tabs>
        <w:jc w:val="both"/>
        <w:rPr>
          <w:sz w:val="28"/>
          <w:szCs w:val="28"/>
        </w:rPr>
      </w:pPr>
      <w:r w:rsidRPr="00DD49B6">
        <w:rPr>
          <w:sz w:val="28"/>
          <w:szCs w:val="28"/>
        </w:rPr>
        <w:t xml:space="preserve">- зменшення суми заборгованості за орендовані нежитлові приміщення. </w:t>
      </w:r>
    </w:p>
    <w:p w:rsidR="006C1F6F" w:rsidRPr="006C1F6F" w:rsidRDefault="006C1F6F" w:rsidP="006C1F6F">
      <w:pPr>
        <w:ind w:left="284"/>
        <w:jc w:val="center"/>
        <w:rPr>
          <w:b/>
          <w:sz w:val="28"/>
          <w:szCs w:val="28"/>
          <w:highlight w:val="yellow"/>
          <w:u w:val="single"/>
        </w:rPr>
      </w:pPr>
    </w:p>
    <w:p w:rsidR="006C1F6F" w:rsidRPr="006C1F6F" w:rsidRDefault="006C1F6F" w:rsidP="006C1F6F">
      <w:pPr>
        <w:ind w:left="284"/>
        <w:jc w:val="center"/>
        <w:rPr>
          <w:b/>
          <w:sz w:val="28"/>
          <w:szCs w:val="28"/>
          <w:highlight w:val="yellow"/>
          <w:u w:val="single"/>
        </w:rPr>
      </w:pPr>
    </w:p>
    <w:p w:rsidR="006C1F6F" w:rsidRPr="00CD43B9" w:rsidRDefault="006C1F6F" w:rsidP="006C1F6F">
      <w:pPr>
        <w:jc w:val="both"/>
        <w:rPr>
          <w:b/>
          <w:sz w:val="28"/>
          <w:szCs w:val="28"/>
          <w:lang w:eastAsia="uk-UA"/>
        </w:rPr>
      </w:pPr>
      <w:r w:rsidRPr="00CD43B9">
        <w:rPr>
          <w:b/>
          <w:sz w:val="28"/>
          <w:szCs w:val="28"/>
          <w:lang w:eastAsia="uk-UA"/>
        </w:rPr>
        <w:t>4.  Розвиток гуманітарної  та соціальної сфери</w:t>
      </w:r>
    </w:p>
    <w:p w:rsidR="006C1F6F" w:rsidRPr="00CD43B9" w:rsidRDefault="006C1F6F" w:rsidP="006C1F6F">
      <w:pPr>
        <w:jc w:val="both"/>
        <w:rPr>
          <w:b/>
          <w:bCs/>
          <w:sz w:val="28"/>
          <w:szCs w:val="28"/>
        </w:rPr>
      </w:pPr>
    </w:p>
    <w:p w:rsidR="006C1F6F" w:rsidRPr="00CD43B9" w:rsidRDefault="006C1F6F" w:rsidP="006C1F6F">
      <w:pPr>
        <w:jc w:val="both"/>
        <w:rPr>
          <w:b/>
          <w:bCs/>
          <w:sz w:val="28"/>
          <w:szCs w:val="28"/>
        </w:rPr>
      </w:pPr>
      <w:r w:rsidRPr="00CD43B9">
        <w:rPr>
          <w:b/>
          <w:bCs/>
          <w:sz w:val="28"/>
          <w:szCs w:val="28"/>
        </w:rPr>
        <w:t>4.1. Охорона здоров'я</w:t>
      </w:r>
    </w:p>
    <w:p w:rsidR="006C1F6F" w:rsidRPr="00CD43B9" w:rsidRDefault="006C1F6F" w:rsidP="006C1F6F">
      <w:pPr>
        <w:tabs>
          <w:tab w:val="left" w:pos="600"/>
        </w:tabs>
        <w:jc w:val="both"/>
        <w:rPr>
          <w:sz w:val="28"/>
          <w:szCs w:val="28"/>
        </w:rPr>
      </w:pPr>
    </w:p>
    <w:p w:rsidR="006C1F6F" w:rsidRPr="00CD43B9" w:rsidRDefault="006C1F6F" w:rsidP="006C1F6F">
      <w:pPr>
        <w:pStyle w:val="a7"/>
        <w:spacing w:before="0" w:beforeAutospacing="0" w:after="0" w:afterAutospacing="0"/>
        <w:jc w:val="both"/>
        <w:rPr>
          <w:b/>
          <w:sz w:val="28"/>
          <w:szCs w:val="28"/>
        </w:rPr>
      </w:pPr>
      <w:r w:rsidRPr="00CD43B9">
        <w:rPr>
          <w:b/>
          <w:sz w:val="28"/>
          <w:szCs w:val="28"/>
        </w:rPr>
        <w:t>Основні завдання на 201</w:t>
      </w:r>
      <w:r w:rsidR="00CD43B9">
        <w:rPr>
          <w:b/>
          <w:sz w:val="28"/>
          <w:szCs w:val="28"/>
        </w:rPr>
        <w:t>8</w:t>
      </w:r>
      <w:r w:rsidRPr="00CD43B9">
        <w:rPr>
          <w:b/>
          <w:sz w:val="28"/>
          <w:szCs w:val="28"/>
        </w:rPr>
        <w:t xml:space="preserve">рік: </w:t>
      </w:r>
    </w:p>
    <w:p w:rsidR="006C1F6F" w:rsidRPr="00CD43B9" w:rsidRDefault="006C1F6F" w:rsidP="007B4878">
      <w:pPr>
        <w:numPr>
          <w:ilvl w:val="0"/>
          <w:numId w:val="16"/>
        </w:numPr>
        <w:tabs>
          <w:tab w:val="clear" w:pos="720"/>
          <w:tab w:val="left" w:pos="284"/>
          <w:tab w:val="left" w:pos="840"/>
        </w:tabs>
        <w:ind w:left="0" w:firstLine="0"/>
        <w:jc w:val="both"/>
        <w:rPr>
          <w:sz w:val="28"/>
          <w:szCs w:val="28"/>
        </w:rPr>
      </w:pPr>
      <w:r w:rsidRPr="00CD43B9">
        <w:rPr>
          <w:sz w:val="28"/>
          <w:szCs w:val="28"/>
        </w:rPr>
        <w:t>продовжити впровадження інноваційних методів діагности і лікування;</w:t>
      </w:r>
    </w:p>
    <w:p w:rsidR="006C1F6F" w:rsidRDefault="00CD43B9" w:rsidP="006C1F6F">
      <w:pPr>
        <w:tabs>
          <w:tab w:val="left" w:pos="600"/>
        </w:tabs>
        <w:ind w:left="4253"/>
        <w:jc w:val="both"/>
        <w:rPr>
          <w:sz w:val="28"/>
          <w:szCs w:val="28"/>
        </w:rPr>
      </w:pPr>
      <w:r>
        <w:rPr>
          <w:sz w:val="28"/>
          <w:szCs w:val="28"/>
        </w:rPr>
        <w:t xml:space="preserve">Управління охорони здоров’я, </w:t>
      </w:r>
    </w:p>
    <w:p w:rsidR="00CD43B9" w:rsidRPr="00CD43B9" w:rsidRDefault="00CD43B9" w:rsidP="00CD43B9">
      <w:pPr>
        <w:tabs>
          <w:tab w:val="left" w:pos="600"/>
        </w:tabs>
        <w:ind w:left="4253"/>
        <w:jc w:val="both"/>
        <w:rPr>
          <w:sz w:val="28"/>
          <w:szCs w:val="28"/>
        </w:rPr>
      </w:pPr>
      <w:r w:rsidRPr="00CD43B9">
        <w:rPr>
          <w:sz w:val="28"/>
          <w:szCs w:val="28"/>
        </w:rPr>
        <w:t>заклади охорони здоров’я</w:t>
      </w:r>
    </w:p>
    <w:p w:rsidR="006C1F6F" w:rsidRPr="00CD43B9" w:rsidRDefault="006C1F6F" w:rsidP="007B4878">
      <w:pPr>
        <w:numPr>
          <w:ilvl w:val="0"/>
          <w:numId w:val="16"/>
        </w:numPr>
        <w:tabs>
          <w:tab w:val="clear" w:pos="720"/>
          <w:tab w:val="left" w:pos="284"/>
          <w:tab w:val="left" w:pos="840"/>
        </w:tabs>
        <w:ind w:left="0" w:firstLine="0"/>
        <w:jc w:val="both"/>
        <w:rPr>
          <w:sz w:val="28"/>
          <w:szCs w:val="28"/>
        </w:rPr>
      </w:pPr>
      <w:r w:rsidRPr="00CD43B9">
        <w:rPr>
          <w:sz w:val="28"/>
          <w:szCs w:val="28"/>
        </w:rPr>
        <w:t>завершити реформування первинної ланки медичної допомоги;</w:t>
      </w:r>
    </w:p>
    <w:p w:rsidR="00CD43B9" w:rsidRDefault="00CD43B9" w:rsidP="006C1F6F">
      <w:pPr>
        <w:tabs>
          <w:tab w:val="left" w:pos="600"/>
        </w:tabs>
        <w:ind w:left="4253"/>
        <w:jc w:val="both"/>
        <w:rPr>
          <w:sz w:val="28"/>
          <w:szCs w:val="28"/>
          <w:highlight w:val="yellow"/>
        </w:rPr>
      </w:pPr>
      <w:r>
        <w:rPr>
          <w:sz w:val="28"/>
          <w:szCs w:val="28"/>
        </w:rPr>
        <w:t>Управління охорони здоров’я,</w:t>
      </w:r>
    </w:p>
    <w:p w:rsidR="006C1F6F" w:rsidRPr="00CD43B9" w:rsidRDefault="006C1F6F" w:rsidP="006C1F6F">
      <w:pPr>
        <w:tabs>
          <w:tab w:val="left" w:pos="600"/>
        </w:tabs>
        <w:ind w:left="4253"/>
        <w:jc w:val="both"/>
        <w:rPr>
          <w:sz w:val="28"/>
          <w:szCs w:val="28"/>
        </w:rPr>
      </w:pPr>
      <w:r w:rsidRPr="00CD43B9">
        <w:rPr>
          <w:sz w:val="28"/>
          <w:szCs w:val="28"/>
        </w:rPr>
        <w:t>заклади охорони здоров’я</w:t>
      </w:r>
    </w:p>
    <w:p w:rsidR="006C1F6F" w:rsidRPr="00CD43B9" w:rsidRDefault="006C1F6F" w:rsidP="006C1F6F">
      <w:pPr>
        <w:pStyle w:val="23"/>
        <w:spacing w:after="0" w:line="240" w:lineRule="auto"/>
        <w:jc w:val="both"/>
        <w:rPr>
          <w:lang w:val="uk-UA"/>
        </w:rPr>
      </w:pPr>
      <w:r w:rsidRPr="00CD43B9">
        <w:rPr>
          <w:lang w:val="uk-UA"/>
        </w:rPr>
        <w:t>- забезпечити роботу закладів охорони здоров'я в умовах нестабільного постачання  енергоресурсами, впровадити альтернативні джерела  електропостачання (сонячні батареї, котельні з високим КПД) та технічного водопостачання;</w:t>
      </w:r>
    </w:p>
    <w:p w:rsidR="006C1F6F" w:rsidRPr="00CD43B9" w:rsidRDefault="00CD43B9" w:rsidP="006C1F6F">
      <w:pPr>
        <w:tabs>
          <w:tab w:val="left" w:pos="600"/>
        </w:tabs>
        <w:ind w:left="4253"/>
        <w:jc w:val="both"/>
        <w:rPr>
          <w:sz w:val="28"/>
          <w:szCs w:val="28"/>
        </w:rPr>
      </w:pPr>
      <w:r>
        <w:rPr>
          <w:sz w:val="28"/>
          <w:szCs w:val="28"/>
        </w:rPr>
        <w:t>Управління охорони здоров’я,</w:t>
      </w:r>
    </w:p>
    <w:p w:rsidR="006C1F6F" w:rsidRPr="00CD43B9" w:rsidRDefault="006C1F6F" w:rsidP="006C1F6F">
      <w:pPr>
        <w:tabs>
          <w:tab w:val="left" w:pos="4536"/>
        </w:tabs>
        <w:ind w:left="4253"/>
        <w:jc w:val="both"/>
        <w:rPr>
          <w:sz w:val="28"/>
          <w:szCs w:val="28"/>
        </w:rPr>
      </w:pPr>
      <w:r w:rsidRPr="00CD43B9">
        <w:rPr>
          <w:sz w:val="28"/>
          <w:szCs w:val="28"/>
        </w:rPr>
        <w:lastRenderedPageBreak/>
        <w:t>заклади охорони здоров’я</w:t>
      </w:r>
    </w:p>
    <w:p w:rsidR="006C1F6F" w:rsidRPr="00CD43B9" w:rsidRDefault="00CD43B9" w:rsidP="007B4878">
      <w:pPr>
        <w:pStyle w:val="23"/>
        <w:numPr>
          <w:ilvl w:val="0"/>
          <w:numId w:val="16"/>
        </w:numPr>
        <w:tabs>
          <w:tab w:val="clear" w:pos="720"/>
          <w:tab w:val="left" w:pos="284"/>
        </w:tabs>
        <w:spacing w:after="0" w:line="240" w:lineRule="auto"/>
        <w:ind w:left="0" w:firstLine="0"/>
        <w:rPr>
          <w:lang w:val="uk-UA"/>
        </w:rPr>
      </w:pPr>
      <w:r w:rsidRPr="00CD43B9">
        <w:rPr>
          <w:color w:val="000000"/>
        </w:rPr>
        <w:t xml:space="preserve">продовжити роботу із зміцнення матеріально-технічної бази </w:t>
      </w:r>
      <w:r w:rsidRPr="00CD43B9">
        <w:rPr>
          <w:color w:val="000000"/>
          <w:lang w:val="uk-UA"/>
        </w:rPr>
        <w:t>медичних закладів</w:t>
      </w:r>
      <w:r w:rsidRPr="00CD43B9">
        <w:rPr>
          <w:color w:val="000000"/>
        </w:rPr>
        <w:t xml:space="preserve"> міста</w:t>
      </w:r>
      <w:r w:rsidR="006C1F6F" w:rsidRPr="00CD43B9">
        <w:rPr>
          <w:lang w:val="uk-UA"/>
        </w:rPr>
        <w:t>;</w:t>
      </w:r>
    </w:p>
    <w:p w:rsidR="00CD43B9" w:rsidRPr="00CD43B9" w:rsidRDefault="00CD43B9" w:rsidP="00CD43B9">
      <w:pPr>
        <w:tabs>
          <w:tab w:val="left" w:pos="600"/>
        </w:tabs>
        <w:ind w:left="4248"/>
        <w:jc w:val="both"/>
        <w:rPr>
          <w:sz w:val="28"/>
          <w:szCs w:val="28"/>
        </w:rPr>
      </w:pPr>
      <w:r w:rsidRPr="00CD43B9">
        <w:rPr>
          <w:sz w:val="28"/>
          <w:szCs w:val="28"/>
        </w:rPr>
        <w:t>Управління охорони здоров’я,</w:t>
      </w:r>
    </w:p>
    <w:p w:rsidR="00CD43B9" w:rsidRPr="00CD43B9" w:rsidRDefault="00CD43B9" w:rsidP="00CD43B9">
      <w:pPr>
        <w:tabs>
          <w:tab w:val="left" w:pos="4536"/>
        </w:tabs>
        <w:ind w:left="4248"/>
        <w:jc w:val="both"/>
        <w:rPr>
          <w:sz w:val="28"/>
          <w:szCs w:val="28"/>
        </w:rPr>
      </w:pPr>
      <w:r w:rsidRPr="00CD43B9">
        <w:rPr>
          <w:sz w:val="28"/>
          <w:szCs w:val="28"/>
        </w:rPr>
        <w:t>заклади охорони здоров’я</w:t>
      </w:r>
    </w:p>
    <w:p w:rsidR="006C1F6F" w:rsidRPr="006C1F6F" w:rsidRDefault="006C1F6F" w:rsidP="006C1F6F">
      <w:pPr>
        <w:pStyle w:val="a7"/>
        <w:spacing w:before="0" w:beforeAutospacing="0" w:after="0" w:afterAutospacing="0"/>
        <w:jc w:val="both"/>
        <w:rPr>
          <w:b/>
          <w:sz w:val="28"/>
          <w:szCs w:val="28"/>
          <w:highlight w:val="yellow"/>
        </w:rPr>
      </w:pPr>
    </w:p>
    <w:p w:rsidR="006C1F6F" w:rsidRPr="00CD43B9" w:rsidRDefault="006C1F6F" w:rsidP="006C1F6F">
      <w:pPr>
        <w:autoSpaceDN w:val="0"/>
        <w:jc w:val="both"/>
        <w:rPr>
          <w:b/>
          <w:sz w:val="28"/>
          <w:szCs w:val="28"/>
        </w:rPr>
      </w:pPr>
      <w:r w:rsidRPr="00CD43B9">
        <w:rPr>
          <w:b/>
          <w:sz w:val="28"/>
          <w:szCs w:val="28"/>
        </w:rPr>
        <w:t>Кількісні та якісні показники ефективності реалізації:</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276"/>
        <w:gridCol w:w="1098"/>
        <w:gridCol w:w="1099"/>
        <w:gridCol w:w="1098"/>
        <w:gridCol w:w="1099"/>
      </w:tblGrid>
      <w:tr w:rsidR="006C1F6F" w:rsidRPr="00CD43B9" w:rsidTr="00D84B6F">
        <w:tc>
          <w:tcPr>
            <w:tcW w:w="4077" w:type="dxa"/>
            <w:tcBorders>
              <w:top w:val="single" w:sz="4" w:space="0" w:color="auto"/>
              <w:left w:val="single" w:sz="4" w:space="0" w:color="auto"/>
              <w:bottom w:val="single" w:sz="4" w:space="0" w:color="auto"/>
              <w:right w:val="single" w:sz="4" w:space="0" w:color="auto"/>
            </w:tcBorders>
            <w:hideMark/>
          </w:tcPr>
          <w:p w:rsidR="006C1F6F" w:rsidRPr="00CD43B9" w:rsidRDefault="006C1F6F" w:rsidP="00D84B6F">
            <w:pPr>
              <w:jc w:val="center"/>
              <w:rPr>
                <w:b/>
              </w:rPr>
            </w:pPr>
            <w:r w:rsidRPr="00CD43B9">
              <w:rPr>
                <w:b/>
              </w:rPr>
              <w:t xml:space="preserve">Показники </w:t>
            </w:r>
          </w:p>
        </w:tc>
        <w:tc>
          <w:tcPr>
            <w:tcW w:w="1276" w:type="dxa"/>
            <w:tcBorders>
              <w:top w:val="single" w:sz="4" w:space="0" w:color="auto"/>
              <w:left w:val="single" w:sz="4" w:space="0" w:color="auto"/>
              <w:bottom w:val="single" w:sz="4" w:space="0" w:color="auto"/>
              <w:right w:val="single" w:sz="4" w:space="0" w:color="auto"/>
            </w:tcBorders>
            <w:hideMark/>
          </w:tcPr>
          <w:p w:rsidR="006C1F6F" w:rsidRPr="00CD43B9" w:rsidRDefault="006C1F6F" w:rsidP="00D84B6F">
            <w:pPr>
              <w:jc w:val="center"/>
              <w:rPr>
                <w:b/>
              </w:rPr>
            </w:pPr>
            <w:r w:rsidRPr="00CD43B9">
              <w:rPr>
                <w:b/>
              </w:rPr>
              <w:t>Одиниця виміру</w:t>
            </w:r>
          </w:p>
        </w:tc>
        <w:tc>
          <w:tcPr>
            <w:tcW w:w="1098" w:type="dxa"/>
            <w:tcBorders>
              <w:top w:val="single" w:sz="4" w:space="0" w:color="auto"/>
              <w:left w:val="single" w:sz="4" w:space="0" w:color="auto"/>
              <w:bottom w:val="single" w:sz="4" w:space="0" w:color="auto"/>
              <w:right w:val="single" w:sz="4" w:space="0" w:color="auto"/>
            </w:tcBorders>
            <w:hideMark/>
          </w:tcPr>
          <w:p w:rsidR="006C1F6F" w:rsidRPr="00CD43B9" w:rsidRDefault="006C1F6F" w:rsidP="00CD43B9">
            <w:pPr>
              <w:jc w:val="center"/>
              <w:rPr>
                <w:b/>
              </w:rPr>
            </w:pPr>
            <w:r w:rsidRPr="00CD43B9">
              <w:rPr>
                <w:b/>
              </w:rPr>
              <w:t>201</w:t>
            </w:r>
            <w:r w:rsidR="00CD43B9" w:rsidRPr="00CD43B9">
              <w:rPr>
                <w:b/>
              </w:rPr>
              <w:t>6</w:t>
            </w:r>
            <w:r w:rsidRPr="00CD43B9">
              <w:rPr>
                <w:b/>
              </w:rPr>
              <w:t>р. факт.</w:t>
            </w:r>
          </w:p>
        </w:tc>
        <w:tc>
          <w:tcPr>
            <w:tcW w:w="1099" w:type="dxa"/>
            <w:tcBorders>
              <w:top w:val="single" w:sz="4" w:space="0" w:color="auto"/>
              <w:left w:val="single" w:sz="4" w:space="0" w:color="auto"/>
              <w:bottom w:val="single" w:sz="4" w:space="0" w:color="auto"/>
              <w:right w:val="single" w:sz="4" w:space="0" w:color="auto"/>
            </w:tcBorders>
            <w:hideMark/>
          </w:tcPr>
          <w:p w:rsidR="006C1F6F" w:rsidRPr="00CD43B9" w:rsidRDefault="006C1F6F" w:rsidP="00CD43B9">
            <w:pPr>
              <w:jc w:val="center"/>
              <w:rPr>
                <w:b/>
              </w:rPr>
            </w:pPr>
            <w:r w:rsidRPr="00CD43B9">
              <w:rPr>
                <w:b/>
              </w:rPr>
              <w:t>201</w:t>
            </w:r>
            <w:r w:rsidR="00CD43B9" w:rsidRPr="00CD43B9">
              <w:rPr>
                <w:b/>
              </w:rPr>
              <w:t>7</w:t>
            </w:r>
            <w:r w:rsidRPr="00CD43B9">
              <w:rPr>
                <w:b/>
              </w:rPr>
              <w:t>р. очік.</w:t>
            </w:r>
          </w:p>
        </w:tc>
        <w:tc>
          <w:tcPr>
            <w:tcW w:w="1098" w:type="dxa"/>
            <w:tcBorders>
              <w:top w:val="single" w:sz="4" w:space="0" w:color="auto"/>
              <w:left w:val="single" w:sz="4" w:space="0" w:color="auto"/>
              <w:bottom w:val="single" w:sz="4" w:space="0" w:color="auto"/>
              <w:right w:val="single" w:sz="4" w:space="0" w:color="auto"/>
            </w:tcBorders>
            <w:hideMark/>
          </w:tcPr>
          <w:p w:rsidR="006C1F6F" w:rsidRPr="00CD43B9" w:rsidRDefault="006C1F6F" w:rsidP="00CD43B9">
            <w:pPr>
              <w:jc w:val="center"/>
              <w:rPr>
                <w:b/>
              </w:rPr>
            </w:pPr>
            <w:r w:rsidRPr="00CD43B9">
              <w:rPr>
                <w:b/>
              </w:rPr>
              <w:t>201</w:t>
            </w:r>
            <w:r w:rsidR="00CD43B9" w:rsidRPr="00CD43B9">
              <w:rPr>
                <w:b/>
              </w:rPr>
              <w:t>8</w:t>
            </w:r>
            <w:r w:rsidRPr="00CD43B9">
              <w:rPr>
                <w:b/>
              </w:rPr>
              <w:t>р. прогноз</w:t>
            </w:r>
          </w:p>
        </w:tc>
        <w:tc>
          <w:tcPr>
            <w:tcW w:w="1099" w:type="dxa"/>
            <w:tcBorders>
              <w:top w:val="single" w:sz="4" w:space="0" w:color="auto"/>
              <w:left w:val="single" w:sz="4" w:space="0" w:color="auto"/>
              <w:bottom w:val="single" w:sz="4" w:space="0" w:color="auto"/>
              <w:right w:val="single" w:sz="4" w:space="0" w:color="auto"/>
            </w:tcBorders>
            <w:hideMark/>
          </w:tcPr>
          <w:p w:rsidR="006C1F6F" w:rsidRPr="00CD43B9" w:rsidRDefault="006C1F6F" w:rsidP="00CD43B9">
            <w:pPr>
              <w:ind w:left="33" w:hanging="33"/>
              <w:jc w:val="center"/>
              <w:rPr>
                <w:b/>
              </w:rPr>
            </w:pPr>
            <w:r w:rsidRPr="00CD43B9">
              <w:rPr>
                <w:b/>
              </w:rPr>
              <w:t>201</w:t>
            </w:r>
            <w:r w:rsidR="00CD43B9" w:rsidRPr="00CD43B9">
              <w:rPr>
                <w:b/>
              </w:rPr>
              <w:t>8</w:t>
            </w:r>
            <w:r w:rsidRPr="00CD43B9">
              <w:rPr>
                <w:b/>
              </w:rPr>
              <w:t>р. у % до 201</w:t>
            </w:r>
            <w:r w:rsidR="00CD43B9" w:rsidRPr="00CD43B9">
              <w:rPr>
                <w:b/>
              </w:rPr>
              <w:t>7</w:t>
            </w:r>
            <w:r w:rsidRPr="00CD43B9">
              <w:rPr>
                <w:b/>
              </w:rPr>
              <w:t>р</w:t>
            </w:r>
          </w:p>
        </w:tc>
      </w:tr>
      <w:tr w:rsidR="00CD43B9" w:rsidRPr="00CD43B9" w:rsidTr="00D84B6F">
        <w:tc>
          <w:tcPr>
            <w:tcW w:w="4077"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r w:rsidRPr="00CD43B9">
              <w:t>Кількість лікарень</w:t>
            </w:r>
          </w:p>
        </w:tc>
        <w:tc>
          <w:tcPr>
            <w:tcW w:w="1276"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pPr>
              <w:jc w:val="center"/>
            </w:pPr>
            <w:r w:rsidRPr="00CD43B9">
              <w:t>одиниць</w:t>
            </w:r>
          </w:p>
        </w:tc>
        <w:tc>
          <w:tcPr>
            <w:tcW w:w="1098"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1496F">
            <w:r w:rsidRPr="00CD43B9">
              <w:t xml:space="preserve">         4</w:t>
            </w:r>
          </w:p>
        </w:tc>
        <w:tc>
          <w:tcPr>
            <w:tcW w:w="1099"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1496F">
            <w:pPr>
              <w:jc w:val="center"/>
            </w:pPr>
            <w:r w:rsidRPr="00CD43B9">
              <w:t>4</w:t>
            </w:r>
          </w:p>
        </w:tc>
        <w:tc>
          <w:tcPr>
            <w:tcW w:w="1098"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1496F">
            <w:pPr>
              <w:jc w:val="center"/>
            </w:pPr>
            <w:r w:rsidRPr="00CD43B9">
              <w:t>4</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CD43B9">
            <w:pPr>
              <w:jc w:val="center"/>
            </w:pPr>
          </w:p>
        </w:tc>
      </w:tr>
      <w:tr w:rsidR="00CD43B9" w:rsidRPr="00CD43B9" w:rsidTr="00D84B6F">
        <w:tc>
          <w:tcPr>
            <w:tcW w:w="4077"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r w:rsidRPr="00CD43B9">
              <w:t>Кількість лікарняних ліжок</w:t>
            </w:r>
          </w:p>
        </w:tc>
        <w:tc>
          <w:tcPr>
            <w:tcW w:w="1276"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pPr>
              <w:jc w:val="center"/>
            </w:pPr>
            <w:r w:rsidRPr="00CD43B9">
              <w:t>одиниць</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1055</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1055</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1000</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CD43B9">
            <w:pPr>
              <w:jc w:val="center"/>
            </w:pPr>
            <w:r>
              <w:t>94,8</w:t>
            </w:r>
            <w:r w:rsidRPr="00CD43B9">
              <w:t>%</w:t>
            </w:r>
          </w:p>
        </w:tc>
      </w:tr>
      <w:tr w:rsidR="00CD43B9" w:rsidRPr="00CD43B9" w:rsidTr="00D84B6F">
        <w:tc>
          <w:tcPr>
            <w:tcW w:w="4077"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r w:rsidRPr="00CD43B9">
              <w:t>Середня тривалість перебув на ліжку</w:t>
            </w:r>
          </w:p>
        </w:tc>
        <w:tc>
          <w:tcPr>
            <w:tcW w:w="1276" w:type="dxa"/>
            <w:tcBorders>
              <w:top w:val="single" w:sz="4" w:space="0" w:color="auto"/>
              <w:left w:val="single" w:sz="4" w:space="0" w:color="auto"/>
              <w:bottom w:val="single" w:sz="4" w:space="0" w:color="auto"/>
              <w:right w:val="single" w:sz="4" w:space="0" w:color="auto"/>
            </w:tcBorders>
          </w:tcPr>
          <w:p w:rsidR="00CD43B9" w:rsidRPr="00CD43B9" w:rsidRDefault="00CD43B9" w:rsidP="00D84B6F">
            <w:pPr>
              <w:jc w:val="center"/>
            </w:pPr>
            <w:r w:rsidRPr="00CD43B9">
              <w:t>діб</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9,9</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9,0</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8,8</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CD43B9">
            <w:pPr>
              <w:jc w:val="center"/>
            </w:pPr>
            <w:r>
              <w:t>97,8</w:t>
            </w:r>
            <w:r w:rsidRPr="00CD43B9">
              <w:t>%</w:t>
            </w:r>
          </w:p>
        </w:tc>
      </w:tr>
      <w:tr w:rsidR="00CD43B9" w:rsidRPr="00CD43B9" w:rsidTr="00D84B6F">
        <w:tc>
          <w:tcPr>
            <w:tcW w:w="4077"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r w:rsidRPr="00CD43B9">
              <w:t>Кількість ліжок денних стаціонарів</w:t>
            </w:r>
          </w:p>
        </w:tc>
        <w:tc>
          <w:tcPr>
            <w:tcW w:w="1276"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pPr>
              <w:jc w:val="center"/>
            </w:pPr>
            <w:r w:rsidRPr="00CD43B9">
              <w:t>одиниць</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280</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280</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280</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CD43B9">
            <w:pPr>
              <w:jc w:val="center"/>
            </w:pPr>
            <w:r>
              <w:t>100</w:t>
            </w:r>
          </w:p>
        </w:tc>
      </w:tr>
      <w:tr w:rsidR="00CD43B9" w:rsidRPr="00CD43B9" w:rsidTr="00D84B6F">
        <w:tc>
          <w:tcPr>
            <w:tcW w:w="4077"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r w:rsidRPr="00CD43B9">
              <w:t>Забезпеченість населення лікарями, чисельність лікарів усіх спеціальностей</w:t>
            </w:r>
          </w:p>
        </w:tc>
        <w:tc>
          <w:tcPr>
            <w:tcW w:w="1276"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pPr>
              <w:jc w:val="center"/>
            </w:pPr>
            <w:r w:rsidRPr="00CD43B9">
              <w:t>осіб</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44,0</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rPr>
                <w:lang w:val="en-US"/>
              </w:rPr>
            </w:pPr>
            <w:r w:rsidRPr="00CD43B9">
              <w:rPr>
                <w:lang w:val="en-US"/>
              </w:rPr>
              <w:t>44,1</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45,0</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CD43B9">
            <w:pPr>
              <w:jc w:val="center"/>
            </w:pPr>
            <w:r>
              <w:t>102</w:t>
            </w:r>
            <w:r w:rsidRPr="00CD43B9">
              <w:t>%</w:t>
            </w:r>
          </w:p>
        </w:tc>
      </w:tr>
      <w:tr w:rsidR="00CD43B9" w:rsidRPr="00CD43B9" w:rsidTr="00D84B6F">
        <w:tc>
          <w:tcPr>
            <w:tcW w:w="4077"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r w:rsidRPr="00CD43B9">
              <w:t>Кількість лікарських амбулаторно-поліклінічних закладів (самостійних) без стоматології</w:t>
            </w:r>
          </w:p>
        </w:tc>
        <w:tc>
          <w:tcPr>
            <w:tcW w:w="1276"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pPr>
              <w:jc w:val="center"/>
            </w:pPr>
            <w:r w:rsidRPr="00CD43B9">
              <w:t>одиниць</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4</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5</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5</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CD43B9">
            <w:pPr>
              <w:jc w:val="center"/>
            </w:pPr>
            <w:r>
              <w:t>100%</w:t>
            </w:r>
          </w:p>
        </w:tc>
      </w:tr>
      <w:tr w:rsidR="00CD43B9" w:rsidRPr="00CD43B9" w:rsidTr="00D84B6F">
        <w:tc>
          <w:tcPr>
            <w:tcW w:w="4077"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r w:rsidRPr="00CD43B9">
              <w:t>З них закладами ЗПСМ</w:t>
            </w:r>
          </w:p>
        </w:tc>
        <w:tc>
          <w:tcPr>
            <w:tcW w:w="1276"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pPr>
              <w:jc w:val="center"/>
            </w:pPr>
            <w:r w:rsidRPr="00CD43B9">
              <w:t>одиниць</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3</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3</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4</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CD43B9">
            <w:pPr>
              <w:jc w:val="center"/>
            </w:pPr>
            <w:r>
              <w:t>133</w:t>
            </w:r>
            <w:r w:rsidRPr="00CD43B9">
              <w:t>%</w:t>
            </w:r>
          </w:p>
        </w:tc>
      </w:tr>
      <w:tr w:rsidR="00CD43B9" w:rsidRPr="00CD43B9" w:rsidTr="00D84B6F">
        <w:tc>
          <w:tcPr>
            <w:tcW w:w="4077"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r w:rsidRPr="00CD43B9">
              <w:t xml:space="preserve">Кількість відвідувань за зміну амбулаторно-поліклінічних закладів </w:t>
            </w:r>
          </w:p>
        </w:tc>
        <w:tc>
          <w:tcPr>
            <w:tcW w:w="1276"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pPr>
              <w:jc w:val="center"/>
            </w:pPr>
            <w:r w:rsidRPr="00CD43B9">
              <w:t>Відвідувань/за зміну</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2662</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2662</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r w:rsidRPr="00CD43B9">
              <w:t>2662</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CD43B9">
            <w:pPr>
              <w:jc w:val="center"/>
            </w:pPr>
            <w:r>
              <w:t>10</w:t>
            </w:r>
            <w:r w:rsidRPr="00CD43B9">
              <w:t>0</w:t>
            </w:r>
          </w:p>
        </w:tc>
      </w:tr>
      <w:tr w:rsidR="00CD43B9" w:rsidRPr="00CD43B9" w:rsidTr="00D84B6F">
        <w:tc>
          <w:tcPr>
            <w:tcW w:w="4077"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r w:rsidRPr="00CD43B9">
              <w:t>Кількість стоматологічних амбулаторно-поліклінічних закладів</w:t>
            </w:r>
          </w:p>
        </w:tc>
        <w:tc>
          <w:tcPr>
            <w:tcW w:w="1276"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pPr>
              <w:jc w:val="center"/>
            </w:pPr>
            <w:r w:rsidRPr="00CD43B9">
              <w:t>одиниць</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2</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2</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2</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CD43B9">
            <w:pPr>
              <w:jc w:val="center"/>
            </w:pPr>
            <w:r w:rsidRPr="00CD43B9">
              <w:t>100</w:t>
            </w:r>
          </w:p>
        </w:tc>
      </w:tr>
      <w:tr w:rsidR="00CD43B9" w:rsidRPr="00CD43B9" w:rsidTr="00D84B6F">
        <w:tc>
          <w:tcPr>
            <w:tcW w:w="4077"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r w:rsidRPr="00CD43B9">
              <w:t>Кількість ВІЛ інфікованих, що перебувають на обліку у медичних  закладах на кінець року.</w:t>
            </w:r>
          </w:p>
        </w:tc>
        <w:tc>
          <w:tcPr>
            <w:tcW w:w="1276"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pPr>
              <w:jc w:val="center"/>
            </w:pPr>
            <w:r w:rsidRPr="00CD43B9">
              <w:t>осіб</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326</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386</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386</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CD43B9">
            <w:pPr>
              <w:jc w:val="center"/>
            </w:pPr>
            <w:r w:rsidRPr="00CD43B9">
              <w:t>100</w:t>
            </w:r>
          </w:p>
        </w:tc>
      </w:tr>
      <w:tr w:rsidR="00CD43B9" w:rsidRPr="006C1F6F" w:rsidTr="00D84B6F">
        <w:tc>
          <w:tcPr>
            <w:tcW w:w="4077"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r w:rsidRPr="00CD43B9">
              <w:t>Кількість хворих на СНІД, що перебувають на обліку у медичних  закладах на кінець року.</w:t>
            </w:r>
          </w:p>
        </w:tc>
        <w:tc>
          <w:tcPr>
            <w:tcW w:w="1276" w:type="dxa"/>
            <w:tcBorders>
              <w:top w:val="single" w:sz="4" w:space="0" w:color="auto"/>
              <w:left w:val="single" w:sz="4" w:space="0" w:color="auto"/>
              <w:bottom w:val="single" w:sz="4" w:space="0" w:color="auto"/>
              <w:right w:val="single" w:sz="4" w:space="0" w:color="auto"/>
            </w:tcBorders>
            <w:hideMark/>
          </w:tcPr>
          <w:p w:rsidR="00CD43B9" w:rsidRPr="00CD43B9" w:rsidRDefault="00CD43B9" w:rsidP="00D84B6F">
            <w:pPr>
              <w:jc w:val="center"/>
            </w:pPr>
            <w:r w:rsidRPr="00CD43B9">
              <w:t>осіб</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148</w:t>
            </w:r>
          </w:p>
        </w:tc>
        <w:tc>
          <w:tcPr>
            <w:tcW w:w="1099"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144</w:t>
            </w:r>
          </w:p>
        </w:tc>
        <w:tc>
          <w:tcPr>
            <w:tcW w:w="1098" w:type="dxa"/>
            <w:tcBorders>
              <w:top w:val="single" w:sz="4" w:space="0" w:color="auto"/>
              <w:left w:val="single" w:sz="4" w:space="0" w:color="auto"/>
              <w:bottom w:val="single" w:sz="4" w:space="0" w:color="auto"/>
              <w:right w:val="single" w:sz="4" w:space="0" w:color="auto"/>
            </w:tcBorders>
          </w:tcPr>
          <w:p w:rsidR="00CD43B9" w:rsidRPr="00CD43B9" w:rsidRDefault="00CD43B9" w:rsidP="00D1496F">
            <w:pPr>
              <w:jc w:val="center"/>
            </w:pPr>
            <w:r w:rsidRPr="00CD43B9">
              <w:t>140</w:t>
            </w:r>
          </w:p>
        </w:tc>
        <w:tc>
          <w:tcPr>
            <w:tcW w:w="1099" w:type="dxa"/>
            <w:tcBorders>
              <w:top w:val="single" w:sz="4" w:space="0" w:color="auto"/>
              <w:left w:val="single" w:sz="4" w:space="0" w:color="auto"/>
              <w:bottom w:val="single" w:sz="4" w:space="0" w:color="auto"/>
              <w:right w:val="single" w:sz="4" w:space="0" w:color="auto"/>
            </w:tcBorders>
          </w:tcPr>
          <w:p w:rsidR="00CD43B9" w:rsidRPr="00327333" w:rsidRDefault="00CD43B9" w:rsidP="00CD43B9">
            <w:pPr>
              <w:jc w:val="center"/>
            </w:pPr>
            <w:r>
              <w:t>97,2</w:t>
            </w:r>
            <w:r w:rsidRPr="00CD43B9">
              <w:t>%</w:t>
            </w:r>
          </w:p>
        </w:tc>
      </w:tr>
    </w:tbl>
    <w:p w:rsidR="006C1F6F" w:rsidRPr="006C1F6F" w:rsidRDefault="006C1F6F" w:rsidP="006C1F6F">
      <w:pPr>
        <w:rPr>
          <w:szCs w:val="28"/>
          <w:highlight w:val="yellow"/>
        </w:rPr>
      </w:pPr>
    </w:p>
    <w:p w:rsidR="006C1F6F" w:rsidRPr="006C1F6F" w:rsidRDefault="006C1F6F" w:rsidP="006C1F6F">
      <w:pPr>
        <w:rPr>
          <w:szCs w:val="28"/>
          <w:highlight w:val="yellow"/>
        </w:rPr>
      </w:pPr>
    </w:p>
    <w:p w:rsidR="006C1F6F" w:rsidRPr="009452EA" w:rsidRDefault="006C1F6F" w:rsidP="006C1F6F">
      <w:pPr>
        <w:pStyle w:val="a7"/>
        <w:spacing w:before="0" w:beforeAutospacing="0" w:after="0" w:afterAutospacing="0"/>
        <w:jc w:val="both"/>
        <w:rPr>
          <w:b/>
          <w:sz w:val="28"/>
          <w:szCs w:val="28"/>
        </w:rPr>
      </w:pPr>
      <w:r w:rsidRPr="009452EA">
        <w:rPr>
          <w:b/>
          <w:sz w:val="28"/>
          <w:szCs w:val="28"/>
        </w:rPr>
        <w:t>Очікувані результати у 201</w:t>
      </w:r>
      <w:r w:rsidR="00CD43B9" w:rsidRPr="009452EA">
        <w:rPr>
          <w:b/>
          <w:sz w:val="28"/>
          <w:szCs w:val="28"/>
        </w:rPr>
        <w:t>8</w:t>
      </w:r>
      <w:r w:rsidRPr="009452EA">
        <w:rPr>
          <w:b/>
          <w:sz w:val="28"/>
          <w:szCs w:val="28"/>
        </w:rPr>
        <w:t xml:space="preserve"> році: </w:t>
      </w:r>
    </w:p>
    <w:p w:rsidR="009452EA" w:rsidRPr="00F14F8E" w:rsidRDefault="009452EA" w:rsidP="009452EA">
      <w:pPr>
        <w:pStyle w:val="23"/>
        <w:spacing w:after="0" w:line="240" w:lineRule="auto"/>
      </w:pPr>
      <w:r>
        <w:t>- розширити спектр надання медичних послуг;</w:t>
      </w:r>
    </w:p>
    <w:p w:rsidR="009452EA" w:rsidRPr="00A16481" w:rsidRDefault="009452EA" w:rsidP="009452EA">
      <w:pPr>
        <w:pStyle w:val="23"/>
        <w:spacing w:after="0" w:line="240" w:lineRule="auto"/>
      </w:pPr>
      <w:r w:rsidRPr="00F14F8E">
        <w:t>-</w:t>
      </w:r>
      <w:r w:rsidRPr="00F14F8E">
        <w:rPr>
          <w:szCs w:val="24"/>
        </w:rPr>
        <w:t xml:space="preserve"> </w:t>
      </w:r>
      <w:r w:rsidRPr="00F14F8E">
        <w:t>перевести лікарів першого контакту на засади  сімейної медицини</w:t>
      </w:r>
      <w:r>
        <w:t>;</w:t>
      </w:r>
    </w:p>
    <w:p w:rsidR="009452EA" w:rsidRDefault="009452EA" w:rsidP="009452EA">
      <w:pPr>
        <w:pStyle w:val="23"/>
        <w:spacing w:after="0" w:line="240" w:lineRule="auto"/>
      </w:pPr>
      <w:r w:rsidRPr="00F14F8E">
        <w:t>-</w:t>
      </w:r>
      <w:r>
        <w:t xml:space="preserve"> наповнити заклади охорони здоров'я сучасною апаратурою,</w:t>
      </w:r>
    </w:p>
    <w:p w:rsidR="009452EA" w:rsidRDefault="009452EA" w:rsidP="009452EA">
      <w:pPr>
        <w:pStyle w:val="23"/>
        <w:spacing w:after="0" w:line="240" w:lineRule="auto"/>
      </w:pPr>
      <w:r>
        <w:t>- завершити капітальні ремонти в міському клінічному перинатальному центрі, ЦМКЛ, МКЛ № 1, МДКЛ, поліклініках міста</w:t>
      </w:r>
    </w:p>
    <w:p w:rsidR="006C1F6F" w:rsidRPr="009452EA" w:rsidRDefault="006C1F6F" w:rsidP="006C1F6F">
      <w:pPr>
        <w:tabs>
          <w:tab w:val="left" w:pos="600"/>
        </w:tabs>
        <w:jc w:val="both"/>
        <w:rPr>
          <w:sz w:val="28"/>
          <w:szCs w:val="28"/>
          <w:highlight w:val="yellow"/>
          <w:lang w:val="x-none"/>
        </w:rPr>
      </w:pPr>
    </w:p>
    <w:p w:rsidR="006C1F6F" w:rsidRPr="006C1F6F" w:rsidRDefault="006C1F6F" w:rsidP="006C1F6F">
      <w:pPr>
        <w:tabs>
          <w:tab w:val="left" w:pos="600"/>
        </w:tabs>
        <w:jc w:val="both"/>
        <w:rPr>
          <w:sz w:val="28"/>
          <w:szCs w:val="28"/>
          <w:highlight w:val="yellow"/>
        </w:rPr>
      </w:pPr>
    </w:p>
    <w:p w:rsidR="006C1F6F" w:rsidRPr="00DF6CA6" w:rsidRDefault="006C1F6F" w:rsidP="006C1F6F">
      <w:pPr>
        <w:tabs>
          <w:tab w:val="left" w:pos="600"/>
        </w:tabs>
        <w:jc w:val="both"/>
        <w:rPr>
          <w:b/>
          <w:sz w:val="28"/>
          <w:szCs w:val="28"/>
        </w:rPr>
      </w:pPr>
      <w:r w:rsidRPr="00DF6CA6">
        <w:rPr>
          <w:b/>
          <w:sz w:val="28"/>
          <w:szCs w:val="28"/>
        </w:rPr>
        <w:t>4.2.  Освіта</w:t>
      </w:r>
    </w:p>
    <w:p w:rsidR="006C1F6F" w:rsidRPr="006C1F6F" w:rsidRDefault="006C1F6F" w:rsidP="006C1F6F">
      <w:pPr>
        <w:jc w:val="both"/>
        <w:rPr>
          <w:b/>
          <w:sz w:val="28"/>
          <w:szCs w:val="28"/>
          <w:highlight w:val="yellow"/>
        </w:rPr>
      </w:pPr>
    </w:p>
    <w:p w:rsidR="006C1F6F" w:rsidRPr="00DF6CA6" w:rsidRDefault="006C1F6F" w:rsidP="006C1F6F">
      <w:pPr>
        <w:jc w:val="both"/>
        <w:rPr>
          <w:b/>
          <w:sz w:val="28"/>
          <w:szCs w:val="28"/>
        </w:rPr>
      </w:pPr>
      <w:r w:rsidRPr="00DF6CA6">
        <w:rPr>
          <w:b/>
          <w:sz w:val="28"/>
          <w:szCs w:val="28"/>
        </w:rPr>
        <w:t>Основні завдання на 201</w:t>
      </w:r>
      <w:r w:rsidR="00DF6CA6" w:rsidRPr="00DF6CA6">
        <w:rPr>
          <w:b/>
          <w:sz w:val="28"/>
          <w:szCs w:val="28"/>
        </w:rPr>
        <w:t>8</w:t>
      </w:r>
      <w:r w:rsidRPr="00DF6CA6">
        <w:rPr>
          <w:b/>
          <w:sz w:val="28"/>
          <w:szCs w:val="28"/>
        </w:rPr>
        <w:t xml:space="preserve"> рік:</w:t>
      </w:r>
    </w:p>
    <w:p w:rsidR="006C1F6F" w:rsidRPr="00DF6CA6" w:rsidRDefault="006C1F6F" w:rsidP="006C1F6F">
      <w:pPr>
        <w:ind w:firstLine="709"/>
        <w:jc w:val="both"/>
        <w:rPr>
          <w:i/>
          <w:sz w:val="28"/>
          <w:szCs w:val="28"/>
        </w:rPr>
      </w:pPr>
      <w:r w:rsidRPr="00DF6CA6">
        <w:rPr>
          <w:i/>
          <w:sz w:val="28"/>
          <w:szCs w:val="28"/>
        </w:rPr>
        <w:t>У дошкільній освіті:</w:t>
      </w:r>
    </w:p>
    <w:p w:rsidR="006C1F6F" w:rsidRPr="00DF6CA6" w:rsidRDefault="00DF6CA6" w:rsidP="007B4878">
      <w:pPr>
        <w:numPr>
          <w:ilvl w:val="0"/>
          <w:numId w:val="21"/>
        </w:numPr>
        <w:tabs>
          <w:tab w:val="clear" w:pos="720"/>
          <w:tab w:val="left" w:pos="284"/>
          <w:tab w:val="left" w:pos="840"/>
        </w:tabs>
        <w:ind w:left="0" w:firstLine="0"/>
        <w:jc w:val="both"/>
        <w:rPr>
          <w:sz w:val="28"/>
          <w:szCs w:val="28"/>
        </w:rPr>
      </w:pPr>
      <w:r w:rsidRPr="00DF6CA6">
        <w:rPr>
          <w:sz w:val="28"/>
          <w:szCs w:val="28"/>
        </w:rPr>
        <w:t>провести заміну системи опалення з використанням сучасних матеріалів (зокрема в ДНЗ №22,№5,№6)</w:t>
      </w:r>
      <w:r w:rsidR="006C1F6F" w:rsidRPr="00DF6CA6">
        <w:rPr>
          <w:sz w:val="28"/>
          <w:szCs w:val="28"/>
        </w:rPr>
        <w:t>;</w:t>
      </w:r>
    </w:p>
    <w:p w:rsidR="006C1F6F" w:rsidRPr="00DF6CA6" w:rsidRDefault="006C1F6F" w:rsidP="006C1F6F">
      <w:pPr>
        <w:tabs>
          <w:tab w:val="left" w:pos="600"/>
        </w:tabs>
        <w:jc w:val="both"/>
        <w:rPr>
          <w:sz w:val="28"/>
          <w:szCs w:val="28"/>
        </w:rPr>
      </w:pPr>
      <w:r w:rsidRPr="00DF6CA6">
        <w:rPr>
          <w:sz w:val="28"/>
          <w:szCs w:val="28"/>
        </w:rPr>
        <w:tab/>
      </w:r>
      <w:r w:rsidRPr="00DF6CA6">
        <w:rPr>
          <w:sz w:val="28"/>
          <w:szCs w:val="28"/>
        </w:rPr>
        <w:tab/>
      </w:r>
      <w:r w:rsidRPr="00DF6CA6">
        <w:rPr>
          <w:sz w:val="28"/>
          <w:szCs w:val="28"/>
        </w:rPr>
        <w:tab/>
        <w:t xml:space="preserve">                                      Департамент освіти і науки </w:t>
      </w:r>
    </w:p>
    <w:p w:rsidR="006C1F6F" w:rsidRPr="00DF6CA6" w:rsidRDefault="00DF6CA6" w:rsidP="007B4878">
      <w:pPr>
        <w:numPr>
          <w:ilvl w:val="0"/>
          <w:numId w:val="21"/>
        </w:numPr>
        <w:tabs>
          <w:tab w:val="clear" w:pos="720"/>
          <w:tab w:val="left" w:pos="284"/>
          <w:tab w:val="left" w:pos="840"/>
        </w:tabs>
        <w:ind w:left="0" w:firstLine="0"/>
        <w:jc w:val="both"/>
        <w:rPr>
          <w:sz w:val="28"/>
          <w:szCs w:val="28"/>
        </w:rPr>
      </w:pPr>
      <w:r w:rsidRPr="00DF6CA6">
        <w:rPr>
          <w:sz w:val="28"/>
          <w:szCs w:val="28"/>
        </w:rPr>
        <w:lastRenderedPageBreak/>
        <w:t>Здійснити капітальний ремонт даху в ДНЗ №27,№14,ДНЗ №2,ДНЗ №12,а також капітальні та часткові ремонти приміщень у ДНЗ міста</w:t>
      </w:r>
      <w:r w:rsidR="006C1F6F" w:rsidRPr="00DF6CA6">
        <w:rPr>
          <w:sz w:val="28"/>
          <w:szCs w:val="28"/>
        </w:rPr>
        <w:t>;</w:t>
      </w:r>
    </w:p>
    <w:p w:rsidR="006C1F6F" w:rsidRPr="00DF6CA6" w:rsidRDefault="006C1F6F" w:rsidP="006C1F6F">
      <w:pPr>
        <w:tabs>
          <w:tab w:val="left" w:pos="600"/>
        </w:tabs>
        <w:ind w:left="4253"/>
        <w:jc w:val="both"/>
        <w:rPr>
          <w:sz w:val="28"/>
          <w:szCs w:val="28"/>
        </w:rPr>
      </w:pPr>
      <w:r w:rsidRPr="00DF6CA6">
        <w:rPr>
          <w:sz w:val="28"/>
          <w:szCs w:val="28"/>
        </w:rPr>
        <w:t xml:space="preserve">Департамент освіти і науки </w:t>
      </w:r>
    </w:p>
    <w:p w:rsidR="006C1F6F" w:rsidRPr="00DF6CA6" w:rsidRDefault="00DF6CA6" w:rsidP="007B4878">
      <w:pPr>
        <w:numPr>
          <w:ilvl w:val="0"/>
          <w:numId w:val="21"/>
        </w:numPr>
        <w:tabs>
          <w:tab w:val="clear" w:pos="720"/>
          <w:tab w:val="left" w:pos="284"/>
          <w:tab w:val="left" w:pos="840"/>
          <w:tab w:val="left" w:pos="4253"/>
        </w:tabs>
        <w:ind w:left="0" w:firstLine="0"/>
        <w:jc w:val="both"/>
        <w:rPr>
          <w:sz w:val="28"/>
          <w:szCs w:val="28"/>
        </w:rPr>
      </w:pPr>
      <w:r w:rsidRPr="00DF6CA6">
        <w:rPr>
          <w:sz w:val="28"/>
          <w:szCs w:val="28"/>
        </w:rPr>
        <w:t>Провести капітальний ремонт системи опалення в ДНЗ №14, №27</w:t>
      </w:r>
      <w:r w:rsidR="006C1F6F" w:rsidRPr="00DF6CA6">
        <w:rPr>
          <w:sz w:val="28"/>
          <w:szCs w:val="28"/>
        </w:rPr>
        <w:t>;</w:t>
      </w:r>
    </w:p>
    <w:p w:rsidR="006C1F6F" w:rsidRPr="00DF6CA6" w:rsidRDefault="006C1F6F" w:rsidP="006C1F6F">
      <w:pPr>
        <w:tabs>
          <w:tab w:val="left" w:pos="600"/>
        </w:tabs>
        <w:ind w:left="4253"/>
        <w:jc w:val="both"/>
        <w:rPr>
          <w:sz w:val="28"/>
          <w:szCs w:val="28"/>
        </w:rPr>
      </w:pPr>
      <w:r w:rsidRPr="00DF6CA6">
        <w:rPr>
          <w:sz w:val="28"/>
          <w:szCs w:val="28"/>
        </w:rPr>
        <w:t xml:space="preserve">Департамент освіти і науки </w:t>
      </w:r>
    </w:p>
    <w:p w:rsidR="00DF6CA6" w:rsidRPr="00DF6CA6" w:rsidRDefault="006C1F6F" w:rsidP="006C1F6F">
      <w:pPr>
        <w:tabs>
          <w:tab w:val="left" w:pos="600"/>
        </w:tabs>
        <w:jc w:val="both"/>
        <w:rPr>
          <w:sz w:val="28"/>
          <w:szCs w:val="28"/>
        </w:rPr>
      </w:pPr>
      <w:r w:rsidRPr="00DF6CA6">
        <w:rPr>
          <w:sz w:val="28"/>
          <w:szCs w:val="28"/>
        </w:rPr>
        <w:t xml:space="preserve">- </w:t>
      </w:r>
      <w:r w:rsidR="00DF6CA6" w:rsidRPr="00DF6CA6">
        <w:rPr>
          <w:sz w:val="28"/>
          <w:szCs w:val="28"/>
        </w:rPr>
        <w:t>Провести капітальний ремонт системи водовідведення в ДНЗ №12;</w:t>
      </w:r>
    </w:p>
    <w:p w:rsidR="00DF6CA6" w:rsidRPr="00DF6CA6" w:rsidRDefault="00DF6CA6" w:rsidP="00DF6CA6">
      <w:pPr>
        <w:tabs>
          <w:tab w:val="left" w:pos="600"/>
        </w:tabs>
        <w:ind w:left="4253"/>
        <w:jc w:val="both"/>
        <w:rPr>
          <w:sz w:val="28"/>
          <w:szCs w:val="28"/>
        </w:rPr>
      </w:pPr>
      <w:r w:rsidRPr="00DF6CA6">
        <w:rPr>
          <w:sz w:val="28"/>
          <w:szCs w:val="28"/>
        </w:rPr>
        <w:t xml:space="preserve">Департамент освіти і науки </w:t>
      </w:r>
    </w:p>
    <w:p w:rsidR="006C1F6F" w:rsidRPr="00DF6CA6" w:rsidRDefault="00DF6CA6" w:rsidP="006C1F6F">
      <w:pPr>
        <w:tabs>
          <w:tab w:val="left" w:pos="600"/>
        </w:tabs>
        <w:jc w:val="both"/>
        <w:rPr>
          <w:sz w:val="28"/>
          <w:szCs w:val="28"/>
        </w:rPr>
      </w:pPr>
      <w:r w:rsidRPr="00DF6CA6">
        <w:rPr>
          <w:sz w:val="28"/>
          <w:szCs w:val="28"/>
        </w:rPr>
        <w:t xml:space="preserve">- </w:t>
      </w:r>
      <w:r w:rsidR="006C1F6F" w:rsidRPr="00DF6CA6">
        <w:rPr>
          <w:sz w:val="28"/>
          <w:szCs w:val="28"/>
        </w:rPr>
        <w:t>сприяти покращенню матеріально-технічної бази дошкільних навчальних закладів;</w:t>
      </w:r>
    </w:p>
    <w:p w:rsidR="006C1F6F" w:rsidRPr="00DF6CA6" w:rsidRDefault="006C1F6F" w:rsidP="006C1F6F">
      <w:pPr>
        <w:tabs>
          <w:tab w:val="left" w:pos="600"/>
        </w:tabs>
        <w:ind w:left="4253"/>
        <w:jc w:val="both"/>
        <w:rPr>
          <w:sz w:val="28"/>
          <w:szCs w:val="28"/>
        </w:rPr>
      </w:pPr>
      <w:r w:rsidRPr="00DF6CA6">
        <w:rPr>
          <w:sz w:val="28"/>
          <w:szCs w:val="28"/>
        </w:rPr>
        <w:t xml:space="preserve">Департамент освіти і науки </w:t>
      </w:r>
    </w:p>
    <w:p w:rsidR="006C1F6F" w:rsidRPr="00DF6CA6" w:rsidRDefault="006C1F6F" w:rsidP="006C1F6F">
      <w:pPr>
        <w:ind w:firstLine="709"/>
        <w:jc w:val="both"/>
        <w:rPr>
          <w:i/>
          <w:sz w:val="28"/>
          <w:szCs w:val="28"/>
        </w:rPr>
      </w:pPr>
      <w:r w:rsidRPr="00DF6CA6">
        <w:rPr>
          <w:i/>
          <w:sz w:val="28"/>
          <w:szCs w:val="28"/>
        </w:rPr>
        <w:t>У загальній середній освіті:</w:t>
      </w:r>
    </w:p>
    <w:p w:rsidR="006C1F6F" w:rsidRPr="00DF6CA6" w:rsidRDefault="006C1F6F" w:rsidP="007B4878">
      <w:pPr>
        <w:numPr>
          <w:ilvl w:val="0"/>
          <w:numId w:val="21"/>
        </w:numPr>
        <w:tabs>
          <w:tab w:val="clear" w:pos="720"/>
          <w:tab w:val="left" w:pos="284"/>
          <w:tab w:val="left" w:pos="840"/>
        </w:tabs>
        <w:ind w:left="0" w:firstLine="0"/>
        <w:jc w:val="both"/>
        <w:rPr>
          <w:sz w:val="28"/>
          <w:szCs w:val="28"/>
        </w:rPr>
      </w:pPr>
      <w:r w:rsidRPr="00DF6CA6">
        <w:rPr>
          <w:sz w:val="28"/>
          <w:szCs w:val="28"/>
        </w:rPr>
        <w:t>завершити добудову Хриплинської ЗШ;</w:t>
      </w:r>
    </w:p>
    <w:p w:rsidR="006C1F6F" w:rsidRPr="00DF6CA6" w:rsidRDefault="006C1F6F" w:rsidP="006C1F6F">
      <w:pPr>
        <w:tabs>
          <w:tab w:val="left" w:pos="600"/>
        </w:tabs>
        <w:jc w:val="both"/>
        <w:rPr>
          <w:sz w:val="28"/>
          <w:szCs w:val="28"/>
        </w:rPr>
      </w:pPr>
      <w:r w:rsidRPr="00DF6CA6">
        <w:rPr>
          <w:sz w:val="28"/>
          <w:szCs w:val="28"/>
        </w:rPr>
        <w:tab/>
      </w:r>
      <w:r w:rsidRPr="00DF6CA6">
        <w:rPr>
          <w:sz w:val="28"/>
          <w:szCs w:val="28"/>
        </w:rPr>
        <w:tab/>
        <w:t xml:space="preserve">                                               Департамент освіти і науки;</w:t>
      </w:r>
    </w:p>
    <w:p w:rsidR="006C1F6F" w:rsidRPr="00DF6CA6" w:rsidRDefault="006C1F6F" w:rsidP="006C1F6F">
      <w:pPr>
        <w:tabs>
          <w:tab w:val="left" w:pos="600"/>
        </w:tabs>
        <w:jc w:val="both"/>
        <w:rPr>
          <w:sz w:val="28"/>
          <w:szCs w:val="28"/>
        </w:rPr>
      </w:pPr>
      <w:r w:rsidRPr="00DF6CA6">
        <w:rPr>
          <w:sz w:val="28"/>
          <w:szCs w:val="28"/>
        </w:rPr>
        <w:tab/>
      </w:r>
      <w:r w:rsidRPr="00DF6CA6">
        <w:rPr>
          <w:sz w:val="28"/>
          <w:szCs w:val="28"/>
        </w:rPr>
        <w:tab/>
      </w:r>
      <w:r w:rsidRPr="00DF6CA6">
        <w:rPr>
          <w:sz w:val="28"/>
          <w:szCs w:val="28"/>
        </w:rPr>
        <w:tab/>
      </w:r>
      <w:r w:rsidRPr="00DF6CA6">
        <w:rPr>
          <w:sz w:val="28"/>
          <w:szCs w:val="28"/>
        </w:rPr>
        <w:tab/>
      </w:r>
      <w:r w:rsidRPr="00DF6CA6">
        <w:rPr>
          <w:sz w:val="28"/>
          <w:szCs w:val="28"/>
        </w:rPr>
        <w:tab/>
      </w:r>
      <w:r w:rsidRPr="00DF6CA6">
        <w:rPr>
          <w:sz w:val="28"/>
          <w:szCs w:val="28"/>
        </w:rPr>
        <w:tab/>
      </w:r>
      <w:r w:rsidRPr="00DF6CA6">
        <w:rPr>
          <w:sz w:val="28"/>
          <w:szCs w:val="28"/>
        </w:rPr>
        <w:tab/>
        <w:t>управління капітального будівництва</w:t>
      </w:r>
    </w:p>
    <w:p w:rsidR="006C1F6F" w:rsidRPr="00DF6CA6" w:rsidRDefault="006C1F6F" w:rsidP="007B4878">
      <w:pPr>
        <w:numPr>
          <w:ilvl w:val="0"/>
          <w:numId w:val="21"/>
        </w:numPr>
        <w:tabs>
          <w:tab w:val="clear" w:pos="720"/>
          <w:tab w:val="left" w:pos="284"/>
          <w:tab w:val="left" w:pos="840"/>
        </w:tabs>
        <w:ind w:left="0" w:firstLine="0"/>
        <w:jc w:val="both"/>
        <w:rPr>
          <w:sz w:val="28"/>
          <w:szCs w:val="28"/>
        </w:rPr>
      </w:pPr>
      <w:r w:rsidRPr="00DF6CA6">
        <w:rPr>
          <w:sz w:val="28"/>
          <w:szCs w:val="28"/>
        </w:rPr>
        <w:t>з метою покращення умов навчання та виховання дітей здійснити добудову корпусу для учнів початкових класів СШ №11;</w:t>
      </w:r>
    </w:p>
    <w:p w:rsidR="006C1F6F" w:rsidRPr="00DF6CA6" w:rsidRDefault="006C1F6F" w:rsidP="006C1F6F">
      <w:pPr>
        <w:tabs>
          <w:tab w:val="left" w:pos="600"/>
        </w:tabs>
        <w:jc w:val="both"/>
        <w:rPr>
          <w:sz w:val="28"/>
          <w:szCs w:val="28"/>
        </w:rPr>
      </w:pPr>
      <w:r w:rsidRPr="00DF6CA6">
        <w:rPr>
          <w:sz w:val="28"/>
          <w:szCs w:val="28"/>
        </w:rPr>
        <w:tab/>
      </w:r>
      <w:r w:rsidRPr="00DF6CA6">
        <w:rPr>
          <w:sz w:val="28"/>
          <w:szCs w:val="28"/>
        </w:rPr>
        <w:tab/>
      </w:r>
      <w:r w:rsidRPr="00DF6CA6">
        <w:rPr>
          <w:sz w:val="28"/>
          <w:szCs w:val="28"/>
        </w:rPr>
        <w:tab/>
      </w:r>
      <w:r w:rsidRPr="00DF6CA6">
        <w:rPr>
          <w:sz w:val="28"/>
          <w:szCs w:val="28"/>
        </w:rPr>
        <w:tab/>
      </w:r>
      <w:r w:rsidRPr="00DF6CA6">
        <w:rPr>
          <w:sz w:val="28"/>
          <w:szCs w:val="28"/>
        </w:rPr>
        <w:tab/>
      </w:r>
      <w:r w:rsidRPr="00DF6CA6">
        <w:rPr>
          <w:sz w:val="28"/>
          <w:szCs w:val="28"/>
        </w:rPr>
        <w:tab/>
      </w:r>
      <w:r w:rsidRPr="00DF6CA6">
        <w:rPr>
          <w:sz w:val="28"/>
          <w:szCs w:val="28"/>
        </w:rPr>
        <w:tab/>
        <w:t>Департамент освіти і науки;</w:t>
      </w:r>
    </w:p>
    <w:p w:rsidR="006C1F6F" w:rsidRPr="00DF6CA6" w:rsidRDefault="006C1F6F" w:rsidP="006C1F6F">
      <w:pPr>
        <w:tabs>
          <w:tab w:val="left" w:pos="600"/>
        </w:tabs>
        <w:jc w:val="both"/>
        <w:rPr>
          <w:sz w:val="28"/>
          <w:szCs w:val="28"/>
        </w:rPr>
      </w:pPr>
      <w:r w:rsidRPr="00DF6CA6">
        <w:rPr>
          <w:sz w:val="28"/>
          <w:szCs w:val="28"/>
        </w:rPr>
        <w:tab/>
      </w:r>
      <w:r w:rsidRPr="00DF6CA6">
        <w:rPr>
          <w:sz w:val="28"/>
          <w:szCs w:val="28"/>
        </w:rPr>
        <w:tab/>
      </w:r>
      <w:r w:rsidRPr="00DF6CA6">
        <w:rPr>
          <w:sz w:val="28"/>
          <w:szCs w:val="28"/>
        </w:rPr>
        <w:tab/>
      </w:r>
      <w:r w:rsidRPr="00DF6CA6">
        <w:rPr>
          <w:sz w:val="28"/>
          <w:szCs w:val="28"/>
        </w:rPr>
        <w:tab/>
      </w:r>
      <w:r w:rsidRPr="00DF6CA6">
        <w:rPr>
          <w:sz w:val="28"/>
          <w:szCs w:val="28"/>
        </w:rPr>
        <w:tab/>
      </w:r>
      <w:r w:rsidRPr="00DF6CA6">
        <w:rPr>
          <w:sz w:val="28"/>
          <w:szCs w:val="28"/>
        </w:rPr>
        <w:tab/>
      </w:r>
      <w:r w:rsidRPr="00DF6CA6">
        <w:rPr>
          <w:sz w:val="28"/>
          <w:szCs w:val="28"/>
        </w:rPr>
        <w:tab/>
        <w:t xml:space="preserve">управління капітального будівництва </w:t>
      </w:r>
    </w:p>
    <w:p w:rsidR="006C1F6F" w:rsidRPr="00DF6CA6" w:rsidRDefault="006C1F6F" w:rsidP="007B4878">
      <w:pPr>
        <w:numPr>
          <w:ilvl w:val="0"/>
          <w:numId w:val="21"/>
        </w:numPr>
        <w:tabs>
          <w:tab w:val="clear" w:pos="720"/>
          <w:tab w:val="left" w:pos="284"/>
          <w:tab w:val="left" w:pos="840"/>
          <w:tab w:val="left" w:pos="4253"/>
        </w:tabs>
        <w:ind w:left="0" w:firstLine="0"/>
        <w:jc w:val="both"/>
        <w:rPr>
          <w:sz w:val="28"/>
          <w:szCs w:val="28"/>
        </w:rPr>
      </w:pPr>
      <w:r w:rsidRPr="00DF6CA6">
        <w:rPr>
          <w:sz w:val="28"/>
          <w:szCs w:val="28"/>
        </w:rPr>
        <w:t>здійснити капітальний ремонт даху в ЗШ №28 та капітальні і часткові ремонти приміщень у загальноосвітніх навчальних закладах міста;</w:t>
      </w:r>
    </w:p>
    <w:p w:rsidR="006C1F6F" w:rsidRPr="00DF6CA6" w:rsidRDefault="006C1F6F" w:rsidP="006C1F6F">
      <w:pPr>
        <w:tabs>
          <w:tab w:val="left" w:pos="600"/>
        </w:tabs>
        <w:ind w:left="720"/>
        <w:jc w:val="both"/>
        <w:rPr>
          <w:sz w:val="28"/>
          <w:szCs w:val="28"/>
        </w:rPr>
      </w:pPr>
      <w:r w:rsidRPr="00DF6CA6">
        <w:rPr>
          <w:sz w:val="28"/>
          <w:szCs w:val="28"/>
        </w:rPr>
        <w:t xml:space="preserve">                                               Департамент освіти і науки </w:t>
      </w:r>
    </w:p>
    <w:p w:rsidR="006C1F6F" w:rsidRPr="00DF6CA6" w:rsidRDefault="006C1F6F" w:rsidP="007B4878">
      <w:pPr>
        <w:numPr>
          <w:ilvl w:val="0"/>
          <w:numId w:val="21"/>
        </w:numPr>
        <w:tabs>
          <w:tab w:val="clear" w:pos="720"/>
          <w:tab w:val="left" w:pos="284"/>
          <w:tab w:val="left" w:pos="840"/>
        </w:tabs>
        <w:ind w:left="0" w:firstLine="0"/>
        <w:jc w:val="both"/>
        <w:rPr>
          <w:sz w:val="28"/>
          <w:szCs w:val="28"/>
        </w:rPr>
      </w:pPr>
      <w:r w:rsidRPr="00DF6CA6">
        <w:rPr>
          <w:sz w:val="28"/>
          <w:szCs w:val="28"/>
        </w:rPr>
        <w:t>встановити автономні системи опалення для забезпечення більш економного та раціонального споживання енергоресурсів, зокрема в ЗШ №6;</w:t>
      </w:r>
    </w:p>
    <w:p w:rsidR="006C1F6F" w:rsidRDefault="006C1F6F" w:rsidP="006C1F6F">
      <w:pPr>
        <w:tabs>
          <w:tab w:val="left" w:pos="600"/>
          <w:tab w:val="left" w:pos="4253"/>
        </w:tabs>
        <w:ind w:left="720"/>
        <w:jc w:val="both"/>
        <w:rPr>
          <w:sz w:val="28"/>
          <w:szCs w:val="28"/>
        </w:rPr>
      </w:pPr>
      <w:r w:rsidRPr="00DF6CA6">
        <w:rPr>
          <w:sz w:val="28"/>
          <w:szCs w:val="28"/>
        </w:rPr>
        <w:t xml:space="preserve">                                               Департамент освіти і науки </w:t>
      </w:r>
    </w:p>
    <w:p w:rsidR="00DF6CA6" w:rsidRPr="00DF6CA6" w:rsidRDefault="00DF6CA6" w:rsidP="00DF6CA6">
      <w:pPr>
        <w:rPr>
          <w:sz w:val="28"/>
          <w:szCs w:val="28"/>
        </w:rPr>
      </w:pPr>
      <w:r>
        <w:rPr>
          <w:sz w:val="28"/>
          <w:szCs w:val="28"/>
        </w:rPr>
        <w:t xml:space="preserve">- </w:t>
      </w:r>
      <w:r w:rsidR="009C61C5">
        <w:rPr>
          <w:sz w:val="28"/>
          <w:szCs w:val="28"/>
        </w:rPr>
        <w:t>з</w:t>
      </w:r>
      <w:r w:rsidRPr="00DF6CA6">
        <w:rPr>
          <w:sz w:val="28"/>
          <w:szCs w:val="28"/>
        </w:rPr>
        <w:t>дійснити капітальний ремонт системи опалення Угорницької ЗШ</w:t>
      </w:r>
      <w:r w:rsidR="009C61C5">
        <w:rPr>
          <w:sz w:val="28"/>
          <w:szCs w:val="28"/>
        </w:rPr>
        <w:t xml:space="preserve"> та </w:t>
      </w:r>
      <w:r w:rsidRPr="00DF6CA6">
        <w:rPr>
          <w:sz w:val="28"/>
          <w:szCs w:val="28"/>
        </w:rPr>
        <w:t xml:space="preserve"> Крихівецької ЗШ;</w:t>
      </w:r>
    </w:p>
    <w:p w:rsidR="00DF6CA6" w:rsidRPr="00DF6CA6" w:rsidRDefault="00DF6CA6" w:rsidP="00DF6CA6">
      <w:pPr>
        <w:tabs>
          <w:tab w:val="left" w:pos="600"/>
        </w:tabs>
        <w:ind w:left="720"/>
        <w:jc w:val="both"/>
        <w:rPr>
          <w:sz w:val="28"/>
          <w:szCs w:val="28"/>
        </w:rPr>
      </w:pPr>
      <w:r w:rsidRPr="00DF6CA6">
        <w:rPr>
          <w:sz w:val="28"/>
          <w:szCs w:val="28"/>
        </w:rPr>
        <w:t xml:space="preserve">                                               Департамент освіти і науки </w:t>
      </w:r>
    </w:p>
    <w:p w:rsidR="006C1F6F" w:rsidRPr="00DF6CA6" w:rsidRDefault="00DF6CA6" w:rsidP="00DF6CA6">
      <w:pPr>
        <w:tabs>
          <w:tab w:val="left" w:pos="600"/>
          <w:tab w:val="left" w:pos="4253"/>
        </w:tabs>
        <w:jc w:val="both"/>
        <w:rPr>
          <w:sz w:val="28"/>
          <w:szCs w:val="28"/>
        </w:rPr>
      </w:pPr>
      <w:r w:rsidRPr="00DF6CA6">
        <w:rPr>
          <w:sz w:val="28"/>
          <w:szCs w:val="28"/>
          <w:lang w:val="ru-RU"/>
        </w:rPr>
        <w:t>-</w:t>
      </w:r>
      <w:r w:rsidR="006C1F6F" w:rsidRPr="00DF6CA6">
        <w:rPr>
          <w:sz w:val="28"/>
          <w:szCs w:val="28"/>
        </w:rPr>
        <w:t>продовжити забезпечення загальноосвітніх навчальних закладів навчально-комп'ютерними комплексами, які відповідають віковим особливостям дітей;</w:t>
      </w:r>
    </w:p>
    <w:p w:rsidR="006C1F6F" w:rsidRPr="00DF6CA6" w:rsidRDefault="006C1F6F" w:rsidP="006C1F6F">
      <w:pPr>
        <w:tabs>
          <w:tab w:val="left" w:pos="600"/>
        </w:tabs>
        <w:ind w:left="720"/>
        <w:jc w:val="both"/>
        <w:rPr>
          <w:sz w:val="28"/>
          <w:szCs w:val="28"/>
        </w:rPr>
      </w:pPr>
      <w:r w:rsidRPr="00DF6CA6">
        <w:rPr>
          <w:sz w:val="28"/>
          <w:szCs w:val="28"/>
        </w:rPr>
        <w:t xml:space="preserve">                                               Департамент освіти і науки </w:t>
      </w:r>
    </w:p>
    <w:p w:rsidR="006C1F6F" w:rsidRPr="00DF6CA6" w:rsidRDefault="006C1F6F" w:rsidP="006C1F6F">
      <w:pPr>
        <w:tabs>
          <w:tab w:val="left" w:pos="600"/>
        </w:tabs>
        <w:jc w:val="both"/>
        <w:rPr>
          <w:i/>
          <w:sz w:val="28"/>
          <w:szCs w:val="28"/>
        </w:rPr>
      </w:pPr>
      <w:r w:rsidRPr="00DF6CA6">
        <w:rPr>
          <w:sz w:val="28"/>
          <w:szCs w:val="28"/>
        </w:rPr>
        <w:tab/>
      </w:r>
      <w:r w:rsidRPr="00DF6CA6">
        <w:rPr>
          <w:i/>
          <w:sz w:val="28"/>
          <w:szCs w:val="28"/>
        </w:rPr>
        <w:t>У позашкільній освіті:</w:t>
      </w:r>
    </w:p>
    <w:p w:rsidR="006C1F6F" w:rsidRPr="00DF6CA6" w:rsidRDefault="006C1F6F" w:rsidP="007B4878">
      <w:pPr>
        <w:numPr>
          <w:ilvl w:val="0"/>
          <w:numId w:val="21"/>
        </w:numPr>
        <w:tabs>
          <w:tab w:val="clear" w:pos="720"/>
          <w:tab w:val="left" w:pos="284"/>
          <w:tab w:val="num" w:pos="567"/>
          <w:tab w:val="left" w:pos="4253"/>
        </w:tabs>
        <w:ind w:left="0" w:firstLine="0"/>
        <w:jc w:val="both"/>
        <w:rPr>
          <w:sz w:val="28"/>
          <w:szCs w:val="28"/>
        </w:rPr>
      </w:pPr>
      <w:r w:rsidRPr="00DF6CA6">
        <w:rPr>
          <w:sz w:val="28"/>
          <w:szCs w:val="28"/>
        </w:rPr>
        <w:t>провести ремонт та встановлення системи автономного теплопостачання та подачі гарячої води з встановленням  сучасних систем тепло- забезпечення, фільтрації  та вентиляції  басейну ДЮСШ №2 (ЗШЛ №22).</w:t>
      </w:r>
    </w:p>
    <w:p w:rsidR="006C1F6F" w:rsidRPr="00DF6CA6" w:rsidRDefault="006C1F6F" w:rsidP="006C1F6F">
      <w:pPr>
        <w:tabs>
          <w:tab w:val="left" w:pos="600"/>
          <w:tab w:val="left" w:pos="4253"/>
        </w:tabs>
        <w:jc w:val="both"/>
        <w:rPr>
          <w:sz w:val="28"/>
          <w:szCs w:val="28"/>
        </w:rPr>
      </w:pPr>
      <w:r w:rsidRPr="00DF6CA6">
        <w:rPr>
          <w:sz w:val="28"/>
          <w:szCs w:val="28"/>
        </w:rPr>
        <w:t xml:space="preserve">                                                         Департамент освіти і науки </w:t>
      </w:r>
    </w:p>
    <w:p w:rsidR="006C1F6F" w:rsidRPr="00DF6CA6" w:rsidRDefault="006C1F6F" w:rsidP="007B4878">
      <w:pPr>
        <w:numPr>
          <w:ilvl w:val="0"/>
          <w:numId w:val="21"/>
        </w:numPr>
        <w:tabs>
          <w:tab w:val="clear" w:pos="720"/>
          <w:tab w:val="left" w:pos="284"/>
          <w:tab w:val="left" w:pos="426"/>
        </w:tabs>
        <w:ind w:left="0" w:firstLine="0"/>
        <w:jc w:val="both"/>
        <w:rPr>
          <w:sz w:val="28"/>
          <w:szCs w:val="28"/>
        </w:rPr>
      </w:pPr>
      <w:r w:rsidRPr="00DF6CA6">
        <w:rPr>
          <w:sz w:val="28"/>
          <w:szCs w:val="28"/>
        </w:rPr>
        <w:t>провести капітальний ремонт системи опалення в Навчально-реабілітаційному центрі;</w:t>
      </w:r>
    </w:p>
    <w:p w:rsidR="006C1F6F" w:rsidRPr="00DF6CA6" w:rsidRDefault="006C1F6F" w:rsidP="006C1F6F">
      <w:pPr>
        <w:tabs>
          <w:tab w:val="left" w:pos="600"/>
        </w:tabs>
        <w:ind w:left="720"/>
        <w:jc w:val="both"/>
        <w:rPr>
          <w:sz w:val="28"/>
          <w:szCs w:val="28"/>
        </w:rPr>
      </w:pPr>
      <w:r w:rsidRPr="00DF6CA6">
        <w:rPr>
          <w:sz w:val="28"/>
          <w:szCs w:val="28"/>
        </w:rPr>
        <w:t xml:space="preserve">                                                   Департамент освіти і науки </w:t>
      </w:r>
    </w:p>
    <w:p w:rsidR="00DF6CA6" w:rsidRDefault="00DF6CA6" w:rsidP="006C1F6F">
      <w:pPr>
        <w:autoSpaceDN w:val="0"/>
        <w:jc w:val="both"/>
        <w:rPr>
          <w:b/>
          <w:sz w:val="28"/>
          <w:szCs w:val="28"/>
          <w:highlight w:val="yellow"/>
        </w:rPr>
      </w:pPr>
    </w:p>
    <w:p w:rsidR="006C1F6F" w:rsidRPr="00DF6CA6" w:rsidRDefault="006C1F6F" w:rsidP="006C1F6F">
      <w:pPr>
        <w:autoSpaceDN w:val="0"/>
        <w:jc w:val="both"/>
        <w:rPr>
          <w:b/>
          <w:sz w:val="28"/>
          <w:szCs w:val="28"/>
        </w:rPr>
      </w:pPr>
      <w:r w:rsidRPr="00DF6CA6">
        <w:rPr>
          <w:b/>
          <w:sz w:val="28"/>
          <w:szCs w:val="28"/>
        </w:rPr>
        <w:t>Кількісні та якісні показники ефективності реалізації:</w:t>
      </w:r>
    </w:p>
    <w:p w:rsidR="006C1F6F" w:rsidRPr="006C1F6F" w:rsidRDefault="006C1F6F" w:rsidP="006C1F6F">
      <w:pPr>
        <w:tabs>
          <w:tab w:val="left" w:pos="600"/>
        </w:tabs>
        <w:ind w:firstLine="360"/>
        <w:jc w:val="both"/>
        <w:rPr>
          <w:sz w:val="28"/>
          <w:szCs w:val="28"/>
          <w:highlight w:val="yellow"/>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1418"/>
        <w:gridCol w:w="992"/>
        <w:gridCol w:w="1134"/>
        <w:gridCol w:w="1134"/>
        <w:gridCol w:w="1134"/>
      </w:tblGrid>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t>Показники</w:t>
            </w:r>
          </w:p>
        </w:tc>
        <w:tc>
          <w:tcPr>
            <w:tcW w:w="1418" w:type="dxa"/>
            <w:shd w:val="clear" w:color="auto" w:fill="auto"/>
          </w:tcPr>
          <w:p w:rsidR="00DF6CA6" w:rsidRPr="005426DE" w:rsidRDefault="00DF6CA6" w:rsidP="00FD3CBD">
            <w:pPr>
              <w:jc w:val="both"/>
              <w:rPr>
                <w:sz w:val="28"/>
                <w:szCs w:val="28"/>
              </w:rPr>
            </w:pPr>
            <w:r w:rsidRPr="005426DE">
              <w:rPr>
                <w:sz w:val="28"/>
                <w:szCs w:val="28"/>
              </w:rPr>
              <w:t>Одиниця виміру</w:t>
            </w:r>
          </w:p>
        </w:tc>
        <w:tc>
          <w:tcPr>
            <w:tcW w:w="992" w:type="dxa"/>
          </w:tcPr>
          <w:p w:rsidR="00DF6CA6" w:rsidRPr="005426DE" w:rsidRDefault="00DF6CA6" w:rsidP="00FD3CBD">
            <w:pPr>
              <w:jc w:val="both"/>
              <w:rPr>
                <w:sz w:val="28"/>
                <w:szCs w:val="28"/>
              </w:rPr>
            </w:pPr>
            <w:r w:rsidRPr="005426DE">
              <w:rPr>
                <w:sz w:val="28"/>
                <w:szCs w:val="28"/>
              </w:rPr>
              <w:t>2016 факт</w:t>
            </w:r>
          </w:p>
        </w:tc>
        <w:tc>
          <w:tcPr>
            <w:tcW w:w="1134" w:type="dxa"/>
          </w:tcPr>
          <w:p w:rsidR="00DF6CA6" w:rsidRPr="005426DE" w:rsidRDefault="00DF6CA6" w:rsidP="00FD3CBD">
            <w:pPr>
              <w:jc w:val="both"/>
              <w:rPr>
                <w:sz w:val="28"/>
                <w:szCs w:val="28"/>
              </w:rPr>
            </w:pPr>
            <w:r w:rsidRPr="005426DE">
              <w:rPr>
                <w:sz w:val="28"/>
                <w:szCs w:val="28"/>
              </w:rPr>
              <w:t>2017 факт.</w:t>
            </w:r>
          </w:p>
        </w:tc>
        <w:tc>
          <w:tcPr>
            <w:tcW w:w="1134" w:type="dxa"/>
          </w:tcPr>
          <w:p w:rsidR="00DF6CA6" w:rsidRPr="005426DE" w:rsidRDefault="00DF6CA6" w:rsidP="00FD3CBD">
            <w:pPr>
              <w:jc w:val="both"/>
              <w:rPr>
                <w:sz w:val="28"/>
                <w:szCs w:val="28"/>
              </w:rPr>
            </w:pPr>
            <w:r w:rsidRPr="005426DE">
              <w:rPr>
                <w:sz w:val="28"/>
                <w:szCs w:val="28"/>
              </w:rPr>
              <w:t>2018 прогноз</w:t>
            </w:r>
          </w:p>
        </w:tc>
        <w:tc>
          <w:tcPr>
            <w:tcW w:w="1134" w:type="dxa"/>
          </w:tcPr>
          <w:p w:rsidR="00DF6CA6" w:rsidRPr="005426DE" w:rsidRDefault="00DF6CA6" w:rsidP="00FD3CBD">
            <w:pPr>
              <w:jc w:val="both"/>
              <w:rPr>
                <w:sz w:val="28"/>
                <w:szCs w:val="28"/>
              </w:rPr>
            </w:pPr>
            <w:r w:rsidRPr="005426DE">
              <w:rPr>
                <w:sz w:val="28"/>
                <w:szCs w:val="28"/>
              </w:rPr>
              <w:t>2018 у % до 2017</w:t>
            </w:r>
          </w:p>
        </w:tc>
      </w:tr>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lastRenderedPageBreak/>
              <w:t>Кількість дошкільних навчальних закладів</w:t>
            </w:r>
          </w:p>
        </w:tc>
        <w:tc>
          <w:tcPr>
            <w:tcW w:w="1418" w:type="dxa"/>
            <w:shd w:val="clear" w:color="auto" w:fill="auto"/>
          </w:tcPr>
          <w:p w:rsidR="00DF6CA6" w:rsidRPr="005426DE" w:rsidRDefault="00DF6CA6" w:rsidP="00FD3CBD">
            <w:pPr>
              <w:jc w:val="both"/>
              <w:rPr>
                <w:sz w:val="28"/>
                <w:szCs w:val="28"/>
              </w:rPr>
            </w:pPr>
            <w:r w:rsidRPr="005426DE">
              <w:rPr>
                <w:sz w:val="28"/>
                <w:szCs w:val="28"/>
              </w:rPr>
              <w:t>Одиниць</w:t>
            </w:r>
          </w:p>
        </w:tc>
        <w:tc>
          <w:tcPr>
            <w:tcW w:w="992" w:type="dxa"/>
          </w:tcPr>
          <w:p w:rsidR="00DF6CA6" w:rsidRPr="005426DE" w:rsidRDefault="00DF6CA6" w:rsidP="00FD3CBD">
            <w:pPr>
              <w:jc w:val="both"/>
              <w:rPr>
                <w:sz w:val="28"/>
                <w:szCs w:val="28"/>
              </w:rPr>
            </w:pPr>
            <w:r w:rsidRPr="005426DE">
              <w:rPr>
                <w:sz w:val="28"/>
                <w:szCs w:val="28"/>
              </w:rPr>
              <w:t>36</w:t>
            </w:r>
          </w:p>
        </w:tc>
        <w:tc>
          <w:tcPr>
            <w:tcW w:w="1134" w:type="dxa"/>
          </w:tcPr>
          <w:p w:rsidR="00DF6CA6" w:rsidRPr="005426DE" w:rsidRDefault="00DF6CA6" w:rsidP="00FD3CBD">
            <w:pPr>
              <w:jc w:val="both"/>
              <w:rPr>
                <w:sz w:val="28"/>
                <w:szCs w:val="28"/>
              </w:rPr>
            </w:pPr>
            <w:r w:rsidRPr="005426DE">
              <w:rPr>
                <w:sz w:val="28"/>
                <w:szCs w:val="28"/>
              </w:rPr>
              <w:t xml:space="preserve">40 </w:t>
            </w:r>
          </w:p>
        </w:tc>
        <w:tc>
          <w:tcPr>
            <w:tcW w:w="1134" w:type="dxa"/>
          </w:tcPr>
          <w:p w:rsidR="00DF6CA6" w:rsidRPr="005426DE" w:rsidRDefault="00DF6CA6" w:rsidP="00FD3CBD">
            <w:pPr>
              <w:jc w:val="both"/>
              <w:rPr>
                <w:sz w:val="28"/>
                <w:szCs w:val="28"/>
              </w:rPr>
            </w:pPr>
            <w:r w:rsidRPr="005426DE">
              <w:rPr>
                <w:sz w:val="28"/>
                <w:szCs w:val="28"/>
              </w:rPr>
              <w:t>43</w:t>
            </w:r>
          </w:p>
        </w:tc>
        <w:tc>
          <w:tcPr>
            <w:tcW w:w="1134" w:type="dxa"/>
          </w:tcPr>
          <w:p w:rsidR="00DF6CA6" w:rsidRPr="005426DE" w:rsidRDefault="00DF6CA6" w:rsidP="00FD3CBD">
            <w:pPr>
              <w:jc w:val="both"/>
              <w:rPr>
                <w:sz w:val="28"/>
                <w:szCs w:val="28"/>
              </w:rPr>
            </w:pPr>
            <w:r w:rsidRPr="005426DE">
              <w:rPr>
                <w:sz w:val="28"/>
                <w:szCs w:val="28"/>
              </w:rPr>
              <w:t>107,5</w:t>
            </w:r>
          </w:p>
        </w:tc>
      </w:tr>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t>Кількість дітей у дошкільних закладах</w:t>
            </w:r>
          </w:p>
        </w:tc>
        <w:tc>
          <w:tcPr>
            <w:tcW w:w="1418" w:type="dxa"/>
            <w:shd w:val="clear" w:color="auto" w:fill="auto"/>
          </w:tcPr>
          <w:p w:rsidR="00DF6CA6" w:rsidRPr="005426DE" w:rsidRDefault="00DF6CA6" w:rsidP="00FD3CBD">
            <w:pPr>
              <w:jc w:val="both"/>
              <w:rPr>
                <w:sz w:val="28"/>
                <w:szCs w:val="28"/>
              </w:rPr>
            </w:pPr>
            <w:r w:rsidRPr="005426DE">
              <w:rPr>
                <w:sz w:val="28"/>
                <w:szCs w:val="28"/>
              </w:rPr>
              <w:t>Осіб</w:t>
            </w:r>
          </w:p>
        </w:tc>
        <w:tc>
          <w:tcPr>
            <w:tcW w:w="992" w:type="dxa"/>
          </w:tcPr>
          <w:p w:rsidR="00DF6CA6" w:rsidRPr="005426DE" w:rsidRDefault="00DF6CA6" w:rsidP="00FD3CBD">
            <w:pPr>
              <w:jc w:val="both"/>
              <w:rPr>
                <w:sz w:val="28"/>
                <w:szCs w:val="28"/>
              </w:rPr>
            </w:pPr>
            <w:r w:rsidRPr="005426DE">
              <w:rPr>
                <w:sz w:val="28"/>
                <w:szCs w:val="28"/>
              </w:rPr>
              <w:t>9347</w:t>
            </w:r>
          </w:p>
        </w:tc>
        <w:tc>
          <w:tcPr>
            <w:tcW w:w="1134" w:type="dxa"/>
          </w:tcPr>
          <w:p w:rsidR="00DF6CA6" w:rsidRPr="005426DE" w:rsidRDefault="00DF6CA6" w:rsidP="00FD3CBD">
            <w:pPr>
              <w:jc w:val="both"/>
              <w:rPr>
                <w:sz w:val="28"/>
                <w:szCs w:val="28"/>
              </w:rPr>
            </w:pPr>
            <w:r w:rsidRPr="005426DE">
              <w:rPr>
                <w:sz w:val="28"/>
                <w:szCs w:val="28"/>
              </w:rPr>
              <w:t>9750</w:t>
            </w:r>
          </w:p>
        </w:tc>
        <w:tc>
          <w:tcPr>
            <w:tcW w:w="1134" w:type="dxa"/>
          </w:tcPr>
          <w:p w:rsidR="00DF6CA6" w:rsidRPr="005426DE" w:rsidRDefault="00DF6CA6" w:rsidP="00FD3CBD">
            <w:pPr>
              <w:jc w:val="both"/>
              <w:rPr>
                <w:sz w:val="28"/>
                <w:szCs w:val="28"/>
              </w:rPr>
            </w:pPr>
            <w:r w:rsidRPr="005426DE">
              <w:rPr>
                <w:sz w:val="28"/>
                <w:szCs w:val="28"/>
              </w:rPr>
              <w:t>10000</w:t>
            </w:r>
          </w:p>
        </w:tc>
        <w:tc>
          <w:tcPr>
            <w:tcW w:w="1134" w:type="dxa"/>
          </w:tcPr>
          <w:p w:rsidR="00DF6CA6" w:rsidRPr="005426DE" w:rsidRDefault="00DF6CA6" w:rsidP="00FD3CBD">
            <w:pPr>
              <w:jc w:val="both"/>
              <w:rPr>
                <w:sz w:val="28"/>
                <w:szCs w:val="28"/>
              </w:rPr>
            </w:pPr>
            <w:r w:rsidRPr="005426DE">
              <w:rPr>
                <w:sz w:val="28"/>
                <w:szCs w:val="28"/>
              </w:rPr>
              <w:t>102,5</w:t>
            </w:r>
          </w:p>
        </w:tc>
      </w:tr>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t>Кількість місць у дошкільних закладах</w:t>
            </w:r>
          </w:p>
        </w:tc>
        <w:tc>
          <w:tcPr>
            <w:tcW w:w="1418" w:type="dxa"/>
            <w:shd w:val="clear" w:color="auto" w:fill="auto"/>
          </w:tcPr>
          <w:p w:rsidR="00DF6CA6" w:rsidRPr="005426DE" w:rsidRDefault="00DF6CA6" w:rsidP="00FD3CBD">
            <w:pPr>
              <w:jc w:val="both"/>
              <w:rPr>
                <w:sz w:val="28"/>
                <w:szCs w:val="28"/>
              </w:rPr>
            </w:pPr>
            <w:r w:rsidRPr="005426DE">
              <w:rPr>
                <w:sz w:val="28"/>
                <w:szCs w:val="28"/>
              </w:rPr>
              <w:t>Місць</w:t>
            </w:r>
          </w:p>
        </w:tc>
        <w:tc>
          <w:tcPr>
            <w:tcW w:w="992" w:type="dxa"/>
          </w:tcPr>
          <w:p w:rsidR="00DF6CA6" w:rsidRPr="005426DE" w:rsidRDefault="00DF6CA6" w:rsidP="00FD3CBD">
            <w:pPr>
              <w:jc w:val="both"/>
              <w:rPr>
                <w:sz w:val="28"/>
                <w:szCs w:val="28"/>
              </w:rPr>
            </w:pPr>
            <w:r w:rsidRPr="005426DE">
              <w:rPr>
                <w:sz w:val="28"/>
                <w:szCs w:val="28"/>
              </w:rPr>
              <w:t>5806</w:t>
            </w:r>
          </w:p>
        </w:tc>
        <w:tc>
          <w:tcPr>
            <w:tcW w:w="1134" w:type="dxa"/>
          </w:tcPr>
          <w:p w:rsidR="00DF6CA6" w:rsidRPr="005426DE" w:rsidRDefault="00DF6CA6" w:rsidP="00FD3CBD">
            <w:pPr>
              <w:jc w:val="both"/>
              <w:rPr>
                <w:sz w:val="28"/>
                <w:szCs w:val="28"/>
              </w:rPr>
            </w:pPr>
            <w:r w:rsidRPr="005426DE">
              <w:rPr>
                <w:sz w:val="28"/>
                <w:szCs w:val="28"/>
              </w:rPr>
              <w:t>6326</w:t>
            </w:r>
          </w:p>
        </w:tc>
        <w:tc>
          <w:tcPr>
            <w:tcW w:w="1134" w:type="dxa"/>
          </w:tcPr>
          <w:p w:rsidR="00DF6CA6" w:rsidRPr="005426DE" w:rsidRDefault="00DF6CA6" w:rsidP="00FD3CBD">
            <w:pPr>
              <w:jc w:val="both"/>
              <w:rPr>
                <w:sz w:val="28"/>
                <w:szCs w:val="28"/>
              </w:rPr>
            </w:pPr>
            <w:r w:rsidRPr="005426DE">
              <w:rPr>
                <w:sz w:val="28"/>
                <w:szCs w:val="28"/>
              </w:rPr>
              <w:t>6526</w:t>
            </w:r>
          </w:p>
        </w:tc>
        <w:tc>
          <w:tcPr>
            <w:tcW w:w="1134" w:type="dxa"/>
          </w:tcPr>
          <w:p w:rsidR="00DF6CA6" w:rsidRPr="005426DE" w:rsidRDefault="00DF6CA6" w:rsidP="00FD3CBD">
            <w:pPr>
              <w:jc w:val="both"/>
              <w:rPr>
                <w:sz w:val="28"/>
                <w:szCs w:val="28"/>
              </w:rPr>
            </w:pPr>
            <w:r w:rsidRPr="005426DE">
              <w:rPr>
                <w:sz w:val="28"/>
                <w:szCs w:val="28"/>
              </w:rPr>
              <w:t>103,2</w:t>
            </w:r>
          </w:p>
        </w:tc>
      </w:tr>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t>Кількість загальноосвітніх навчальних закладів</w:t>
            </w:r>
          </w:p>
        </w:tc>
        <w:tc>
          <w:tcPr>
            <w:tcW w:w="1418" w:type="dxa"/>
            <w:shd w:val="clear" w:color="auto" w:fill="auto"/>
          </w:tcPr>
          <w:p w:rsidR="00DF6CA6" w:rsidRPr="005426DE" w:rsidRDefault="00DF6CA6" w:rsidP="00FD3CBD">
            <w:pPr>
              <w:jc w:val="both"/>
              <w:rPr>
                <w:sz w:val="28"/>
                <w:szCs w:val="28"/>
              </w:rPr>
            </w:pPr>
            <w:r w:rsidRPr="005426DE">
              <w:rPr>
                <w:sz w:val="28"/>
                <w:szCs w:val="28"/>
              </w:rPr>
              <w:t>Одиниць</w:t>
            </w:r>
          </w:p>
        </w:tc>
        <w:tc>
          <w:tcPr>
            <w:tcW w:w="992" w:type="dxa"/>
          </w:tcPr>
          <w:p w:rsidR="00DF6CA6" w:rsidRPr="005426DE" w:rsidRDefault="00DF6CA6" w:rsidP="00FD3CBD">
            <w:pPr>
              <w:jc w:val="both"/>
              <w:rPr>
                <w:sz w:val="28"/>
                <w:szCs w:val="28"/>
              </w:rPr>
            </w:pPr>
            <w:r w:rsidRPr="005426DE">
              <w:rPr>
                <w:sz w:val="28"/>
                <w:szCs w:val="28"/>
              </w:rPr>
              <w:t>41</w:t>
            </w:r>
          </w:p>
        </w:tc>
        <w:tc>
          <w:tcPr>
            <w:tcW w:w="1134" w:type="dxa"/>
          </w:tcPr>
          <w:p w:rsidR="00DF6CA6" w:rsidRPr="005426DE" w:rsidRDefault="00DF6CA6" w:rsidP="00FD3CBD">
            <w:pPr>
              <w:jc w:val="both"/>
              <w:rPr>
                <w:sz w:val="28"/>
                <w:szCs w:val="28"/>
              </w:rPr>
            </w:pPr>
            <w:r w:rsidRPr="005426DE">
              <w:rPr>
                <w:sz w:val="28"/>
                <w:szCs w:val="28"/>
              </w:rPr>
              <w:t>42</w:t>
            </w:r>
          </w:p>
        </w:tc>
        <w:tc>
          <w:tcPr>
            <w:tcW w:w="1134" w:type="dxa"/>
          </w:tcPr>
          <w:p w:rsidR="00DF6CA6" w:rsidRPr="005426DE" w:rsidRDefault="00DF6CA6" w:rsidP="00FD3CBD">
            <w:pPr>
              <w:jc w:val="both"/>
              <w:rPr>
                <w:sz w:val="28"/>
                <w:szCs w:val="28"/>
              </w:rPr>
            </w:pPr>
            <w:r w:rsidRPr="005426DE">
              <w:rPr>
                <w:sz w:val="28"/>
                <w:szCs w:val="28"/>
              </w:rPr>
              <w:t>42</w:t>
            </w:r>
          </w:p>
        </w:tc>
        <w:tc>
          <w:tcPr>
            <w:tcW w:w="1134" w:type="dxa"/>
          </w:tcPr>
          <w:p w:rsidR="00DF6CA6" w:rsidRPr="005426DE" w:rsidRDefault="00DF6CA6" w:rsidP="00FD3CBD">
            <w:pPr>
              <w:jc w:val="both"/>
              <w:rPr>
                <w:sz w:val="28"/>
                <w:szCs w:val="28"/>
              </w:rPr>
            </w:pPr>
            <w:r w:rsidRPr="005426DE">
              <w:rPr>
                <w:sz w:val="28"/>
                <w:szCs w:val="28"/>
              </w:rPr>
              <w:t>100</w:t>
            </w:r>
          </w:p>
        </w:tc>
      </w:tr>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t>Кількість учнів у загальноосвітніх навчальних закладах</w:t>
            </w:r>
          </w:p>
        </w:tc>
        <w:tc>
          <w:tcPr>
            <w:tcW w:w="1418" w:type="dxa"/>
            <w:shd w:val="clear" w:color="auto" w:fill="auto"/>
          </w:tcPr>
          <w:p w:rsidR="00DF6CA6" w:rsidRPr="005426DE" w:rsidRDefault="00DF6CA6" w:rsidP="00FD3CBD">
            <w:pPr>
              <w:jc w:val="both"/>
              <w:rPr>
                <w:sz w:val="28"/>
                <w:szCs w:val="28"/>
              </w:rPr>
            </w:pPr>
            <w:r w:rsidRPr="005426DE">
              <w:rPr>
                <w:sz w:val="28"/>
                <w:szCs w:val="28"/>
              </w:rPr>
              <w:t>Осіб</w:t>
            </w:r>
          </w:p>
        </w:tc>
        <w:tc>
          <w:tcPr>
            <w:tcW w:w="992" w:type="dxa"/>
          </w:tcPr>
          <w:p w:rsidR="00DF6CA6" w:rsidRPr="005426DE" w:rsidRDefault="00DF6CA6" w:rsidP="00FD3CBD">
            <w:pPr>
              <w:jc w:val="both"/>
              <w:rPr>
                <w:sz w:val="28"/>
                <w:szCs w:val="28"/>
              </w:rPr>
            </w:pPr>
            <w:r w:rsidRPr="005426DE">
              <w:rPr>
                <w:sz w:val="28"/>
                <w:szCs w:val="28"/>
              </w:rPr>
              <w:t>25422</w:t>
            </w:r>
          </w:p>
        </w:tc>
        <w:tc>
          <w:tcPr>
            <w:tcW w:w="1134" w:type="dxa"/>
          </w:tcPr>
          <w:p w:rsidR="00DF6CA6" w:rsidRPr="005426DE" w:rsidRDefault="00DF6CA6" w:rsidP="00FD3CBD">
            <w:pPr>
              <w:jc w:val="both"/>
              <w:rPr>
                <w:sz w:val="28"/>
                <w:szCs w:val="28"/>
              </w:rPr>
            </w:pPr>
            <w:r w:rsidRPr="005426DE">
              <w:rPr>
                <w:sz w:val="28"/>
                <w:szCs w:val="28"/>
              </w:rPr>
              <w:t>26523</w:t>
            </w:r>
          </w:p>
        </w:tc>
        <w:tc>
          <w:tcPr>
            <w:tcW w:w="1134" w:type="dxa"/>
          </w:tcPr>
          <w:p w:rsidR="00DF6CA6" w:rsidRPr="005426DE" w:rsidRDefault="00DF6CA6" w:rsidP="00FD3CBD">
            <w:pPr>
              <w:jc w:val="both"/>
              <w:rPr>
                <w:sz w:val="28"/>
                <w:szCs w:val="28"/>
              </w:rPr>
            </w:pPr>
            <w:r w:rsidRPr="005426DE">
              <w:rPr>
                <w:sz w:val="28"/>
                <w:szCs w:val="28"/>
              </w:rPr>
              <w:t>26900</w:t>
            </w:r>
          </w:p>
        </w:tc>
        <w:tc>
          <w:tcPr>
            <w:tcW w:w="1134" w:type="dxa"/>
          </w:tcPr>
          <w:p w:rsidR="00DF6CA6" w:rsidRPr="005426DE" w:rsidRDefault="00DF6CA6" w:rsidP="00FD3CBD">
            <w:pPr>
              <w:jc w:val="both"/>
              <w:rPr>
                <w:sz w:val="28"/>
                <w:szCs w:val="28"/>
              </w:rPr>
            </w:pPr>
            <w:r w:rsidRPr="005426DE">
              <w:rPr>
                <w:sz w:val="28"/>
                <w:szCs w:val="28"/>
              </w:rPr>
              <w:t>101,4</w:t>
            </w:r>
          </w:p>
        </w:tc>
      </w:tr>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t>Кількість місць у загальноосвітніх навчальних закладах</w:t>
            </w:r>
          </w:p>
        </w:tc>
        <w:tc>
          <w:tcPr>
            <w:tcW w:w="1418" w:type="dxa"/>
            <w:shd w:val="clear" w:color="auto" w:fill="auto"/>
          </w:tcPr>
          <w:p w:rsidR="00DF6CA6" w:rsidRPr="005426DE" w:rsidRDefault="00DF6CA6" w:rsidP="00FD3CBD">
            <w:pPr>
              <w:jc w:val="both"/>
              <w:rPr>
                <w:sz w:val="28"/>
                <w:szCs w:val="28"/>
              </w:rPr>
            </w:pPr>
            <w:r w:rsidRPr="005426DE">
              <w:rPr>
                <w:sz w:val="28"/>
                <w:szCs w:val="28"/>
              </w:rPr>
              <w:t>Одиниць</w:t>
            </w:r>
          </w:p>
        </w:tc>
        <w:tc>
          <w:tcPr>
            <w:tcW w:w="992" w:type="dxa"/>
          </w:tcPr>
          <w:p w:rsidR="00DF6CA6" w:rsidRPr="005426DE" w:rsidRDefault="00DF6CA6" w:rsidP="00FD3CBD">
            <w:pPr>
              <w:jc w:val="both"/>
              <w:rPr>
                <w:sz w:val="28"/>
                <w:szCs w:val="28"/>
              </w:rPr>
            </w:pPr>
            <w:r w:rsidRPr="005426DE">
              <w:rPr>
                <w:sz w:val="28"/>
                <w:szCs w:val="28"/>
              </w:rPr>
              <w:t>31287</w:t>
            </w:r>
          </w:p>
        </w:tc>
        <w:tc>
          <w:tcPr>
            <w:tcW w:w="1134" w:type="dxa"/>
          </w:tcPr>
          <w:p w:rsidR="00DF6CA6" w:rsidRPr="005426DE" w:rsidRDefault="00DF6CA6" w:rsidP="00FD3CBD">
            <w:pPr>
              <w:jc w:val="both"/>
              <w:rPr>
                <w:sz w:val="28"/>
                <w:szCs w:val="28"/>
              </w:rPr>
            </w:pPr>
            <w:r w:rsidRPr="005426DE">
              <w:rPr>
                <w:sz w:val="28"/>
                <w:szCs w:val="28"/>
              </w:rPr>
              <w:t>31287</w:t>
            </w:r>
          </w:p>
        </w:tc>
        <w:tc>
          <w:tcPr>
            <w:tcW w:w="1134" w:type="dxa"/>
          </w:tcPr>
          <w:p w:rsidR="00DF6CA6" w:rsidRPr="005426DE" w:rsidRDefault="00DF6CA6" w:rsidP="00FD3CBD">
            <w:pPr>
              <w:jc w:val="both"/>
              <w:rPr>
                <w:sz w:val="28"/>
                <w:szCs w:val="28"/>
              </w:rPr>
            </w:pPr>
            <w:r w:rsidRPr="005426DE">
              <w:rPr>
                <w:sz w:val="28"/>
                <w:szCs w:val="28"/>
              </w:rPr>
              <w:t>31287</w:t>
            </w:r>
          </w:p>
        </w:tc>
        <w:tc>
          <w:tcPr>
            <w:tcW w:w="1134" w:type="dxa"/>
          </w:tcPr>
          <w:p w:rsidR="00DF6CA6" w:rsidRPr="005426DE" w:rsidRDefault="00DF6CA6" w:rsidP="00FD3CBD">
            <w:pPr>
              <w:jc w:val="both"/>
              <w:rPr>
                <w:sz w:val="28"/>
                <w:szCs w:val="28"/>
              </w:rPr>
            </w:pPr>
            <w:r w:rsidRPr="005426DE">
              <w:rPr>
                <w:sz w:val="28"/>
                <w:szCs w:val="28"/>
              </w:rPr>
              <w:t>100</w:t>
            </w:r>
          </w:p>
        </w:tc>
      </w:tr>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t>Школи вечірньої форми навчання</w:t>
            </w:r>
          </w:p>
        </w:tc>
        <w:tc>
          <w:tcPr>
            <w:tcW w:w="1418" w:type="dxa"/>
            <w:shd w:val="clear" w:color="auto" w:fill="auto"/>
          </w:tcPr>
          <w:p w:rsidR="00DF6CA6" w:rsidRPr="005426DE" w:rsidRDefault="00DF6CA6" w:rsidP="00FD3CBD">
            <w:pPr>
              <w:jc w:val="both"/>
              <w:rPr>
                <w:sz w:val="28"/>
                <w:szCs w:val="28"/>
              </w:rPr>
            </w:pPr>
            <w:r w:rsidRPr="005426DE">
              <w:rPr>
                <w:sz w:val="28"/>
                <w:szCs w:val="28"/>
              </w:rPr>
              <w:t>Одиниць</w:t>
            </w:r>
          </w:p>
        </w:tc>
        <w:tc>
          <w:tcPr>
            <w:tcW w:w="992" w:type="dxa"/>
          </w:tcPr>
          <w:p w:rsidR="00DF6CA6" w:rsidRPr="005426DE" w:rsidRDefault="00DF6CA6" w:rsidP="00FD3CBD">
            <w:pPr>
              <w:jc w:val="both"/>
              <w:rPr>
                <w:sz w:val="28"/>
                <w:szCs w:val="28"/>
              </w:rPr>
            </w:pPr>
            <w:r w:rsidRPr="005426DE">
              <w:rPr>
                <w:sz w:val="28"/>
                <w:szCs w:val="28"/>
              </w:rPr>
              <w:t>1</w:t>
            </w:r>
          </w:p>
        </w:tc>
        <w:tc>
          <w:tcPr>
            <w:tcW w:w="1134" w:type="dxa"/>
          </w:tcPr>
          <w:p w:rsidR="00DF6CA6" w:rsidRPr="005426DE" w:rsidRDefault="00DF6CA6" w:rsidP="00FD3CBD">
            <w:pPr>
              <w:jc w:val="both"/>
              <w:rPr>
                <w:sz w:val="28"/>
                <w:szCs w:val="28"/>
              </w:rPr>
            </w:pPr>
            <w:r w:rsidRPr="005426DE">
              <w:rPr>
                <w:sz w:val="28"/>
                <w:szCs w:val="28"/>
              </w:rPr>
              <w:t>1</w:t>
            </w:r>
          </w:p>
        </w:tc>
        <w:tc>
          <w:tcPr>
            <w:tcW w:w="1134" w:type="dxa"/>
          </w:tcPr>
          <w:p w:rsidR="00DF6CA6" w:rsidRPr="005426DE" w:rsidRDefault="00DF6CA6" w:rsidP="00FD3CBD">
            <w:pPr>
              <w:jc w:val="both"/>
              <w:rPr>
                <w:sz w:val="28"/>
                <w:szCs w:val="28"/>
              </w:rPr>
            </w:pPr>
            <w:r w:rsidRPr="005426DE">
              <w:rPr>
                <w:sz w:val="28"/>
                <w:szCs w:val="28"/>
              </w:rPr>
              <w:t>1</w:t>
            </w:r>
          </w:p>
        </w:tc>
        <w:tc>
          <w:tcPr>
            <w:tcW w:w="1134" w:type="dxa"/>
          </w:tcPr>
          <w:p w:rsidR="00DF6CA6" w:rsidRPr="005426DE" w:rsidRDefault="00DF6CA6" w:rsidP="00FD3CBD">
            <w:pPr>
              <w:jc w:val="both"/>
              <w:rPr>
                <w:sz w:val="28"/>
                <w:szCs w:val="28"/>
              </w:rPr>
            </w:pPr>
            <w:r w:rsidRPr="005426DE">
              <w:rPr>
                <w:sz w:val="28"/>
                <w:szCs w:val="28"/>
              </w:rPr>
              <w:t>100</w:t>
            </w:r>
          </w:p>
        </w:tc>
      </w:tr>
      <w:tr w:rsidR="00DF6CA6" w:rsidRPr="005426DE" w:rsidTr="00FD3CBD">
        <w:trPr>
          <w:trHeight w:val="976"/>
        </w:trPr>
        <w:tc>
          <w:tcPr>
            <w:tcW w:w="4140" w:type="dxa"/>
            <w:shd w:val="clear" w:color="auto" w:fill="auto"/>
          </w:tcPr>
          <w:p w:rsidR="00DF6CA6" w:rsidRPr="005426DE" w:rsidRDefault="00DF6CA6" w:rsidP="00FD3CBD">
            <w:pPr>
              <w:jc w:val="both"/>
              <w:rPr>
                <w:sz w:val="28"/>
                <w:szCs w:val="28"/>
              </w:rPr>
            </w:pPr>
            <w:r w:rsidRPr="005426DE">
              <w:rPr>
                <w:sz w:val="28"/>
                <w:szCs w:val="28"/>
              </w:rPr>
              <w:t>Кількість учнів в школі вечірньої</w:t>
            </w:r>
          </w:p>
          <w:p w:rsidR="00DF6CA6" w:rsidRPr="005426DE" w:rsidRDefault="00DF6CA6" w:rsidP="00FD3CBD">
            <w:pPr>
              <w:jc w:val="both"/>
              <w:rPr>
                <w:sz w:val="28"/>
                <w:szCs w:val="28"/>
              </w:rPr>
            </w:pPr>
            <w:r w:rsidRPr="005426DE">
              <w:rPr>
                <w:sz w:val="28"/>
                <w:szCs w:val="28"/>
              </w:rPr>
              <w:t xml:space="preserve"> форми навчання</w:t>
            </w:r>
          </w:p>
        </w:tc>
        <w:tc>
          <w:tcPr>
            <w:tcW w:w="1418" w:type="dxa"/>
            <w:shd w:val="clear" w:color="auto" w:fill="auto"/>
          </w:tcPr>
          <w:p w:rsidR="00DF6CA6" w:rsidRPr="005426DE" w:rsidRDefault="00DF6CA6" w:rsidP="00FD3CBD">
            <w:pPr>
              <w:jc w:val="both"/>
              <w:rPr>
                <w:sz w:val="28"/>
                <w:szCs w:val="28"/>
              </w:rPr>
            </w:pPr>
            <w:r w:rsidRPr="005426DE">
              <w:rPr>
                <w:sz w:val="28"/>
                <w:szCs w:val="28"/>
              </w:rPr>
              <w:t>Осіб</w:t>
            </w:r>
          </w:p>
        </w:tc>
        <w:tc>
          <w:tcPr>
            <w:tcW w:w="992" w:type="dxa"/>
          </w:tcPr>
          <w:p w:rsidR="00DF6CA6" w:rsidRPr="005426DE" w:rsidRDefault="00DF6CA6" w:rsidP="00FD3CBD">
            <w:pPr>
              <w:jc w:val="both"/>
              <w:rPr>
                <w:sz w:val="28"/>
                <w:szCs w:val="28"/>
              </w:rPr>
            </w:pPr>
            <w:r w:rsidRPr="005426DE">
              <w:rPr>
                <w:sz w:val="28"/>
                <w:szCs w:val="28"/>
              </w:rPr>
              <w:t>51</w:t>
            </w:r>
          </w:p>
        </w:tc>
        <w:tc>
          <w:tcPr>
            <w:tcW w:w="1134" w:type="dxa"/>
          </w:tcPr>
          <w:p w:rsidR="00DF6CA6" w:rsidRPr="005426DE" w:rsidRDefault="00DF6CA6" w:rsidP="00FD3CBD">
            <w:pPr>
              <w:jc w:val="both"/>
              <w:rPr>
                <w:sz w:val="28"/>
                <w:szCs w:val="28"/>
              </w:rPr>
            </w:pPr>
            <w:r w:rsidRPr="005426DE">
              <w:rPr>
                <w:sz w:val="28"/>
                <w:szCs w:val="28"/>
              </w:rPr>
              <w:t>52</w:t>
            </w:r>
          </w:p>
        </w:tc>
        <w:tc>
          <w:tcPr>
            <w:tcW w:w="1134" w:type="dxa"/>
          </w:tcPr>
          <w:p w:rsidR="00DF6CA6" w:rsidRPr="005426DE" w:rsidRDefault="00DF6CA6" w:rsidP="00FD3CBD">
            <w:pPr>
              <w:jc w:val="both"/>
              <w:rPr>
                <w:sz w:val="28"/>
                <w:szCs w:val="28"/>
              </w:rPr>
            </w:pPr>
            <w:r w:rsidRPr="005426DE">
              <w:rPr>
                <w:sz w:val="28"/>
                <w:szCs w:val="28"/>
              </w:rPr>
              <w:t>55</w:t>
            </w:r>
          </w:p>
        </w:tc>
        <w:tc>
          <w:tcPr>
            <w:tcW w:w="1134" w:type="dxa"/>
          </w:tcPr>
          <w:p w:rsidR="00DF6CA6" w:rsidRPr="005426DE" w:rsidRDefault="00DF6CA6" w:rsidP="00FD3CBD">
            <w:pPr>
              <w:jc w:val="both"/>
              <w:rPr>
                <w:sz w:val="28"/>
                <w:szCs w:val="28"/>
              </w:rPr>
            </w:pPr>
            <w:r w:rsidRPr="005426DE">
              <w:rPr>
                <w:sz w:val="28"/>
                <w:szCs w:val="28"/>
              </w:rPr>
              <w:t>105,7</w:t>
            </w:r>
          </w:p>
        </w:tc>
      </w:tr>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t>Позашкільні заклади освіти</w:t>
            </w:r>
          </w:p>
        </w:tc>
        <w:tc>
          <w:tcPr>
            <w:tcW w:w="1418" w:type="dxa"/>
            <w:shd w:val="clear" w:color="auto" w:fill="auto"/>
          </w:tcPr>
          <w:p w:rsidR="00DF6CA6" w:rsidRPr="005426DE" w:rsidRDefault="00DF6CA6" w:rsidP="00FD3CBD">
            <w:pPr>
              <w:jc w:val="both"/>
              <w:rPr>
                <w:sz w:val="28"/>
                <w:szCs w:val="28"/>
              </w:rPr>
            </w:pPr>
            <w:r w:rsidRPr="005426DE">
              <w:rPr>
                <w:sz w:val="28"/>
                <w:szCs w:val="28"/>
              </w:rPr>
              <w:t>Одиниць</w:t>
            </w:r>
          </w:p>
        </w:tc>
        <w:tc>
          <w:tcPr>
            <w:tcW w:w="992" w:type="dxa"/>
          </w:tcPr>
          <w:p w:rsidR="00DF6CA6" w:rsidRPr="005426DE" w:rsidRDefault="00DF6CA6" w:rsidP="00FD3CBD">
            <w:pPr>
              <w:jc w:val="both"/>
              <w:rPr>
                <w:sz w:val="28"/>
                <w:szCs w:val="28"/>
              </w:rPr>
            </w:pPr>
            <w:r w:rsidRPr="005426DE">
              <w:rPr>
                <w:sz w:val="28"/>
                <w:szCs w:val="28"/>
              </w:rPr>
              <w:t>8</w:t>
            </w:r>
          </w:p>
        </w:tc>
        <w:tc>
          <w:tcPr>
            <w:tcW w:w="1134" w:type="dxa"/>
          </w:tcPr>
          <w:p w:rsidR="00DF6CA6" w:rsidRPr="005426DE" w:rsidRDefault="00DF6CA6" w:rsidP="00FD3CBD">
            <w:pPr>
              <w:jc w:val="both"/>
              <w:rPr>
                <w:sz w:val="28"/>
                <w:szCs w:val="28"/>
              </w:rPr>
            </w:pPr>
            <w:r w:rsidRPr="005426DE">
              <w:rPr>
                <w:sz w:val="28"/>
                <w:szCs w:val="28"/>
              </w:rPr>
              <w:t>9</w:t>
            </w:r>
          </w:p>
        </w:tc>
        <w:tc>
          <w:tcPr>
            <w:tcW w:w="1134" w:type="dxa"/>
          </w:tcPr>
          <w:p w:rsidR="00DF6CA6" w:rsidRPr="005426DE" w:rsidRDefault="00DF6CA6" w:rsidP="00FD3CBD">
            <w:pPr>
              <w:jc w:val="both"/>
              <w:rPr>
                <w:sz w:val="28"/>
                <w:szCs w:val="28"/>
              </w:rPr>
            </w:pPr>
            <w:r w:rsidRPr="005426DE">
              <w:rPr>
                <w:sz w:val="28"/>
                <w:szCs w:val="28"/>
              </w:rPr>
              <w:t>9</w:t>
            </w:r>
          </w:p>
        </w:tc>
        <w:tc>
          <w:tcPr>
            <w:tcW w:w="1134" w:type="dxa"/>
          </w:tcPr>
          <w:p w:rsidR="00DF6CA6" w:rsidRPr="005426DE" w:rsidRDefault="00DF6CA6" w:rsidP="00FD3CBD">
            <w:pPr>
              <w:jc w:val="both"/>
              <w:rPr>
                <w:sz w:val="28"/>
                <w:szCs w:val="28"/>
              </w:rPr>
            </w:pPr>
            <w:r w:rsidRPr="005426DE">
              <w:rPr>
                <w:sz w:val="28"/>
                <w:szCs w:val="28"/>
              </w:rPr>
              <w:t>100</w:t>
            </w:r>
          </w:p>
        </w:tc>
      </w:tr>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t>Кількість дітей, які відвідують позашкільні заклади освіти</w:t>
            </w:r>
          </w:p>
        </w:tc>
        <w:tc>
          <w:tcPr>
            <w:tcW w:w="1418" w:type="dxa"/>
            <w:shd w:val="clear" w:color="auto" w:fill="auto"/>
          </w:tcPr>
          <w:p w:rsidR="00DF6CA6" w:rsidRPr="005426DE" w:rsidRDefault="00DF6CA6" w:rsidP="00FD3CBD">
            <w:pPr>
              <w:jc w:val="both"/>
              <w:rPr>
                <w:sz w:val="28"/>
                <w:szCs w:val="28"/>
              </w:rPr>
            </w:pPr>
            <w:r w:rsidRPr="005426DE">
              <w:rPr>
                <w:sz w:val="28"/>
                <w:szCs w:val="28"/>
              </w:rPr>
              <w:t>Осіб</w:t>
            </w:r>
          </w:p>
        </w:tc>
        <w:tc>
          <w:tcPr>
            <w:tcW w:w="992" w:type="dxa"/>
          </w:tcPr>
          <w:p w:rsidR="00DF6CA6" w:rsidRPr="005426DE" w:rsidRDefault="00DF6CA6" w:rsidP="00FD3CBD">
            <w:pPr>
              <w:jc w:val="both"/>
              <w:rPr>
                <w:sz w:val="28"/>
                <w:szCs w:val="28"/>
              </w:rPr>
            </w:pPr>
            <w:r w:rsidRPr="005426DE">
              <w:rPr>
                <w:sz w:val="28"/>
                <w:szCs w:val="28"/>
              </w:rPr>
              <w:t>6822</w:t>
            </w:r>
          </w:p>
        </w:tc>
        <w:tc>
          <w:tcPr>
            <w:tcW w:w="1134" w:type="dxa"/>
          </w:tcPr>
          <w:p w:rsidR="00DF6CA6" w:rsidRPr="005426DE" w:rsidRDefault="00DF6CA6" w:rsidP="00FD3CBD">
            <w:pPr>
              <w:jc w:val="both"/>
              <w:rPr>
                <w:sz w:val="28"/>
                <w:szCs w:val="28"/>
              </w:rPr>
            </w:pPr>
            <w:r w:rsidRPr="005426DE">
              <w:rPr>
                <w:sz w:val="28"/>
                <w:szCs w:val="28"/>
              </w:rPr>
              <w:t>6900</w:t>
            </w:r>
          </w:p>
        </w:tc>
        <w:tc>
          <w:tcPr>
            <w:tcW w:w="1134" w:type="dxa"/>
          </w:tcPr>
          <w:p w:rsidR="00DF6CA6" w:rsidRPr="005426DE" w:rsidRDefault="00DF6CA6" w:rsidP="00FD3CBD">
            <w:pPr>
              <w:jc w:val="both"/>
              <w:rPr>
                <w:sz w:val="28"/>
                <w:szCs w:val="28"/>
              </w:rPr>
            </w:pPr>
            <w:r w:rsidRPr="005426DE">
              <w:rPr>
                <w:sz w:val="28"/>
                <w:szCs w:val="28"/>
              </w:rPr>
              <w:t>7900</w:t>
            </w:r>
          </w:p>
        </w:tc>
        <w:tc>
          <w:tcPr>
            <w:tcW w:w="1134" w:type="dxa"/>
          </w:tcPr>
          <w:p w:rsidR="00DF6CA6" w:rsidRPr="005426DE" w:rsidRDefault="00DF6CA6" w:rsidP="00FD3CBD">
            <w:pPr>
              <w:jc w:val="both"/>
              <w:rPr>
                <w:sz w:val="28"/>
                <w:szCs w:val="28"/>
              </w:rPr>
            </w:pPr>
            <w:r w:rsidRPr="005426DE">
              <w:rPr>
                <w:sz w:val="28"/>
                <w:szCs w:val="28"/>
              </w:rPr>
              <w:t>101,2</w:t>
            </w:r>
          </w:p>
        </w:tc>
      </w:tr>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t>Кількість дитячо-юнацьких спортивних шкіл</w:t>
            </w:r>
          </w:p>
        </w:tc>
        <w:tc>
          <w:tcPr>
            <w:tcW w:w="1418" w:type="dxa"/>
            <w:shd w:val="clear" w:color="auto" w:fill="auto"/>
          </w:tcPr>
          <w:p w:rsidR="00DF6CA6" w:rsidRPr="005426DE" w:rsidRDefault="00DF6CA6" w:rsidP="00FD3CBD">
            <w:pPr>
              <w:jc w:val="both"/>
              <w:rPr>
                <w:sz w:val="28"/>
                <w:szCs w:val="28"/>
              </w:rPr>
            </w:pPr>
            <w:r w:rsidRPr="005426DE">
              <w:rPr>
                <w:sz w:val="28"/>
                <w:szCs w:val="28"/>
              </w:rPr>
              <w:t>Одиниць</w:t>
            </w:r>
          </w:p>
        </w:tc>
        <w:tc>
          <w:tcPr>
            <w:tcW w:w="992" w:type="dxa"/>
          </w:tcPr>
          <w:p w:rsidR="00DF6CA6" w:rsidRPr="005426DE" w:rsidRDefault="00DF6CA6" w:rsidP="00FD3CBD">
            <w:pPr>
              <w:jc w:val="both"/>
              <w:rPr>
                <w:sz w:val="28"/>
                <w:szCs w:val="28"/>
              </w:rPr>
            </w:pPr>
            <w:r w:rsidRPr="005426DE">
              <w:rPr>
                <w:sz w:val="28"/>
                <w:szCs w:val="28"/>
              </w:rPr>
              <w:t>3</w:t>
            </w:r>
          </w:p>
        </w:tc>
        <w:tc>
          <w:tcPr>
            <w:tcW w:w="1134" w:type="dxa"/>
          </w:tcPr>
          <w:p w:rsidR="00DF6CA6" w:rsidRPr="005426DE" w:rsidRDefault="00DF6CA6" w:rsidP="00FD3CBD">
            <w:pPr>
              <w:jc w:val="both"/>
              <w:rPr>
                <w:sz w:val="28"/>
                <w:szCs w:val="28"/>
              </w:rPr>
            </w:pPr>
            <w:r w:rsidRPr="005426DE">
              <w:rPr>
                <w:sz w:val="28"/>
                <w:szCs w:val="28"/>
              </w:rPr>
              <w:t>3</w:t>
            </w:r>
          </w:p>
        </w:tc>
        <w:tc>
          <w:tcPr>
            <w:tcW w:w="1134" w:type="dxa"/>
          </w:tcPr>
          <w:p w:rsidR="00DF6CA6" w:rsidRPr="005426DE" w:rsidRDefault="00DF6CA6" w:rsidP="00FD3CBD">
            <w:pPr>
              <w:jc w:val="both"/>
              <w:rPr>
                <w:sz w:val="28"/>
                <w:szCs w:val="28"/>
              </w:rPr>
            </w:pPr>
            <w:r w:rsidRPr="005426DE">
              <w:rPr>
                <w:sz w:val="28"/>
                <w:szCs w:val="28"/>
              </w:rPr>
              <w:t>3</w:t>
            </w:r>
          </w:p>
        </w:tc>
        <w:tc>
          <w:tcPr>
            <w:tcW w:w="1134" w:type="dxa"/>
          </w:tcPr>
          <w:p w:rsidR="00DF6CA6" w:rsidRPr="005426DE" w:rsidRDefault="00DF6CA6" w:rsidP="00FD3CBD">
            <w:pPr>
              <w:jc w:val="both"/>
              <w:rPr>
                <w:sz w:val="28"/>
                <w:szCs w:val="28"/>
              </w:rPr>
            </w:pPr>
            <w:r w:rsidRPr="005426DE">
              <w:rPr>
                <w:sz w:val="28"/>
                <w:szCs w:val="28"/>
              </w:rPr>
              <w:t>100</w:t>
            </w:r>
          </w:p>
        </w:tc>
      </w:tr>
      <w:tr w:rsidR="00DF6CA6" w:rsidRPr="005426DE" w:rsidTr="00FD3CBD">
        <w:tc>
          <w:tcPr>
            <w:tcW w:w="4140" w:type="dxa"/>
            <w:shd w:val="clear" w:color="auto" w:fill="auto"/>
          </w:tcPr>
          <w:p w:rsidR="00DF6CA6" w:rsidRPr="005426DE" w:rsidRDefault="00DF6CA6" w:rsidP="00FD3CBD">
            <w:pPr>
              <w:jc w:val="both"/>
              <w:rPr>
                <w:sz w:val="28"/>
                <w:szCs w:val="28"/>
              </w:rPr>
            </w:pPr>
            <w:r w:rsidRPr="005426DE">
              <w:rPr>
                <w:sz w:val="28"/>
                <w:szCs w:val="28"/>
              </w:rPr>
              <w:t>Кількість дітей, які відвідують ДЮСШ</w:t>
            </w:r>
          </w:p>
        </w:tc>
        <w:tc>
          <w:tcPr>
            <w:tcW w:w="1418" w:type="dxa"/>
            <w:shd w:val="clear" w:color="auto" w:fill="auto"/>
          </w:tcPr>
          <w:p w:rsidR="00DF6CA6" w:rsidRPr="005426DE" w:rsidRDefault="00DF6CA6" w:rsidP="00FD3CBD">
            <w:pPr>
              <w:jc w:val="both"/>
              <w:rPr>
                <w:sz w:val="28"/>
                <w:szCs w:val="28"/>
              </w:rPr>
            </w:pPr>
            <w:r w:rsidRPr="005426DE">
              <w:rPr>
                <w:sz w:val="28"/>
                <w:szCs w:val="28"/>
              </w:rPr>
              <w:t>Осіб</w:t>
            </w:r>
          </w:p>
        </w:tc>
        <w:tc>
          <w:tcPr>
            <w:tcW w:w="992" w:type="dxa"/>
          </w:tcPr>
          <w:p w:rsidR="00DF6CA6" w:rsidRPr="005426DE" w:rsidRDefault="00DF6CA6" w:rsidP="00FD3CBD">
            <w:pPr>
              <w:jc w:val="both"/>
              <w:rPr>
                <w:sz w:val="28"/>
                <w:szCs w:val="28"/>
              </w:rPr>
            </w:pPr>
            <w:r w:rsidRPr="005426DE">
              <w:rPr>
                <w:sz w:val="28"/>
                <w:szCs w:val="28"/>
              </w:rPr>
              <w:t>2317</w:t>
            </w:r>
          </w:p>
        </w:tc>
        <w:tc>
          <w:tcPr>
            <w:tcW w:w="1134" w:type="dxa"/>
          </w:tcPr>
          <w:p w:rsidR="00DF6CA6" w:rsidRPr="005426DE" w:rsidRDefault="00DF6CA6" w:rsidP="00FD3CBD">
            <w:pPr>
              <w:jc w:val="both"/>
              <w:rPr>
                <w:sz w:val="28"/>
                <w:szCs w:val="28"/>
              </w:rPr>
            </w:pPr>
            <w:r w:rsidRPr="005426DE">
              <w:rPr>
                <w:sz w:val="28"/>
                <w:szCs w:val="28"/>
              </w:rPr>
              <w:t>2317</w:t>
            </w:r>
          </w:p>
        </w:tc>
        <w:tc>
          <w:tcPr>
            <w:tcW w:w="1134" w:type="dxa"/>
          </w:tcPr>
          <w:p w:rsidR="00DF6CA6" w:rsidRPr="005426DE" w:rsidRDefault="00DF6CA6" w:rsidP="00FD3CBD">
            <w:pPr>
              <w:jc w:val="both"/>
              <w:rPr>
                <w:sz w:val="28"/>
                <w:szCs w:val="28"/>
              </w:rPr>
            </w:pPr>
            <w:r w:rsidRPr="005426DE">
              <w:rPr>
                <w:sz w:val="28"/>
                <w:szCs w:val="28"/>
              </w:rPr>
              <w:t>2317</w:t>
            </w:r>
          </w:p>
        </w:tc>
        <w:tc>
          <w:tcPr>
            <w:tcW w:w="1134" w:type="dxa"/>
          </w:tcPr>
          <w:p w:rsidR="00DF6CA6" w:rsidRPr="005426DE" w:rsidRDefault="00DF6CA6" w:rsidP="00FD3CBD">
            <w:pPr>
              <w:jc w:val="both"/>
              <w:rPr>
                <w:sz w:val="28"/>
                <w:szCs w:val="28"/>
              </w:rPr>
            </w:pPr>
            <w:r w:rsidRPr="005426DE">
              <w:rPr>
                <w:sz w:val="28"/>
                <w:szCs w:val="28"/>
              </w:rPr>
              <w:t>100</w:t>
            </w:r>
          </w:p>
        </w:tc>
      </w:tr>
    </w:tbl>
    <w:p w:rsidR="006C1F6F" w:rsidRPr="006C1F6F" w:rsidRDefault="006C1F6F" w:rsidP="006C1F6F">
      <w:pPr>
        <w:jc w:val="both"/>
        <w:rPr>
          <w:b/>
          <w:sz w:val="28"/>
          <w:szCs w:val="28"/>
          <w:highlight w:val="yellow"/>
        </w:rPr>
      </w:pPr>
    </w:p>
    <w:p w:rsidR="006C1F6F" w:rsidRPr="00DF6CA6" w:rsidRDefault="006C1F6F" w:rsidP="006C1F6F">
      <w:pPr>
        <w:jc w:val="both"/>
        <w:rPr>
          <w:b/>
          <w:sz w:val="28"/>
          <w:szCs w:val="28"/>
        </w:rPr>
      </w:pPr>
      <w:r w:rsidRPr="00DF6CA6">
        <w:rPr>
          <w:b/>
          <w:sz w:val="28"/>
          <w:szCs w:val="28"/>
        </w:rPr>
        <w:t>Очікувані результати у 201</w:t>
      </w:r>
      <w:r w:rsidR="00DF6CA6" w:rsidRPr="00DF6CA6">
        <w:rPr>
          <w:b/>
          <w:sz w:val="28"/>
          <w:szCs w:val="28"/>
        </w:rPr>
        <w:t>8</w:t>
      </w:r>
      <w:r w:rsidRPr="00DF6CA6">
        <w:rPr>
          <w:b/>
          <w:sz w:val="28"/>
          <w:szCs w:val="28"/>
        </w:rPr>
        <w:t xml:space="preserve"> році: </w:t>
      </w:r>
    </w:p>
    <w:p w:rsidR="006C1F6F" w:rsidRPr="00DF6CA6" w:rsidRDefault="006C1F6F" w:rsidP="007B4878">
      <w:pPr>
        <w:numPr>
          <w:ilvl w:val="0"/>
          <w:numId w:val="21"/>
        </w:numPr>
        <w:tabs>
          <w:tab w:val="clear" w:pos="720"/>
          <w:tab w:val="num" w:pos="0"/>
          <w:tab w:val="left" w:pos="284"/>
          <w:tab w:val="left" w:pos="426"/>
          <w:tab w:val="left" w:pos="840"/>
        </w:tabs>
        <w:ind w:left="0" w:firstLine="0"/>
        <w:jc w:val="both"/>
        <w:rPr>
          <w:sz w:val="28"/>
          <w:szCs w:val="28"/>
        </w:rPr>
      </w:pPr>
      <w:r w:rsidRPr="00DF6CA6">
        <w:rPr>
          <w:sz w:val="28"/>
          <w:szCs w:val="28"/>
        </w:rPr>
        <w:t>ріст показника охоплення дітей дошкільною освітою через відновлення роботи та відкриття нових дошкільних навчальних закладів;</w:t>
      </w:r>
    </w:p>
    <w:p w:rsidR="006C1F6F" w:rsidRPr="00DF6CA6" w:rsidRDefault="006C1F6F" w:rsidP="007B4878">
      <w:pPr>
        <w:numPr>
          <w:ilvl w:val="0"/>
          <w:numId w:val="21"/>
        </w:numPr>
        <w:tabs>
          <w:tab w:val="clear" w:pos="720"/>
          <w:tab w:val="num" w:pos="0"/>
          <w:tab w:val="left" w:pos="284"/>
          <w:tab w:val="left" w:pos="426"/>
          <w:tab w:val="left" w:pos="840"/>
        </w:tabs>
        <w:ind w:left="0" w:firstLine="0"/>
        <w:jc w:val="both"/>
        <w:rPr>
          <w:sz w:val="28"/>
          <w:szCs w:val="28"/>
        </w:rPr>
      </w:pPr>
      <w:r w:rsidRPr="00DF6CA6">
        <w:rPr>
          <w:sz w:val="28"/>
          <w:szCs w:val="28"/>
        </w:rPr>
        <w:t>покращення умов для навчання дітей з особливими потребами;</w:t>
      </w:r>
    </w:p>
    <w:p w:rsidR="006C1F6F" w:rsidRPr="00DF6CA6" w:rsidRDefault="006C1F6F" w:rsidP="007B4878">
      <w:pPr>
        <w:numPr>
          <w:ilvl w:val="0"/>
          <w:numId w:val="21"/>
        </w:numPr>
        <w:tabs>
          <w:tab w:val="clear" w:pos="720"/>
          <w:tab w:val="num" w:pos="0"/>
          <w:tab w:val="left" w:pos="284"/>
          <w:tab w:val="left" w:pos="426"/>
          <w:tab w:val="left" w:pos="840"/>
        </w:tabs>
        <w:ind w:left="0" w:firstLine="0"/>
        <w:jc w:val="both"/>
        <w:rPr>
          <w:sz w:val="28"/>
          <w:szCs w:val="28"/>
        </w:rPr>
      </w:pPr>
      <w:r w:rsidRPr="00DF6CA6">
        <w:rPr>
          <w:sz w:val="28"/>
          <w:szCs w:val="28"/>
        </w:rPr>
        <w:t>розширення мережі загальноосвітніх навчальних закладів;</w:t>
      </w:r>
    </w:p>
    <w:p w:rsidR="006C1F6F" w:rsidRPr="00DF6CA6" w:rsidRDefault="006C1F6F" w:rsidP="007B4878">
      <w:pPr>
        <w:numPr>
          <w:ilvl w:val="0"/>
          <w:numId w:val="21"/>
        </w:numPr>
        <w:tabs>
          <w:tab w:val="clear" w:pos="720"/>
          <w:tab w:val="num" w:pos="0"/>
          <w:tab w:val="left" w:pos="284"/>
          <w:tab w:val="left" w:pos="426"/>
          <w:tab w:val="left" w:pos="840"/>
        </w:tabs>
        <w:ind w:left="0" w:firstLine="0"/>
        <w:jc w:val="both"/>
        <w:rPr>
          <w:sz w:val="28"/>
          <w:szCs w:val="28"/>
        </w:rPr>
      </w:pPr>
      <w:r w:rsidRPr="00DF6CA6">
        <w:rPr>
          <w:sz w:val="28"/>
          <w:szCs w:val="28"/>
        </w:rPr>
        <w:t>підвищення енергоефективності закладів освіти.</w:t>
      </w:r>
    </w:p>
    <w:p w:rsidR="006C1F6F" w:rsidRDefault="006C1F6F" w:rsidP="006C1F6F">
      <w:pPr>
        <w:tabs>
          <w:tab w:val="left" w:pos="284"/>
          <w:tab w:val="left" w:pos="426"/>
          <w:tab w:val="left" w:pos="840"/>
        </w:tabs>
        <w:jc w:val="both"/>
        <w:rPr>
          <w:sz w:val="28"/>
          <w:szCs w:val="28"/>
          <w:highlight w:val="yellow"/>
        </w:rPr>
      </w:pPr>
    </w:p>
    <w:p w:rsidR="006C1F6F" w:rsidRPr="00412129" w:rsidRDefault="006C1F6F" w:rsidP="006C1F6F">
      <w:pPr>
        <w:tabs>
          <w:tab w:val="left" w:pos="284"/>
          <w:tab w:val="left" w:pos="426"/>
          <w:tab w:val="left" w:pos="840"/>
        </w:tabs>
        <w:jc w:val="both"/>
        <w:rPr>
          <w:sz w:val="28"/>
          <w:szCs w:val="28"/>
        </w:rPr>
      </w:pPr>
    </w:p>
    <w:p w:rsidR="006C1F6F" w:rsidRPr="00412129" w:rsidRDefault="006C1F6F" w:rsidP="006C1F6F">
      <w:pPr>
        <w:tabs>
          <w:tab w:val="left" w:pos="284"/>
          <w:tab w:val="left" w:pos="426"/>
          <w:tab w:val="left" w:pos="840"/>
        </w:tabs>
        <w:jc w:val="both"/>
        <w:rPr>
          <w:b/>
          <w:sz w:val="28"/>
          <w:szCs w:val="28"/>
        </w:rPr>
      </w:pPr>
      <w:r w:rsidRPr="00412129">
        <w:rPr>
          <w:b/>
          <w:sz w:val="28"/>
          <w:szCs w:val="28"/>
        </w:rPr>
        <w:t>4.3. Молодіжна та сімейна політика</w:t>
      </w:r>
    </w:p>
    <w:p w:rsidR="006C1F6F" w:rsidRPr="006C1F6F" w:rsidRDefault="006C1F6F" w:rsidP="006C1F6F">
      <w:pPr>
        <w:tabs>
          <w:tab w:val="left" w:pos="600"/>
        </w:tabs>
        <w:jc w:val="both"/>
        <w:rPr>
          <w:sz w:val="28"/>
          <w:szCs w:val="28"/>
          <w:highlight w:val="yellow"/>
        </w:rPr>
      </w:pPr>
    </w:p>
    <w:p w:rsidR="006C1F6F" w:rsidRPr="00412129" w:rsidRDefault="006C1F6F" w:rsidP="006C1F6F">
      <w:pPr>
        <w:pStyle w:val="a7"/>
        <w:spacing w:before="0" w:beforeAutospacing="0" w:after="0" w:afterAutospacing="0"/>
        <w:jc w:val="both"/>
        <w:rPr>
          <w:bCs/>
          <w:sz w:val="28"/>
          <w:szCs w:val="28"/>
        </w:rPr>
      </w:pPr>
      <w:r w:rsidRPr="00412129">
        <w:rPr>
          <w:b/>
          <w:sz w:val="28"/>
          <w:szCs w:val="28"/>
        </w:rPr>
        <w:t>Основні завдання на 201</w:t>
      </w:r>
      <w:r w:rsidR="00412129" w:rsidRPr="00412129">
        <w:rPr>
          <w:b/>
          <w:sz w:val="28"/>
          <w:szCs w:val="28"/>
        </w:rPr>
        <w:t>8</w:t>
      </w:r>
      <w:r w:rsidRPr="00412129">
        <w:rPr>
          <w:b/>
          <w:sz w:val="28"/>
          <w:szCs w:val="28"/>
        </w:rPr>
        <w:t xml:space="preserve"> рік:</w:t>
      </w:r>
    </w:p>
    <w:p w:rsidR="006C1F6F" w:rsidRPr="00412129" w:rsidRDefault="006C1F6F" w:rsidP="007B4878">
      <w:pPr>
        <w:numPr>
          <w:ilvl w:val="0"/>
          <w:numId w:val="17"/>
        </w:numPr>
        <w:tabs>
          <w:tab w:val="left" w:pos="284"/>
          <w:tab w:val="left" w:pos="840"/>
        </w:tabs>
        <w:ind w:left="0" w:firstLine="0"/>
        <w:jc w:val="both"/>
        <w:rPr>
          <w:sz w:val="28"/>
          <w:szCs w:val="28"/>
        </w:rPr>
      </w:pPr>
      <w:r w:rsidRPr="00412129">
        <w:rPr>
          <w:sz w:val="28"/>
          <w:szCs w:val="28"/>
        </w:rPr>
        <w:t>підтримувати творчу та обдаровану молодь шляхом проведення фестивалів, конкурсів, виставок, відпочинкових заходів;</w:t>
      </w:r>
    </w:p>
    <w:p w:rsidR="006C1F6F" w:rsidRPr="00412129" w:rsidRDefault="006C1F6F" w:rsidP="006C1F6F">
      <w:pPr>
        <w:tabs>
          <w:tab w:val="left" w:pos="4253"/>
          <w:tab w:val="left" w:pos="4536"/>
        </w:tabs>
        <w:jc w:val="both"/>
        <w:rPr>
          <w:sz w:val="28"/>
          <w:szCs w:val="28"/>
        </w:rPr>
      </w:pPr>
      <w:r w:rsidRPr="00412129">
        <w:rPr>
          <w:sz w:val="28"/>
          <w:szCs w:val="28"/>
        </w:rPr>
        <w:tab/>
        <w:t xml:space="preserve">Департамент молодіжної політики  </w:t>
      </w:r>
    </w:p>
    <w:p w:rsidR="006C1F6F" w:rsidRPr="00412129" w:rsidRDefault="006C1F6F" w:rsidP="006C1F6F">
      <w:pPr>
        <w:pStyle w:val="af1"/>
        <w:tabs>
          <w:tab w:val="left" w:pos="4536"/>
        </w:tabs>
        <w:spacing w:after="0" w:line="240" w:lineRule="auto"/>
        <w:ind w:left="1069"/>
        <w:jc w:val="both"/>
        <w:rPr>
          <w:rFonts w:ascii="Times New Roman" w:hAnsi="Times New Roman"/>
          <w:sz w:val="28"/>
          <w:szCs w:val="28"/>
          <w:lang w:val="uk-UA"/>
        </w:rPr>
      </w:pPr>
      <w:r w:rsidRPr="00412129">
        <w:rPr>
          <w:rFonts w:ascii="Times New Roman" w:hAnsi="Times New Roman"/>
          <w:sz w:val="28"/>
          <w:szCs w:val="28"/>
          <w:lang w:val="uk-UA"/>
        </w:rPr>
        <w:t xml:space="preserve">                                           та спорту</w:t>
      </w:r>
    </w:p>
    <w:p w:rsidR="006C1F6F" w:rsidRPr="00412129" w:rsidRDefault="006C1F6F" w:rsidP="006C1F6F">
      <w:pPr>
        <w:tabs>
          <w:tab w:val="left" w:pos="284"/>
          <w:tab w:val="left" w:pos="840"/>
        </w:tabs>
        <w:jc w:val="both"/>
        <w:rPr>
          <w:sz w:val="28"/>
          <w:szCs w:val="28"/>
        </w:rPr>
      </w:pPr>
    </w:p>
    <w:p w:rsidR="006C1F6F" w:rsidRPr="00412129" w:rsidRDefault="006C1F6F" w:rsidP="007B4878">
      <w:pPr>
        <w:numPr>
          <w:ilvl w:val="0"/>
          <w:numId w:val="17"/>
        </w:numPr>
        <w:tabs>
          <w:tab w:val="left" w:pos="284"/>
          <w:tab w:val="left" w:pos="840"/>
        </w:tabs>
        <w:ind w:left="0" w:firstLine="0"/>
        <w:jc w:val="both"/>
        <w:rPr>
          <w:sz w:val="28"/>
          <w:szCs w:val="28"/>
        </w:rPr>
      </w:pPr>
      <w:r w:rsidRPr="00412129">
        <w:rPr>
          <w:sz w:val="28"/>
          <w:szCs w:val="28"/>
        </w:rPr>
        <w:t>проводити пропаганду здорового способу життя, профілактику негативних явищ у молодіжному середовищі;</w:t>
      </w:r>
    </w:p>
    <w:p w:rsidR="006C1F6F" w:rsidRPr="00412129" w:rsidRDefault="006C1F6F" w:rsidP="006C1F6F">
      <w:pPr>
        <w:pStyle w:val="af1"/>
        <w:tabs>
          <w:tab w:val="left" w:pos="4253"/>
          <w:tab w:val="left" w:pos="4536"/>
        </w:tabs>
        <w:ind w:left="1069"/>
        <w:jc w:val="both"/>
        <w:rPr>
          <w:rFonts w:ascii="Times New Roman" w:hAnsi="Times New Roman"/>
          <w:sz w:val="28"/>
          <w:szCs w:val="28"/>
          <w:lang w:val="uk-UA"/>
        </w:rPr>
      </w:pPr>
      <w:r w:rsidRPr="00412129">
        <w:rPr>
          <w:rFonts w:ascii="Times New Roman" w:hAnsi="Times New Roman"/>
          <w:sz w:val="28"/>
          <w:szCs w:val="28"/>
          <w:lang w:val="uk-UA"/>
        </w:rPr>
        <w:t xml:space="preserve">                                           Департамент молодіжної політики  </w:t>
      </w:r>
    </w:p>
    <w:p w:rsidR="006C1F6F" w:rsidRPr="00412129" w:rsidRDefault="006C1F6F" w:rsidP="006C1F6F">
      <w:pPr>
        <w:pStyle w:val="af1"/>
        <w:tabs>
          <w:tab w:val="left" w:pos="4536"/>
        </w:tabs>
        <w:spacing w:after="0" w:line="240" w:lineRule="auto"/>
        <w:ind w:left="1069"/>
        <w:jc w:val="both"/>
        <w:rPr>
          <w:rFonts w:ascii="Times New Roman" w:hAnsi="Times New Roman"/>
          <w:sz w:val="28"/>
          <w:szCs w:val="28"/>
          <w:lang w:val="uk-UA"/>
        </w:rPr>
      </w:pPr>
      <w:r w:rsidRPr="00412129">
        <w:rPr>
          <w:rFonts w:ascii="Times New Roman" w:hAnsi="Times New Roman"/>
          <w:sz w:val="28"/>
          <w:szCs w:val="28"/>
          <w:lang w:val="uk-UA"/>
        </w:rPr>
        <w:lastRenderedPageBreak/>
        <w:t xml:space="preserve">                                           та спорту</w:t>
      </w:r>
    </w:p>
    <w:p w:rsidR="006C1F6F" w:rsidRPr="00412129" w:rsidRDefault="006C1F6F" w:rsidP="007B4878">
      <w:pPr>
        <w:numPr>
          <w:ilvl w:val="0"/>
          <w:numId w:val="17"/>
        </w:numPr>
        <w:tabs>
          <w:tab w:val="left" w:pos="284"/>
          <w:tab w:val="left" w:pos="840"/>
        </w:tabs>
        <w:ind w:left="0" w:firstLine="0"/>
        <w:jc w:val="both"/>
        <w:rPr>
          <w:sz w:val="28"/>
          <w:szCs w:val="28"/>
        </w:rPr>
      </w:pPr>
      <w:r w:rsidRPr="00412129">
        <w:rPr>
          <w:sz w:val="28"/>
          <w:szCs w:val="28"/>
        </w:rPr>
        <w:t>проводити заходи, які мають за мету національно-патріотичне виховання  молоді;</w:t>
      </w:r>
    </w:p>
    <w:p w:rsidR="006C1F6F" w:rsidRPr="00412129" w:rsidRDefault="006C1F6F" w:rsidP="006C1F6F">
      <w:pPr>
        <w:pStyle w:val="af1"/>
        <w:tabs>
          <w:tab w:val="left" w:pos="4253"/>
          <w:tab w:val="left" w:pos="4536"/>
        </w:tabs>
        <w:spacing w:after="0" w:line="240" w:lineRule="auto"/>
        <w:ind w:left="1069"/>
        <w:jc w:val="both"/>
        <w:rPr>
          <w:rFonts w:ascii="Times New Roman" w:hAnsi="Times New Roman"/>
          <w:sz w:val="28"/>
          <w:szCs w:val="28"/>
          <w:lang w:val="uk-UA"/>
        </w:rPr>
      </w:pPr>
      <w:r w:rsidRPr="00412129">
        <w:rPr>
          <w:rFonts w:ascii="Times New Roman" w:hAnsi="Times New Roman"/>
          <w:sz w:val="28"/>
          <w:szCs w:val="28"/>
          <w:lang w:val="uk-UA"/>
        </w:rPr>
        <w:t xml:space="preserve">                                           Департамент молодіжної політики  </w:t>
      </w:r>
    </w:p>
    <w:p w:rsidR="006C1F6F" w:rsidRPr="00412129" w:rsidRDefault="006C1F6F" w:rsidP="006C1F6F">
      <w:pPr>
        <w:tabs>
          <w:tab w:val="left" w:pos="284"/>
          <w:tab w:val="left" w:pos="840"/>
          <w:tab w:val="left" w:pos="4253"/>
        </w:tabs>
        <w:jc w:val="both"/>
        <w:rPr>
          <w:sz w:val="28"/>
          <w:szCs w:val="28"/>
        </w:rPr>
      </w:pPr>
      <w:r w:rsidRPr="00412129">
        <w:rPr>
          <w:sz w:val="28"/>
          <w:szCs w:val="28"/>
        </w:rPr>
        <w:tab/>
      </w:r>
      <w:r w:rsidRPr="00412129">
        <w:rPr>
          <w:sz w:val="28"/>
          <w:szCs w:val="28"/>
        </w:rPr>
        <w:tab/>
      </w:r>
      <w:r w:rsidRPr="00412129">
        <w:rPr>
          <w:sz w:val="28"/>
          <w:szCs w:val="28"/>
        </w:rPr>
        <w:tab/>
        <w:t xml:space="preserve"> та спорту</w:t>
      </w:r>
    </w:p>
    <w:p w:rsidR="006C1F6F" w:rsidRPr="00412129" w:rsidRDefault="006C1F6F" w:rsidP="007B4878">
      <w:pPr>
        <w:numPr>
          <w:ilvl w:val="0"/>
          <w:numId w:val="17"/>
        </w:numPr>
        <w:tabs>
          <w:tab w:val="left" w:pos="284"/>
          <w:tab w:val="left" w:pos="840"/>
        </w:tabs>
        <w:ind w:left="0" w:firstLine="0"/>
        <w:jc w:val="both"/>
        <w:rPr>
          <w:sz w:val="28"/>
          <w:szCs w:val="28"/>
        </w:rPr>
      </w:pPr>
      <w:r w:rsidRPr="00412129">
        <w:rPr>
          <w:sz w:val="28"/>
          <w:szCs w:val="28"/>
        </w:rPr>
        <w:t>підтримувати молодіжне та студентське самоврядування;</w:t>
      </w:r>
    </w:p>
    <w:p w:rsidR="006C1F6F" w:rsidRPr="00412129" w:rsidRDefault="006C1F6F" w:rsidP="006C1F6F">
      <w:pPr>
        <w:pStyle w:val="af1"/>
        <w:tabs>
          <w:tab w:val="left" w:pos="4536"/>
        </w:tabs>
        <w:spacing w:after="0" w:line="240" w:lineRule="auto"/>
        <w:ind w:left="1069"/>
        <w:jc w:val="both"/>
        <w:rPr>
          <w:rFonts w:ascii="Times New Roman" w:hAnsi="Times New Roman"/>
          <w:sz w:val="28"/>
          <w:szCs w:val="28"/>
          <w:lang w:val="uk-UA"/>
        </w:rPr>
      </w:pPr>
      <w:r w:rsidRPr="00412129">
        <w:rPr>
          <w:rFonts w:ascii="Times New Roman" w:hAnsi="Times New Roman"/>
          <w:sz w:val="28"/>
          <w:szCs w:val="28"/>
          <w:lang w:val="uk-UA"/>
        </w:rPr>
        <w:t xml:space="preserve">                                           Департамент молодіжної політики  </w:t>
      </w:r>
    </w:p>
    <w:p w:rsidR="006C1F6F" w:rsidRPr="00412129" w:rsidRDefault="006C1F6F" w:rsidP="006C1F6F">
      <w:pPr>
        <w:tabs>
          <w:tab w:val="left" w:pos="284"/>
          <w:tab w:val="left" w:pos="840"/>
          <w:tab w:val="left" w:pos="4253"/>
        </w:tabs>
        <w:jc w:val="both"/>
        <w:rPr>
          <w:sz w:val="28"/>
          <w:szCs w:val="28"/>
        </w:rPr>
      </w:pPr>
      <w:r w:rsidRPr="00412129">
        <w:rPr>
          <w:sz w:val="28"/>
          <w:szCs w:val="28"/>
        </w:rPr>
        <w:t xml:space="preserve">                                                         та спорту</w:t>
      </w:r>
    </w:p>
    <w:p w:rsidR="006C1F6F" w:rsidRPr="00412129" w:rsidRDefault="006C1F6F" w:rsidP="006C1F6F">
      <w:pPr>
        <w:tabs>
          <w:tab w:val="left" w:pos="4253"/>
          <w:tab w:val="left" w:pos="4536"/>
        </w:tabs>
        <w:jc w:val="both"/>
        <w:rPr>
          <w:sz w:val="28"/>
          <w:szCs w:val="28"/>
        </w:rPr>
      </w:pPr>
      <w:r w:rsidRPr="00412129">
        <w:rPr>
          <w:sz w:val="28"/>
          <w:szCs w:val="28"/>
        </w:rPr>
        <w:t>- продовжувати впровадження міських програм "Чорний ліс" та "Діти міста";</w:t>
      </w:r>
    </w:p>
    <w:p w:rsidR="006C1F6F" w:rsidRPr="00412129" w:rsidRDefault="006C1F6F" w:rsidP="006C1F6F">
      <w:pPr>
        <w:pStyle w:val="af1"/>
        <w:tabs>
          <w:tab w:val="left" w:pos="4253"/>
          <w:tab w:val="left" w:pos="4536"/>
        </w:tabs>
        <w:spacing w:after="0" w:line="240" w:lineRule="auto"/>
        <w:ind w:left="1069"/>
        <w:jc w:val="both"/>
        <w:rPr>
          <w:rFonts w:ascii="Times New Roman" w:hAnsi="Times New Roman"/>
          <w:sz w:val="28"/>
          <w:szCs w:val="28"/>
          <w:lang w:val="uk-UA"/>
        </w:rPr>
      </w:pPr>
      <w:r w:rsidRPr="00412129">
        <w:rPr>
          <w:rFonts w:ascii="Times New Roman" w:hAnsi="Times New Roman"/>
          <w:sz w:val="28"/>
          <w:szCs w:val="28"/>
          <w:lang w:val="uk-UA"/>
        </w:rPr>
        <w:t xml:space="preserve">                                           Департамент молодіжної політики  </w:t>
      </w:r>
    </w:p>
    <w:p w:rsidR="006C1F6F" w:rsidRPr="00412129" w:rsidRDefault="006C1F6F" w:rsidP="006C1F6F">
      <w:pPr>
        <w:pStyle w:val="af1"/>
        <w:tabs>
          <w:tab w:val="left" w:pos="4253"/>
          <w:tab w:val="left" w:pos="4536"/>
        </w:tabs>
        <w:spacing w:after="0" w:line="240" w:lineRule="auto"/>
        <w:ind w:left="1069"/>
        <w:jc w:val="both"/>
        <w:rPr>
          <w:rFonts w:ascii="Times New Roman" w:hAnsi="Times New Roman"/>
          <w:sz w:val="28"/>
          <w:szCs w:val="28"/>
          <w:lang w:val="uk-UA"/>
        </w:rPr>
      </w:pPr>
      <w:r w:rsidRPr="00412129">
        <w:rPr>
          <w:rFonts w:ascii="Times New Roman" w:hAnsi="Times New Roman"/>
          <w:sz w:val="28"/>
          <w:szCs w:val="28"/>
          <w:lang w:val="uk-UA"/>
        </w:rPr>
        <w:t xml:space="preserve">                                           та спорту</w:t>
      </w:r>
    </w:p>
    <w:p w:rsidR="006C1F6F" w:rsidRPr="00412129" w:rsidRDefault="006C1F6F" w:rsidP="007B4878">
      <w:pPr>
        <w:numPr>
          <w:ilvl w:val="0"/>
          <w:numId w:val="17"/>
        </w:numPr>
        <w:tabs>
          <w:tab w:val="left" w:pos="284"/>
          <w:tab w:val="left" w:pos="840"/>
          <w:tab w:val="left" w:pos="4253"/>
        </w:tabs>
        <w:ind w:left="0" w:firstLine="0"/>
        <w:jc w:val="both"/>
        <w:rPr>
          <w:sz w:val="28"/>
          <w:szCs w:val="28"/>
        </w:rPr>
      </w:pPr>
      <w:r w:rsidRPr="00412129">
        <w:rPr>
          <w:sz w:val="28"/>
          <w:szCs w:val="28"/>
        </w:rPr>
        <w:t>сприяти у реалізації проектів міськими громадськими організаціями;</w:t>
      </w:r>
    </w:p>
    <w:p w:rsidR="006C1F6F" w:rsidRPr="00412129" w:rsidRDefault="006C1F6F" w:rsidP="006C1F6F">
      <w:pPr>
        <w:pStyle w:val="af1"/>
        <w:tabs>
          <w:tab w:val="left" w:pos="4253"/>
        </w:tabs>
        <w:ind w:left="1070" w:firstLine="1"/>
        <w:jc w:val="both"/>
        <w:rPr>
          <w:rFonts w:ascii="Times New Roman" w:hAnsi="Times New Roman"/>
          <w:sz w:val="28"/>
          <w:szCs w:val="28"/>
          <w:lang w:val="uk-UA"/>
        </w:rPr>
      </w:pPr>
      <w:r w:rsidRPr="00412129">
        <w:rPr>
          <w:rFonts w:ascii="Times New Roman" w:hAnsi="Times New Roman"/>
          <w:sz w:val="28"/>
          <w:szCs w:val="28"/>
          <w:lang w:val="uk-UA"/>
        </w:rPr>
        <w:t xml:space="preserve">                                           Департамент молодіжної політики  </w:t>
      </w:r>
    </w:p>
    <w:p w:rsidR="006C1F6F" w:rsidRPr="00412129" w:rsidRDefault="006C1F6F" w:rsidP="006C1F6F">
      <w:pPr>
        <w:pStyle w:val="af1"/>
        <w:tabs>
          <w:tab w:val="left" w:pos="4253"/>
        </w:tabs>
        <w:spacing w:after="0" w:line="240" w:lineRule="auto"/>
        <w:ind w:left="1070" w:firstLine="1"/>
        <w:jc w:val="both"/>
        <w:rPr>
          <w:rFonts w:ascii="Times New Roman" w:hAnsi="Times New Roman"/>
          <w:sz w:val="28"/>
          <w:szCs w:val="28"/>
          <w:lang w:val="uk-UA"/>
        </w:rPr>
      </w:pPr>
      <w:r w:rsidRPr="00412129">
        <w:rPr>
          <w:rFonts w:ascii="Times New Roman" w:hAnsi="Times New Roman"/>
          <w:sz w:val="28"/>
          <w:szCs w:val="28"/>
          <w:lang w:val="uk-UA"/>
        </w:rPr>
        <w:t xml:space="preserve">                                           та спорту</w:t>
      </w:r>
    </w:p>
    <w:p w:rsidR="006C1F6F" w:rsidRPr="00412129" w:rsidRDefault="006C1F6F" w:rsidP="007B4878">
      <w:pPr>
        <w:numPr>
          <w:ilvl w:val="0"/>
          <w:numId w:val="17"/>
        </w:numPr>
        <w:tabs>
          <w:tab w:val="left" w:pos="284"/>
          <w:tab w:val="left" w:pos="840"/>
        </w:tabs>
        <w:ind w:left="0" w:firstLine="0"/>
        <w:jc w:val="both"/>
        <w:rPr>
          <w:sz w:val="28"/>
          <w:szCs w:val="28"/>
        </w:rPr>
      </w:pPr>
      <w:r w:rsidRPr="00412129">
        <w:rPr>
          <w:sz w:val="28"/>
          <w:szCs w:val="28"/>
        </w:rPr>
        <w:t>забезпечити оздоровлення та відпочинок дітей в дитячих оздоровчих закладах, налагодження співпраці з громадськими, релігійними організаціями, благодійними фондами щодо оздоровлення дітей та молоді;</w:t>
      </w:r>
    </w:p>
    <w:p w:rsidR="006C1F6F" w:rsidRPr="00412129" w:rsidRDefault="006C1F6F" w:rsidP="006C1F6F">
      <w:pPr>
        <w:pStyle w:val="af1"/>
        <w:tabs>
          <w:tab w:val="left" w:pos="4536"/>
        </w:tabs>
        <w:ind w:left="1069"/>
        <w:jc w:val="both"/>
        <w:rPr>
          <w:rFonts w:ascii="Times New Roman" w:hAnsi="Times New Roman"/>
          <w:sz w:val="28"/>
          <w:szCs w:val="28"/>
          <w:lang w:val="uk-UA"/>
        </w:rPr>
      </w:pPr>
      <w:r w:rsidRPr="00412129">
        <w:rPr>
          <w:rFonts w:ascii="Times New Roman" w:hAnsi="Times New Roman"/>
          <w:sz w:val="28"/>
          <w:szCs w:val="28"/>
          <w:lang w:val="uk-UA"/>
        </w:rPr>
        <w:t xml:space="preserve">                                           Департамент молодіжної політики  </w:t>
      </w:r>
    </w:p>
    <w:p w:rsidR="006C1F6F" w:rsidRPr="00412129" w:rsidRDefault="006C1F6F" w:rsidP="006C1F6F">
      <w:pPr>
        <w:pStyle w:val="af1"/>
        <w:tabs>
          <w:tab w:val="left" w:pos="4536"/>
        </w:tabs>
        <w:spacing w:after="0" w:line="240" w:lineRule="auto"/>
        <w:ind w:left="1069"/>
        <w:jc w:val="both"/>
        <w:rPr>
          <w:rFonts w:ascii="Times New Roman" w:hAnsi="Times New Roman"/>
          <w:sz w:val="28"/>
          <w:szCs w:val="28"/>
          <w:lang w:val="uk-UA"/>
        </w:rPr>
      </w:pPr>
      <w:r w:rsidRPr="00412129">
        <w:rPr>
          <w:rFonts w:ascii="Times New Roman" w:hAnsi="Times New Roman"/>
          <w:sz w:val="28"/>
          <w:szCs w:val="28"/>
          <w:lang w:val="uk-UA"/>
        </w:rPr>
        <w:t xml:space="preserve">                                           та спорту</w:t>
      </w:r>
    </w:p>
    <w:p w:rsidR="006C1F6F" w:rsidRPr="00412129" w:rsidRDefault="006C1F6F" w:rsidP="007B4878">
      <w:pPr>
        <w:numPr>
          <w:ilvl w:val="0"/>
          <w:numId w:val="35"/>
        </w:numPr>
        <w:tabs>
          <w:tab w:val="clear" w:pos="1317"/>
          <w:tab w:val="left" w:pos="284"/>
          <w:tab w:val="left" w:pos="840"/>
        </w:tabs>
        <w:ind w:left="0" w:firstLine="0"/>
        <w:jc w:val="both"/>
        <w:rPr>
          <w:sz w:val="28"/>
          <w:szCs w:val="28"/>
        </w:rPr>
      </w:pPr>
      <w:r w:rsidRPr="00412129">
        <w:rPr>
          <w:sz w:val="28"/>
          <w:szCs w:val="28"/>
        </w:rPr>
        <w:t>сприяти зменшенню кількості вчинення насильства в сім'ї;</w:t>
      </w:r>
    </w:p>
    <w:p w:rsidR="006C1F6F" w:rsidRPr="00412129" w:rsidRDefault="006C1F6F" w:rsidP="006C1F6F">
      <w:pPr>
        <w:tabs>
          <w:tab w:val="left" w:pos="4536"/>
        </w:tabs>
        <w:jc w:val="both"/>
        <w:rPr>
          <w:sz w:val="28"/>
          <w:szCs w:val="28"/>
        </w:rPr>
      </w:pPr>
      <w:r w:rsidRPr="00412129">
        <w:rPr>
          <w:sz w:val="28"/>
          <w:szCs w:val="28"/>
        </w:rPr>
        <w:t xml:space="preserve">                                                         Департамент молодіжної політики  </w:t>
      </w:r>
    </w:p>
    <w:p w:rsidR="006C1F6F" w:rsidRPr="00412129" w:rsidRDefault="006C1F6F" w:rsidP="006C1F6F">
      <w:pPr>
        <w:tabs>
          <w:tab w:val="left" w:pos="4536"/>
        </w:tabs>
        <w:jc w:val="both"/>
        <w:rPr>
          <w:sz w:val="28"/>
          <w:szCs w:val="28"/>
        </w:rPr>
      </w:pPr>
      <w:r w:rsidRPr="00412129">
        <w:rPr>
          <w:sz w:val="28"/>
          <w:szCs w:val="28"/>
        </w:rPr>
        <w:t xml:space="preserve">                                                         та спорту</w:t>
      </w:r>
    </w:p>
    <w:p w:rsidR="006C1F6F" w:rsidRPr="00412129" w:rsidRDefault="006C1F6F" w:rsidP="007B4878">
      <w:pPr>
        <w:numPr>
          <w:ilvl w:val="0"/>
          <w:numId w:val="35"/>
        </w:numPr>
        <w:tabs>
          <w:tab w:val="clear" w:pos="1317"/>
          <w:tab w:val="left" w:pos="284"/>
          <w:tab w:val="left" w:pos="840"/>
          <w:tab w:val="left" w:pos="4253"/>
        </w:tabs>
        <w:ind w:left="0" w:firstLine="0"/>
        <w:jc w:val="both"/>
        <w:rPr>
          <w:sz w:val="28"/>
          <w:szCs w:val="28"/>
        </w:rPr>
      </w:pPr>
      <w:r w:rsidRPr="00412129">
        <w:rPr>
          <w:sz w:val="28"/>
          <w:szCs w:val="28"/>
        </w:rPr>
        <w:t>сприяти всебічній підтримці сімей, що опинилися у складних життєвих обставинах, сімей ВПО та сімей, чоловіки яких перебувають в зоні АТО;</w:t>
      </w:r>
    </w:p>
    <w:p w:rsidR="006C1F6F" w:rsidRPr="00412129" w:rsidRDefault="006C1F6F" w:rsidP="006C1F6F">
      <w:pPr>
        <w:pStyle w:val="af1"/>
        <w:tabs>
          <w:tab w:val="left" w:pos="4253"/>
          <w:tab w:val="left" w:pos="4536"/>
        </w:tabs>
        <w:ind w:left="1317"/>
        <w:jc w:val="both"/>
        <w:rPr>
          <w:rFonts w:ascii="Times New Roman" w:hAnsi="Times New Roman"/>
          <w:sz w:val="28"/>
          <w:szCs w:val="28"/>
          <w:lang w:val="uk-UA"/>
        </w:rPr>
      </w:pPr>
      <w:r w:rsidRPr="00412129">
        <w:rPr>
          <w:rFonts w:ascii="Times New Roman" w:hAnsi="Times New Roman"/>
          <w:sz w:val="28"/>
          <w:szCs w:val="28"/>
          <w:lang w:val="uk-UA"/>
        </w:rPr>
        <w:t xml:space="preserve">                                       Департамент молодіжної політики  </w:t>
      </w:r>
    </w:p>
    <w:p w:rsidR="006C1F6F" w:rsidRPr="00412129" w:rsidRDefault="006C1F6F" w:rsidP="006C1F6F">
      <w:pPr>
        <w:pStyle w:val="af1"/>
        <w:tabs>
          <w:tab w:val="left" w:pos="4536"/>
        </w:tabs>
        <w:spacing w:after="0" w:line="240" w:lineRule="auto"/>
        <w:ind w:left="1315"/>
        <w:jc w:val="both"/>
        <w:rPr>
          <w:rFonts w:ascii="Times New Roman" w:hAnsi="Times New Roman"/>
          <w:sz w:val="28"/>
          <w:szCs w:val="28"/>
          <w:lang w:val="uk-UA"/>
        </w:rPr>
      </w:pPr>
      <w:r w:rsidRPr="00412129">
        <w:rPr>
          <w:rFonts w:ascii="Times New Roman" w:hAnsi="Times New Roman"/>
          <w:sz w:val="28"/>
          <w:szCs w:val="28"/>
          <w:lang w:val="uk-UA"/>
        </w:rPr>
        <w:t xml:space="preserve">                                       та спорту</w:t>
      </w:r>
    </w:p>
    <w:p w:rsidR="006C1F6F" w:rsidRPr="00412129" w:rsidRDefault="00412129" w:rsidP="00412129">
      <w:pPr>
        <w:tabs>
          <w:tab w:val="left" w:pos="4536"/>
        </w:tabs>
        <w:jc w:val="both"/>
        <w:rPr>
          <w:sz w:val="28"/>
          <w:szCs w:val="28"/>
        </w:rPr>
      </w:pPr>
      <w:r>
        <w:rPr>
          <w:sz w:val="28"/>
          <w:szCs w:val="28"/>
        </w:rPr>
        <w:t xml:space="preserve">- </w:t>
      </w:r>
      <w:r w:rsidR="006C1F6F" w:rsidRPr="00412129">
        <w:rPr>
          <w:sz w:val="28"/>
          <w:szCs w:val="28"/>
        </w:rPr>
        <w:t>забезпечити підготовку документів на присвоєння почесного звання України "Мати-героїня" матерям міста, що народили та виховали до 8-річного віку п’ятеро та більше дітей;</w:t>
      </w:r>
    </w:p>
    <w:p w:rsidR="006C1F6F" w:rsidRPr="00412129" w:rsidRDefault="006C1F6F" w:rsidP="006C1F6F">
      <w:pPr>
        <w:tabs>
          <w:tab w:val="left" w:pos="4253"/>
          <w:tab w:val="left" w:pos="4536"/>
        </w:tabs>
        <w:jc w:val="both"/>
        <w:rPr>
          <w:sz w:val="28"/>
          <w:szCs w:val="28"/>
        </w:rPr>
      </w:pPr>
      <w:r w:rsidRPr="00412129">
        <w:rPr>
          <w:sz w:val="28"/>
          <w:szCs w:val="28"/>
        </w:rPr>
        <w:tab/>
        <w:t xml:space="preserve">Департамент молодіжної політики  </w:t>
      </w:r>
    </w:p>
    <w:p w:rsidR="006C1F6F" w:rsidRPr="00412129" w:rsidRDefault="006C1F6F" w:rsidP="006C1F6F">
      <w:pPr>
        <w:pStyle w:val="af1"/>
        <w:tabs>
          <w:tab w:val="left" w:pos="4253"/>
          <w:tab w:val="left" w:pos="4536"/>
        </w:tabs>
        <w:spacing w:after="0" w:line="240" w:lineRule="auto"/>
        <w:ind w:left="1317"/>
        <w:jc w:val="both"/>
        <w:rPr>
          <w:rFonts w:ascii="Times New Roman" w:hAnsi="Times New Roman"/>
          <w:sz w:val="28"/>
          <w:szCs w:val="28"/>
          <w:lang w:val="uk-UA"/>
        </w:rPr>
      </w:pPr>
      <w:r w:rsidRPr="00412129">
        <w:rPr>
          <w:sz w:val="28"/>
          <w:szCs w:val="28"/>
          <w:lang w:val="uk-UA"/>
        </w:rPr>
        <w:t xml:space="preserve">                                        </w:t>
      </w:r>
      <w:r w:rsidRPr="00412129">
        <w:rPr>
          <w:sz w:val="28"/>
          <w:szCs w:val="28"/>
          <w:lang w:val="uk-UA"/>
        </w:rPr>
        <w:tab/>
        <w:t xml:space="preserve"> </w:t>
      </w:r>
      <w:r w:rsidRPr="00412129">
        <w:rPr>
          <w:rFonts w:ascii="Times New Roman" w:hAnsi="Times New Roman"/>
          <w:sz w:val="28"/>
          <w:szCs w:val="28"/>
          <w:lang w:val="uk-UA"/>
        </w:rPr>
        <w:t>та спорту</w:t>
      </w:r>
    </w:p>
    <w:p w:rsidR="006C1F6F" w:rsidRPr="00412129" w:rsidRDefault="006C1F6F" w:rsidP="007B4878">
      <w:pPr>
        <w:numPr>
          <w:ilvl w:val="0"/>
          <w:numId w:val="35"/>
        </w:numPr>
        <w:tabs>
          <w:tab w:val="clear" w:pos="1317"/>
          <w:tab w:val="left" w:pos="284"/>
          <w:tab w:val="left" w:pos="840"/>
        </w:tabs>
        <w:ind w:left="0" w:firstLine="0"/>
        <w:jc w:val="both"/>
        <w:rPr>
          <w:sz w:val="28"/>
          <w:szCs w:val="28"/>
        </w:rPr>
      </w:pPr>
      <w:r w:rsidRPr="00412129">
        <w:rPr>
          <w:sz w:val="28"/>
          <w:szCs w:val="28"/>
        </w:rPr>
        <w:t>забезпечити діяльність спеціалізованої служби "Центр відвідування для неповнолітніх, які перебувають у конфлікті із законом";</w:t>
      </w:r>
    </w:p>
    <w:p w:rsidR="006C1F6F" w:rsidRPr="00412129" w:rsidRDefault="006C1F6F" w:rsidP="006C1F6F">
      <w:pPr>
        <w:tabs>
          <w:tab w:val="left" w:pos="720"/>
        </w:tabs>
        <w:ind w:left="4253"/>
        <w:jc w:val="both"/>
        <w:rPr>
          <w:sz w:val="28"/>
          <w:szCs w:val="28"/>
        </w:rPr>
      </w:pPr>
      <w:r w:rsidRPr="00412129">
        <w:rPr>
          <w:sz w:val="28"/>
          <w:szCs w:val="28"/>
        </w:rPr>
        <w:t>Міський центр соціальних служб для сім’ї, дітей та молоді</w:t>
      </w:r>
    </w:p>
    <w:p w:rsidR="006C1F6F" w:rsidRPr="00412129" w:rsidRDefault="006C1F6F" w:rsidP="007B4878">
      <w:pPr>
        <w:numPr>
          <w:ilvl w:val="0"/>
          <w:numId w:val="35"/>
        </w:numPr>
        <w:tabs>
          <w:tab w:val="clear" w:pos="1317"/>
          <w:tab w:val="left" w:pos="284"/>
          <w:tab w:val="left" w:pos="840"/>
        </w:tabs>
        <w:ind w:left="0" w:firstLine="0"/>
        <w:jc w:val="both"/>
        <w:rPr>
          <w:sz w:val="28"/>
          <w:szCs w:val="28"/>
        </w:rPr>
      </w:pPr>
      <w:r w:rsidRPr="00412129">
        <w:rPr>
          <w:sz w:val="28"/>
          <w:szCs w:val="28"/>
        </w:rPr>
        <w:t>залучати на навчання студентів з особливими потребами у ВМУРоЛ "Україна";</w:t>
      </w:r>
    </w:p>
    <w:p w:rsidR="006C1F6F" w:rsidRPr="00412129" w:rsidRDefault="006C1F6F" w:rsidP="006C1F6F">
      <w:pPr>
        <w:tabs>
          <w:tab w:val="left" w:pos="720"/>
        </w:tabs>
        <w:ind w:left="4253"/>
        <w:jc w:val="both"/>
        <w:rPr>
          <w:sz w:val="28"/>
          <w:szCs w:val="28"/>
        </w:rPr>
      </w:pPr>
      <w:r w:rsidRPr="00412129">
        <w:rPr>
          <w:sz w:val="28"/>
          <w:szCs w:val="28"/>
        </w:rPr>
        <w:t>Міський центр соціальних служб для сім’ї, дітей та молоді</w:t>
      </w:r>
    </w:p>
    <w:p w:rsidR="006C1F6F" w:rsidRPr="00412129" w:rsidRDefault="006C1F6F" w:rsidP="007B4878">
      <w:pPr>
        <w:numPr>
          <w:ilvl w:val="0"/>
          <w:numId w:val="35"/>
        </w:numPr>
        <w:tabs>
          <w:tab w:val="clear" w:pos="1317"/>
          <w:tab w:val="left" w:pos="284"/>
          <w:tab w:val="left" w:pos="840"/>
        </w:tabs>
        <w:ind w:left="0" w:firstLine="0"/>
        <w:jc w:val="both"/>
        <w:rPr>
          <w:sz w:val="28"/>
          <w:szCs w:val="28"/>
        </w:rPr>
      </w:pPr>
      <w:r w:rsidRPr="00412129">
        <w:rPr>
          <w:sz w:val="28"/>
          <w:szCs w:val="28"/>
        </w:rPr>
        <w:t>забезпечити</w:t>
      </w:r>
      <w:r w:rsidRPr="00412129">
        <w:rPr>
          <w:bCs/>
          <w:sz w:val="28"/>
          <w:szCs w:val="28"/>
        </w:rPr>
        <w:t xml:space="preserve"> діяльність Центру соціально-психологічної реабілітації дітей та молоді з функціональними обмеженнями "Дивосвіт";</w:t>
      </w:r>
    </w:p>
    <w:p w:rsidR="006C1F6F" w:rsidRPr="00412129" w:rsidRDefault="006C1F6F" w:rsidP="006C1F6F">
      <w:pPr>
        <w:tabs>
          <w:tab w:val="left" w:pos="720"/>
        </w:tabs>
        <w:ind w:left="4253"/>
        <w:jc w:val="both"/>
        <w:rPr>
          <w:sz w:val="30"/>
          <w:szCs w:val="28"/>
        </w:rPr>
      </w:pPr>
      <w:r w:rsidRPr="00412129">
        <w:rPr>
          <w:sz w:val="28"/>
          <w:szCs w:val="28"/>
        </w:rPr>
        <w:t>Міський центр соціальних служб для сім</w:t>
      </w:r>
      <w:r w:rsidRPr="00412129">
        <w:rPr>
          <w:sz w:val="30"/>
          <w:szCs w:val="28"/>
        </w:rPr>
        <w:t>’ї, дітей та молоді</w:t>
      </w:r>
    </w:p>
    <w:p w:rsidR="004112BF" w:rsidRPr="004112BF" w:rsidRDefault="004112BF" w:rsidP="00747F02">
      <w:pPr>
        <w:numPr>
          <w:ilvl w:val="0"/>
          <w:numId w:val="35"/>
        </w:numPr>
        <w:tabs>
          <w:tab w:val="clear" w:pos="1317"/>
          <w:tab w:val="left" w:pos="284"/>
          <w:tab w:val="left" w:pos="840"/>
        </w:tabs>
        <w:ind w:left="0" w:firstLine="0"/>
        <w:jc w:val="both"/>
        <w:rPr>
          <w:sz w:val="28"/>
          <w:szCs w:val="28"/>
        </w:rPr>
      </w:pPr>
      <w:r w:rsidRPr="004112BF">
        <w:rPr>
          <w:sz w:val="28"/>
          <w:szCs w:val="28"/>
        </w:rPr>
        <w:lastRenderedPageBreak/>
        <w:t>створити Центр соціальної підтримки дітей та сімей ( закладу соціального захисту дітей та сімей з дітьми, які перебувають у складних життєвих обставинах);</w:t>
      </w:r>
    </w:p>
    <w:p w:rsidR="004112BF" w:rsidRPr="004112BF" w:rsidRDefault="004112BF" w:rsidP="00747F02">
      <w:pPr>
        <w:pStyle w:val="af1"/>
        <w:tabs>
          <w:tab w:val="left" w:pos="720"/>
        </w:tabs>
        <w:spacing w:after="0" w:line="240" w:lineRule="auto"/>
        <w:ind w:left="1317"/>
        <w:jc w:val="both"/>
        <w:rPr>
          <w:rFonts w:ascii="Times New Roman" w:hAnsi="Times New Roman"/>
          <w:sz w:val="28"/>
          <w:szCs w:val="28"/>
        </w:rPr>
      </w:pPr>
      <w:r w:rsidRPr="004112BF">
        <w:rPr>
          <w:rFonts w:ascii="Times New Roman" w:hAnsi="Times New Roman"/>
          <w:sz w:val="28"/>
          <w:szCs w:val="28"/>
          <w:lang w:val="uk-UA"/>
        </w:rPr>
        <w:tab/>
      </w:r>
      <w:r w:rsidRPr="004112BF">
        <w:rPr>
          <w:rFonts w:ascii="Times New Roman" w:hAnsi="Times New Roman"/>
          <w:sz w:val="28"/>
          <w:szCs w:val="28"/>
          <w:lang w:val="uk-UA"/>
        </w:rPr>
        <w:tab/>
      </w:r>
      <w:r w:rsidRPr="004112BF">
        <w:rPr>
          <w:rFonts w:ascii="Times New Roman" w:hAnsi="Times New Roman"/>
          <w:sz w:val="28"/>
          <w:szCs w:val="28"/>
          <w:lang w:val="uk-UA"/>
        </w:rPr>
        <w:tab/>
      </w:r>
      <w:r w:rsidRPr="004112BF">
        <w:rPr>
          <w:rFonts w:ascii="Times New Roman" w:hAnsi="Times New Roman"/>
          <w:sz w:val="28"/>
          <w:szCs w:val="28"/>
          <w:lang w:val="uk-UA"/>
        </w:rPr>
        <w:tab/>
      </w:r>
      <w:r w:rsidRPr="004112BF">
        <w:rPr>
          <w:rFonts w:ascii="Times New Roman" w:hAnsi="Times New Roman"/>
          <w:sz w:val="28"/>
          <w:szCs w:val="28"/>
          <w:lang w:val="uk-UA"/>
        </w:rPr>
        <w:tab/>
      </w:r>
      <w:r w:rsidRPr="004112BF">
        <w:rPr>
          <w:rFonts w:ascii="Times New Roman" w:hAnsi="Times New Roman"/>
          <w:sz w:val="28"/>
          <w:szCs w:val="28"/>
        </w:rPr>
        <w:t xml:space="preserve">Служба у справах дітей  </w:t>
      </w:r>
    </w:p>
    <w:p w:rsidR="004112BF" w:rsidRPr="004112BF" w:rsidRDefault="004112BF" w:rsidP="00747F02">
      <w:pPr>
        <w:numPr>
          <w:ilvl w:val="0"/>
          <w:numId w:val="35"/>
        </w:numPr>
        <w:tabs>
          <w:tab w:val="clear" w:pos="1317"/>
          <w:tab w:val="left" w:pos="284"/>
          <w:tab w:val="left" w:pos="840"/>
        </w:tabs>
        <w:ind w:left="0" w:firstLine="0"/>
        <w:jc w:val="both"/>
        <w:rPr>
          <w:sz w:val="28"/>
          <w:szCs w:val="28"/>
        </w:rPr>
      </w:pPr>
      <w:r w:rsidRPr="004112BF">
        <w:rPr>
          <w:sz w:val="28"/>
          <w:szCs w:val="28"/>
        </w:rPr>
        <w:t xml:space="preserve">здійснити влаштування дітей-сиріт, позбавлених батьківського піклування,  які перебувають на повному державному забезпечені, до сімейних форм виховання; </w:t>
      </w:r>
    </w:p>
    <w:p w:rsidR="006C1F6F" w:rsidRPr="004112BF" w:rsidRDefault="004112BF" w:rsidP="006C1F6F">
      <w:pPr>
        <w:tabs>
          <w:tab w:val="left" w:pos="720"/>
        </w:tabs>
        <w:ind w:left="4253"/>
        <w:jc w:val="both"/>
        <w:rPr>
          <w:sz w:val="28"/>
          <w:szCs w:val="28"/>
        </w:rPr>
      </w:pPr>
      <w:r w:rsidRPr="004112BF">
        <w:rPr>
          <w:sz w:val="28"/>
          <w:szCs w:val="28"/>
        </w:rPr>
        <w:t>С</w:t>
      </w:r>
      <w:r w:rsidR="006C1F6F" w:rsidRPr="004112BF">
        <w:rPr>
          <w:sz w:val="28"/>
          <w:szCs w:val="28"/>
        </w:rPr>
        <w:t xml:space="preserve">лужба у справах дітей  </w:t>
      </w:r>
    </w:p>
    <w:p w:rsidR="006C1F6F" w:rsidRPr="004112BF" w:rsidRDefault="006C1F6F" w:rsidP="007B4878">
      <w:pPr>
        <w:numPr>
          <w:ilvl w:val="0"/>
          <w:numId w:val="35"/>
        </w:numPr>
        <w:tabs>
          <w:tab w:val="clear" w:pos="1317"/>
          <w:tab w:val="left" w:pos="284"/>
          <w:tab w:val="left" w:pos="840"/>
        </w:tabs>
        <w:ind w:left="0" w:firstLine="0"/>
        <w:jc w:val="both"/>
        <w:rPr>
          <w:sz w:val="28"/>
          <w:szCs w:val="28"/>
        </w:rPr>
      </w:pPr>
      <w:r w:rsidRPr="004112BF">
        <w:rPr>
          <w:sz w:val="28"/>
          <w:szCs w:val="28"/>
        </w:rPr>
        <w:t>забезпечити захист прав та інтересів дітей-сиріт та дітей, позбавлених батьківського піклування, контроль за дотриманням прав усиновлених дітей;</w:t>
      </w:r>
    </w:p>
    <w:p w:rsidR="006C1F6F" w:rsidRPr="004112BF" w:rsidRDefault="006C1F6F" w:rsidP="006C1F6F">
      <w:pPr>
        <w:tabs>
          <w:tab w:val="left" w:pos="840"/>
        </w:tabs>
        <w:jc w:val="both"/>
        <w:rPr>
          <w:sz w:val="28"/>
          <w:szCs w:val="28"/>
        </w:rPr>
      </w:pPr>
      <w:r w:rsidRPr="004112BF">
        <w:rPr>
          <w:sz w:val="28"/>
          <w:szCs w:val="28"/>
        </w:rPr>
        <w:tab/>
      </w:r>
      <w:r w:rsidRPr="004112BF">
        <w:rPr>
          <w:sz w:val="28"/>
          <w:szCs w:val="28"/>
        </w:rPr>
        <w:tab/>
      </w:r>
      <w:r w:rsidRPr="004112BF">
        <w:rPr>
          <w:sz w:val="28"/>
          <w:szCs w:val="28"/>
        </w:rPr>
        <w:tab/>
      </w:r>
      <w:r w:rsidRPr="004112BF">
        <w:rPr>
          <w:sz w:val="28"/>
          <w:szCs w:val="28"/>
        </w:rPr>
        <w:tab/>
        <w:t xml:space="preserve">                   Служба у справах дітей </w:t>
      </w:r>
    </w:p>
    <w:p w:rsidR="004112BF" w:rsidRPr="004112BF" w:rsidRDefault="004112BF" w:rsidP="004112BF">
      <w:pPr>
        <w:tabs>
          <w:tab w:val="left" w:pos="720"/>
        </w:tabs>
        <w:jc w:val="both"/>
        <w:rPr>
          <w:sz w:val="28"/>
          <w:szCs w:val="28"/>
        </w:rPr>
      </w:pPr>
      <w:r w:rsidRPr="004112BF">
        <w:rPr>
          <w:sz w:val="28"/>
          <w:szCs w:val="28"/>
        </w:rPr>
        <w:t>- вивчення практики міст-партнерів з питань тимчасового влаштування дітей, які перебувають в складних життєвих обставинах, запровадження інституту патронатного вихователя</w:t>
      </w:r>
      <w:r>
        <w:rPr>
          <w:sz w:val="28"/>
          <w:szCs w:val="28"/>
        </w:rPr>
        <w:t>.</w:t>
      </w:r>
    </w:p>
    <w:p w:rsidR="006C1F6F" w:rsidRPr="004112BF" w:rsidRDefault="006C1F6F" w:rsidP="006C1F6F">
      <w:pPr>
        <w:tabs>
          <w:tab w:val="left" w:pos="720"/>
        </w:tabs>
        <w:ind w:left="4253"/>
        <w:jc w:val="both"/>
        <w:rPr>
          <w:sz w:val="28"/>
          <w:szCs w:val="28"/>
        </w:rPr>
      </w:pPr>
      <w:r w:rsidRPr="004112BF">
        <w:rPr>
          <w:sz w:val="28"/>
          <w:szCs w:val="28"/>
        </w:rPr>
        <w:t xml:space="preserve">Служба у справах дітей  </w:t>
      </w:r>
    </w:p>
    <w:p w:rsidR="004112BF" w:rsidRPr="006C1F6F" w:rsidRDefault="004112BF" w:rsidP="006C1F6F">
      <w:pPr>
        <w:tabs>
          <w:tab w:val="left" w:pos="720"/>
        </w:tabs>
        <w:ind w:left="4253"/>
        <w:jc w:val="both"/>
        <w:rPr>
          <w:sz w:val="28"/>
          <w:szCs w:val="28"/>
          <w:highlight w:val="yellow"/>
        </w:rPr>
      </w:pPr>
    </w:p>
    <w:p w:rsidR="006C1F6F" w:rsidRPr="006C1F6F" w:rsidRDefault="006C1F6F" w:rsidP="006C1F6F">
      <w:pPr>
        <w:jc w:val="both"/>
        <w:rPr>
          <w:b/>
          <w:sz w:val="28"/>
          <w:szCs w:val="28"/>
          <w:highlight w:val="yellow"/>
        </w:rPr>
      </w:pPr>
    </w:p>
    <w:p w:rsidR="006C1F6F" w:rsidRPr="004112BF" w:rsidRDefault="006C1F6F" w:rsidP="006C1F6F">
      <w:pPr>
        <w:jc w:val="both"/>
        <w:rPr>
          <w:sz w:val="28"/>
          <w:szCs w:val="28"/>
        </w:rPr>
      </w:pPr>
      <w:r w:rsidRPr="004112BF">
        <w:rPr>
          <w:b/>
          <w:sz w:val="28"/>
          <w:szCs w:val="28"/>
        </w:rPr>
        <w:t>Очікувані результати у  201</w:t>
      </w:r>
      <w:r w:rsidR="004112BF">
        <w:rPr>
          <w:b/>
          <w:sz w:val="28"/>
          <w:szCs w:val="28"/>
        </w:rPr>
        <w:t>8</w:t>
      </w:r>
      <w:r w:rsidRPr="004112BF">
        <w:rPr>
          <w:b/>
          <w:sz w:val="28"/>
          <w:szCs w:val="28"/>
        </w:rPr>
        <w:t xml:space="preserve"> році:</w:t>
      </w:r>
    </w:p>
    <w:p w:rsidR="004112BF" w:rsidRPr="004112BF" w:rsidRDefault="004112BF" w:rsidP="007B4878">
      <w:pPr>
        <w:widowControl w:val="0"/>
        <w:numPr>
          <w:ilvl w:val="0"/>
          <w:numId w:val="16"/>
        </w:numPr>
        <w:tabs>
          <w:tab w:val="clear" w:pos="720"/>
          <w:tab w:val="num" w:pos="0"/>
          <w:tab w:val="left" w:pos="284"/>
          <w:tab w:val="left" w:pos="840"/>
        </w:tabs>
        <w:autoSpaceDE w:val="0"/>
        <w:autoSpaceDN w:val="0"/>
        <w:adjustRightInd w:val="0"/>
        <w:ind w:left="0" w:firstLine="0"/>
        <w:jc w:val="both"/>
        <w:rPr>
          <w:sz w:val="28"/>
          <w:szCs w:val="28"/>
        </w:rPr>
      </w:pPr>
      <w:r w:rsidRPr="004112BF">
        <w:rPr>
          <w:sz w:val="28"/>
          <w:szCs w:val="28"/>
        </w:rPr>
        <w:t>проведення загальноміських заходів, спрямованих на формування здорового способу життя та профілактика негативних явищ в молодіжному середовищі;</w:t>
      </w:r>
    </w:p>
    <w:p w:rsidR="004112BF" w:rsidRPr="004112BF" w:rsidRDefault="004112BF" w:rsidP="007B4878">
      <w:pPr>
        <w:widowControl w:val="0"/>
        <w:numPr>
          <w:ilvl w:val="0"/>
          <w:numId w:val="16"/>
        </w:numPr>
        <w:tabs>
          <w:tab w:val="clear" w:pos="720"/>
          <w:tab w:val="num" w:pos="0"/>
          <w:tab w:val="left" w:pos="284"/>
          <w:tab w:val="left" w:pos="840"/>
        </w:tabs>
        <w:autoSpaceDE w:val="0"/>
        <w:autoSpaceDN w:val="0"/>
        <w:adjustRightInd w:val="0"/>
        <w:ind w:left="0" w:firstLine="0"/>
        <w:jc w:val="both"/>
        <w:rPr>
          <w:sz w:val="28"/>
          <w:szCs w:val="28"/>
        </w:rPr>
      </w:pPr>
      <w:r w:rsidRPr="004112BF">
        <w:rPr>
          <w:bCs/>
          <w:sz w:val="28"/>
          <w:szCs w:val="28"/>
        </w:rPr>
        <w:t>залучення молоді міста до обласних та державних програм і заходів;</w:t>
      </w:r>
    </w:p>
    <w:p w:rsidR="004112BF" w:rsidRPr="004112BF" w:rsidRDefault="004112BF" w:rsidP="007B4878">
      <w:pPr>
        <w:widowControl w:val="0"/>
        <w:numPr>
          <w:ilvl w:val="0"/>
          <w:numId w:val="16"/>
        </w:numPr>
        <w:tabs>
          <w:tab w:val="clear" w:pos="720"/>
          <w:tab w:val="num" w:pos="0"/>
          <w:tab w:val="left" w:pos="284"/>
          <w:tab w:val="left" w:pos="840"/>
        </w:tabs>
        <w:autoSpaceDE w:val="0"/>
        <w:autoSpaceDN w:val="0"/>
        <w:adjustRightInd w:val="0"/>
        <w:ind w:left="0" w:firstLine="0"/>
        <w:jc w:val="both"/>
        <w:rPr>
          <w:sz w:val="28"/>
          <w:szCs w:val="28"/>
        </w:rPr>
      </w:pPr>
      <w:r w:rsidRPr="004112BF">
        <w:rPr>
          <w:sz w:val="28"/>
          <w:szCs w:val="28"/>
        </w:rPr>
        <w:t>організація проведення конкурсу програм міських громадських організацій з метою їх співфінансування з міського бюджету;</w:t>
      </w:r>
    </w:p>
    <w:p w:rsidR="004112BF" w:rsidRPr="004112BF" w:rsidRDefault="004112BF" w:rsidP="007B4878">
      <w:pPr>
        <w:widowControl w:val="0"/>
        <w:numPr>
          <w:ilvl w:val="0"/>
          <w:numId w:val="16"/>
        </w:numPr>
        <w:tabs>
          <w:tab w:val="clear" w:pos="720"/>
          <w:tab w:val="num" w:pos="0"/>
          <w:tab w:val="left" w:pos="284"/>
          <w:tab w:val="left" w:pos="840"/>
        </w:tabs>
        <w:autoSpaceDE w:val="0"/>
        <w:autoSpaceDN w:val="0"/>
        <w:adjustRightInd w:val="0"/>
        <w:ind w:left="0" w:firstLine="0"/>
        <w:jc w:val="both"/>
        <w:rPr>
          <w:sz w:val="28"/>
          <w:szCs w:val="28"/>
        </w:rPr>
      </w:pPr>
      <w:r w:rsidRPr="004112BF">
        <w:rPr>
          <w:sz w:val="28"/>
          <w:szCs w:val="28"/>
        </w:rPr>
        <w:t>здійснення фінансової підтримки участі творчої та обдарованої молоді в конкурсах, фестивалях та ін.;</w:t>
      </w:r>
    </w:p>
    <w:p w:rsidR="006C1F6F" w:rsidRPr="004112BF" w:rsidRDefault="006C1F6F" w:rsidP="007B4878">
      <w:pPr>
        <w:numPr>
          <w:ilvl w:val="0"/>
          <w:numId w:val="16"/>
        </w:numPr>
        <w:tabs>
          <w:tab w:val="clear" w:pos="720"/>
          <w:tab w:val="num" w:pos="0"/>
          <w:tab w:val="left" w:pos="284"/>
          <w:tab w:val="left" w:pos="840"/>
        </w:tabs>
        <w:ind w:left="0" w:firstLine="0"/>
        <w:jc w:val="both"/>
        <w:rPr>
          <w:sz w:val="28"/>
          <w:szCs w:val="28"/>
        </w:rPr>
      </w:pPr>
      <w:r w:rsidRPr="004112BF">
        <w:rPr>
          <w:sz w:val="28"/>
          <w:szCs w:val="28"/>
        </w:rPr>
        <w:t>оздоровлення та відпочинок міських дітей шкільного віку</w:t>
      </w:r>
      <w:r w:rsidR="004112BF" w:rsidRPr="004112BF">
        <w:rPr>
          <w:sz w:val="28"/>
          <w:szCs w:val="28"/>
        </w:rPr>
        <w:t>;</w:t>
      </w:r>
    </w:p>
    <w:p w:rsidR="006C1F6F" w:rsidRPr="004112BF" w:rsidRDefault="006C1F6F" w:rsidP="007B4878">
      <w:pPr>
        <w:widowControl w:val="0"/>
        <w:numPr>
          <w:ilvl w:val="0"/>
          <w:numId w:val="16"/>
        </w:numPr>
        <w:tabs>
          <w:tab w:val="clear" w:pos="720"/>
          <w:tab w:val="num" w:pos="0"/>
          <w:tab w:val="left" w:pos="284"/>
          <w:tab w:val="left" w:pos="840"/>
        </w:tabs>
        <w:autoSpaceDE w:val="0"/>
        <w:autoSpaceDN w:val="0"/>
        <w:adjustRightInd w:val="0"/>
        <w:ind w:left="0" w:firstLine="0"/>
        <w:jc w:val="both"/>
        <w:rPr>
          <w:sz w:val="28"/>
          <w:szCs w:val="28"/>
        </w:rPr>
      </w:pPr>
      <w:r w:rsidRPr="004112BF">
        <w:rPr>
          <w:sz w:val="28"/>
          <w:szCs w:val="28"/>
        </w:rPr>
        <w:t>зменшення кількості випадків вчинення насильства в сім’ї, покращення мікроклімату у сім'ях, де було зафіксовано факт насильства;</w:t>
      </w:r>
    </w:p>
    <w:p w:rsidR="006C1F6F" w:rsidRPr="004112BF" w:rsidRDefault="006C1F6F" w:rsidP="007B4878">
      <w:pPr>
        <w:widowControl w:val="0"/>
        <w:numPr>
          <w:ilvl w:val="0"/>
          <w:numId w:val="16"/>
        </w:numPr>
        <w:tabs>
          <w:tab w:val="clear" w:pos="720"/>
          <w:tab w:val="num" w:pos="0"/>
          <w:tab w:val="left" w:pos="284"/>
          <w:tab w:val="left" w:pos="840"/>
        </w:tabs>
        <w:autoSpaceDE w:val="0"/>
        <w:autoSpaceDN w:val="0"/>
        <w:adjustRightInd w:val="0"/>
        <w:ind w:left="0" w:firstLine="0"/>
        <w:jc w:val="both"/>
        <w:rPr>
          <w:sz w:val="28"/>
          <w:szCs w:val="28"/>
        </w:rPr>
      </w:pPr>
      <w:r w:rsidRPr="004112BF">
        <w:rPr>
          <w:sz w:val="28"/>
          <w:szCs w:val="28"/>
        </w:rPr>
        <w:t>зменшення кількості дітей-сиріт, позбавлених батьківського піклування, які перебувають на повному державному утриманні в інтернатних закладах;</w:t>
      </w:r>
    </w:p>
    <w:p w:rsidR="006C1F6F" w:rsidRPr="004112BF" w:rsidRDefault="006C1F6F" w:rsidP="007B4878">
      <w:pPr>
        <w:widowControl w:val="0"/>
        <w:numPr>
          <w:ilvl w:val="0"/>
          <w:numId w:val="16"/>
        </w:numPr>
        <w:tabs>
          <w:tab w:val="clear" w:pos="720"/>
          <w:tab w:val="num" w:pos="0"/>
          <w:tab w:val="left" w:pos="284"/>
          <w:tab w:val="left" w:pos="840"/>
        </w:tabs>
        <w:autoSpaceDE w:val="0"/>
        <w:autoSpaceDN w:val="0"/>
        <w:adjustRightInd w:val="0"/>
        <w:ind w:left="0" w:firstLine="0"/>
        <w:jc w:val="both"/>
        <w:rPr>
          <w:sz w:val="28"/>
          <w:szCs w:val="28"/>
        </w:rPr>
      </w:pPr>
      <w:r w:rsidRPr="004112BF">
        <w:rPr>
          <w:sz w:val="28"/>
          <w:szCs w:val="28"/>
        </w:rPr>
        <w:t>спрямування виявлених сімей, що перебувають в складних життєвих ситуаціях, до центрів соціальних служб для дітей, сім'ї та молоді з метою надання кваліфікованої допомоги у подоланні складних життєвих обставин, в тому числі сім’ям ВПО та  сім’ям, чоловіки яких перебувають в АТО;</w:t>
      </w:r>
    </w:p>
    <w:p w:rsidR="006C1F6F" w:rsidRPr="004112BF" w:rsidRDefault="006C1F6F" w:rsidP="007B4878">
      <w:pPr>
        <w:widowControl w:val="0"/>
        <w:numPr>
          <w:ilvl w:val="0"/>
          <w:numId w:val="16"/>
        </w:numPr>
        <w:tabs>
          <w:tab w:val="clear" w:pos="720"/>
          <w:tab w:val="num" w:pos="0"/>
          <w:tab w:val="left" w:pos="284"/>
          <w:tab w:val="left" w:pos="840"/>
        </w:tabs>
        <w:autoSpaceDE w:val="0"/>
        <w:autoSpaceDN w:val="0"/>
        <w:adjustRightInd w:val="0"/>
        <w:ind w:left="0" w:firstLine="0"/>
        <w:jc w:val="both"/>
        <w:rPr>
          <w:sz w:val="28"/>
          <w:szCs w:val="28"/>
        </w:rPr>
      </w:pPr>
      <w:r w:rsidRPr="004112BF">
        <w:rPr>
          <w:sz w:val="28"/>
          <w:szCs w:val="28"/>
        </w:rPr>
        <w:t>забезпечення прав дитини у місті;</w:t>
      </w:r>
    </w:p>
    <w:p w:rsidR="006C1F6F" w:rsidRPr="004112BF" w:rsidRDefault="006C1F6F" w:rsidP="007B4878">
      <w:pPr>
        <w:widowControl w:val="0"/>
        <w:numPr>
          <w:ilvl w:val="0"/>
          <w:numId w:val="16"/>
        </w:numPr>
        <w:tabs>
          <w:tab w:val="clear" w:pos="720"/>
          <w:tab w:val="num" w:pos="0"/>
          <w:tab w:val="left" w:pos="284"/>
          <w:tab w:val="left" w:pos="840"/>
        </w:tabs>
        <w:autoSpaceDE w:val="0"/>
        <w:autoSpaceDN w:val="0"/>
        <w:adjustRightInd w:val="0"/>
        <w:ind w:left="0" w:firstLine="0"/>
        <w:jc w:val="both"/>
        <w:rPr>
          <w:sz w:val="28"/>
          <w:szCs w:val="28"/>
        </w:rPr>
      </w:pPr>
      <w:r w:rsidRPr="004112BF">
        <w:rPr>
          <w:sz w:val="28"/>
          <w:szCs w:val="28"/>
        </w:rPr>
        <w:t>запровадження системи патронату над дітьми-сиротами та дітьми, позбавленими батьківського піклування.</w:t>
      </w:r>
    </w:p>
    <w:p w:rsidR="006C1F6F" w:rsidRPr="004112BF" w:rsidRDefault="006C1F6F" w:rsidP="006C1F6F">
      <w:pPr>
        <w:tabs>
          <w:tab w:val="left" w:pos="600"/>
        </w:tabs>
        <w:jc w:val="both"/>
        <w:rPr>
          <w:sz w:val="28"/>
          <w:szCs w:val="28"/>
        </w:rPr>
      </w:pPr>
    </w:p>
    <w:p w:rsidR="006C1F6F" w:rsidRPr="00EE51A1" w:rsidRDefault="006C1F6F" w:rsidP="006C1F6F">
      <w:pPr>
        <w:tabs>
          <w:tab w:val="left" w:pos="600"/>
        </w:tabs>
        <w:jc w:val="both"/>
        <w:rPr>
          <w:b/>
          <w:sz w:val="28"/>
          <w:szCs w:val="28"/>
        </w:rPr>
      </w:pPr>
      <w:r w:rsidRPr="00EE51A1">
        <w:rPr>
          <w:b/>
          <w:sz w:val="28"/>
          <w:szCs w:val="28"/>
        </w:rPr>
        <w:t>4.4. Культура</w:t>
      </w:r>
    </w:p>
    <w:p w:rsidR="006C1F6F" w:rsidRPr="00EE51A1" w:rsidRDefault="006C1F6F" w:rsidP="006C1F6F">
      <w:pPr>
        <w:tabs>
          <w:tab w:val="left" w:pos="600"/>
        </w:tabs>
        <w:jc w:val="both"/>
        <w:rPr>
          <w:b/>
          <w:sz w:val="28"/>
          <w:szCs w:val="28"/>
        </w:rPr>
      </w:pPr>
    </w:p>
    <w:p w:rsidR="006C1F6F" w:rsidRPr="00EE51A1" w:rsidRDefault="00EE51A1" w:rsidP="006C1F6F">
      <w:pPr>
        <w:jc w:val="both"/>
        <w:rPr>
          <w:b/>
          <w:color w:val="0070C0"/>
          <w:sz w:val="28"/>
          <w:szCs w:val="28"/>
        </w:rPr>
      </w:pPr>
      <w:r w:rsidRPr="00EE51A1">
        <w:rPr>
          <w:b/>
          <w:sz w:val="28"/>
          <w:szCs w:val="28"/>
        </w:rPr>
        <w:t>Основні завдання на 2018</w:t>
      </w:r>
      <w:r w:rsidR="006C1F6F" w:rsidRPr="00EE51A1">
        <w:rPr>
          <w:b/>
          <w:sz w:val="28"/>
          <w:szCs w:val="28"/>
        </w:rPr>
        <w:t xml:space="preserve"> рік:</w:t>
      </w:r>
    </w:p>
    <w:p w:rsidR="00EE51A1" w:rsidRPr="00EE51A1" w:rsidRDefault="006C1F6F" w:rsidP="007B4878">
      <w:pPr>
        <w:pStyle w:val="af1"/>
        <w:numPr>
          <w:ilvl w:val="0"/>
          <w:numId w:val="21"/>
        </w:numPr>
        <w:tabs>
          <w:tab w:val="clear" w:pos="720"/>
          <w:tab w:val="left" w:pos="284"/>
        </w:tabs>
        <w:spacing w:after="0" w:line="240" w:lineRule="auto"/>
        <w:ind w:left="0" w:firstLine="0"/>
        <w:jc w:val="both"/>
        <w:rPr>
          <w:rFonts w:ascii="Times New Roman" w:hAnsi="Times New Roman"/>
          <w:sz w:val="28"/>
          <w:szCs w:val="28"/>
          <w:lang w:val="uk-UA"/>
        </w:rPr>
      </w:pPr>
      <w:r w:rsidRPr="00EE51A1">
        <w:rPr>
          <w:rFonts w:ascii="Times New Roman" w:hAnsi="Times New Roman"/>
          <w:sz w:val="28"/>
          <w:szCs w:val="28"/>
          <w:lang w:val="uk-UA"/>
        </w:rPr>
        <w:lastRenderedPageBreak/>
        <w:t xml:space="preserve"> </w:t>
      </w:r>
      <w:r w:rsidR="00EE51A1">
        <w:rPr>
          <w:rFonts w:ascii="Times New Roman" w:hAnsi="Times New Roman"/>
          <w:sz w:val="28"/>
          <w:szCs w:val="28"/>
        </w:rPr>
        <w:t>покр</w:t>
      </w:r>
      <w:r w:rsidR="00EE51A1">
        <w:rPr>
          <w:rFonts w:ascii="Times New Roman" w:hAnsi="Times New Roman"/>
          <w:sz w:val="28"/>
          <w:szCs w:val="28"/>
          <w:lang w:val="uk-UA"/>
        </w:rPr>
        <w:t>ащити</w:t>
      </w:r>
      <w:r w:rsidR="00EE51A1" w:rsidRPr="00EE51A1">
        <w:rPr>
          <w:rFonts w:ascii="Times New Roman" w:hAnsi="Times New Roman"/>
          <w:sz w:val="28"/>
          <w:szCs w:val="28"/>
        </w:rPr>
        <w:t xml:space="preserve"> матеріально-технічн</w:t>
      </w:r>
      <w:r w:rsidR="00EE51A1">
        <w:rPr>
          <w:rFonts w:ascii="Times New Roman" w:hAnsi="Times New Roman"/>
          <w:sz w:val="28"/>
          <w:szCs w:val="28"/>
          <w:lang w:val="uk-UA"/>
        </w:rPr>
        <w:t>у</w:t>
      </w:r>
      <w:r w:rsidR="00EE51A1" w:rsidRPr="00EE51A1">
        <w:rPr>
          <w:rFonts w:ascii="Times New Roman" w:hAnsi="Times New Roman"/>
          <w:sz w:val="28"/>
          <w:szCs w:val="28"/>
        </w:rPr>
        <w:t xml:space="preserve"> баз</w:t>
      </w:r>
      <w:r w:rsidR="00EE51A1">
        <w:rPr>
          <w:rFonts w:ascii="Times New Roman" w:hAnsi="Times New Roman"/>
          <w:sz w:val="28"/>
          <w:szCs w:val="28"/>
          <w:lang w:val="uk-UA"/>
        </w:rPr>
        <w:t>у</w:t>
      </w:r>
      <w:r w:rsidR="00EE51A1" w:rsidRPr="00EE51A1">
        <w:rPr>
          <w:rFonts w:ascii="Times New Roman" w:hAnsi="Times New Roman"/>
          <w:sz w:val="28"/>
          <w:szCs w:val="28"/>
        </w:rPr>
        <w:t xml:space="preserve"> закладів та установ культури міста</w:t>
      </w:r>
      <w:r w:rsidR="00EE51A1" w:rsidRPr="00EE51A1">
        <w:rPr>
          <w:rFonts w:ascii="Times New Roman" w:hAnsi="Times New Roman"/>
          <w:sz w:val="28"/>
          <w:szCs w:val="28"/>
          <w:lang w:val="uk-UA"/>
        </w:rPr>
        <w:t>;</w:t>
      </w:r>
    </w:p>
    <w:p w:rsidR="00EE51A1" w:rsidRPr="00EE51A1" w:rsidRDefault="00EE51A1" w:rsidP="00EE51A1">
      <w:pPr>
        <w:pStyle w:val="af1"/>
        <w:tabs>
          <w:tab w:val="left" w:pos="4253"/>
          <w:tab w:val="left" w:pos="5103"/>
        </w:tabs>
        <w:spacing w:after="0" w:line="240" w:lineRule="auto"/>
        <w:jc w:val="both"/>
        <w:rPr>
          <w:rFonts w:ascii="Times New Roman" w:hAnsi="Times New Roman"/>
          <w:sz w:val="28"/>
          <w:szCs w:val="28"/>
          <w:lang w:val="uk-UA"/>
        </w:rPr>
      </w:pPr>
      <w:r w:rsidRPr="00EE51A1">
        <w:rPr>
          <w:rFonts w:ascii="Times New Roman" w:hAnsi="Times New Roman"/>
          <w:sz w:val="28"/>
          <w:szCs w:val="28"/>
          <w:lang w:val="uk-UA"/>
        </w:rPr>
        <w:t xml:space="preserve">                                               Департамент культури</w:t>
      </w:r>
    </w:p>
    <w:p w:rsidR="00412129" w:rsidRPr="00412129" w:rsidRDefault="00412129" w:rsidP="007B4878">
      <w:pPr>
        <w:pStyle w:val="af1"/>
        <w:numPr>
          <w:ilvl w:val="0"/>
          <w:numId w:val="21"/>
        </w:numPr>
        <w:tabs>
          <w:tab w:val="clear" w:pos="720"/>
          <w:tab w:val="left" w:pos="284"/>
        </w:tabs>
        <w:spacing w:after="0" w:line="240" w:lineRule="auto"/>
        <w:ind w:left="0" w:firstLine="0"/>
        <w:jc w:val="both"/>
        <w:rPr>
          <w:rFonts w:ascii="Times New Roman" w:hAnsi="Times New Roman"/>
          <w:sz w:val="28"/>
          <w:szCs w:val="28"/>
          <w:lang w:val="uk-UA"/>
        </w:rPr>
      </w:pPr>
      <w:r w:rsidRPr="00412129">
        <w:rPr>
          <w:rFonts w:ascii="Times New Roman" w:hAnsi="Times New Roman"/>
          <w:sz w:val="28"/>
          <w:szCs w:val="28"/>
        </w:rPr>
        <w:t>впровадж</w:t>
      </w:r>
      <w:r w:rsidRPr="00412129">
        <w:rPr>
          <w:rFonts w:ascii="Times New Roman" w:hAnsi="Times New Roman"/>
          <w:sz w:val="28"/>
          <w:szCs w:val="28"/>
          <w:lang w:val="uk-UA"/>
        </w:rPr>
        <w:t>увати</w:t>
      </w:r>
      <w:r w:rsidRPr="00412129">
        <w:rPr>
          <w:rFonts w:ascii="Times New Roman" w:hAnsi="Times New Roman"/>
          <w:sz w:val="28"/>
          <w:szCs w:val="28"/>
        </w:rPr>
        <w:t xml:space="preserve"> нов</w:t>
      </w:r>
      <w:r w:rsidRPr="00412129">
        <w:rPr>
          <w:rFonts w:ascii="Times New Roman" w:hAnsi="Times New Roman"/>
          <w:sz w:val="28"/>
          <w:szCs w:val="28"/>
          <w:lang w:val="uk-UA"/>
        </w:rPr>
        <w:t>і</w:t>
      </w:r>
      <w:r w:rsidRPr="00412129">
        <w:rPr>
          <w:rFonts w:ascii="Times New Roman" w:hAnsi="Times New Roman"/>
          <w:sz w:val="28"/>
          <w:szCs w:val="28"/>
        </w:rPr>
        <w:t xml:space="preserve"> форм</w:t>
      </w:r>
      <w:r w:rsidRPr="00412129">
        <w:rPr>
          <w:rFonts w:ascii="Times New Roman" w:hAnsi="Times New Roman"/>
          <w:sz w:val="28"/>
          <w:szCs w:val="28"/>
          <w:lang w:val="uk-UA"/>
        </w:rPr>
        <w:t>и</w:t>
      </w:r>
      <w:r w:rsidRPr="00412129">
        <w:rPr>
          <w:rFonts w:ascii="Times New Roman" w:hAnsi="Times New Roman"/>
          <w:sz w:val="28"/>
          <w:szCs w:val="28"/>
        </w:rPr>
        <w:t xml:space="preserve"> роботи з дітьми та молоддю</w:t>
      </w:r>
      <w:r w:rsidRPr="00412129">
        <w:rPr>
          <w:rFonts w:ascii="Times New Roman" w:hAnsi="Times New Roman"/>
          <w:sz w:val="28"/>
          <w:szCs w:val="28"/>
          <w:lang w:val="uk-UA"/>
        </w:rPr>
        <w:t xml:space="preserve">; </w:t>
      </w:r>
    </w:p>
    <w:p w:rsidR="00412129" w:rsidRPr="00412129" w:rsidRDefault="00412129" w:rsidP="00412129">
      <w:pPr>
        <w:pStyle w:val="af1"/>
        <w:tabs>
          <w:tab w:val="left" w:pos="4253"/>
          <w:tab w:val="left" w:pos="4820"/>
        </w:tabs>
        <w:spacing w:after="0" w:line="240" w:lineRule="auto"/>
        <w:ind w:left="0"/>
        <w:jc w:val="both"/>
        <w:rPr>
          <w:rFonts w:ascii="Times New Roman" w:hAnsi="Times New Roman"/>
          <w:sz w:val="28"/>
          <w:szCs w:val="28"/>
          <w:lang w:val="uk-UA"/>
        </w:rPr>
      </w:pPr>
      <w:r w:rsidRPr="00412129">
        <w:rPr>
          <w:rFonts w:ascii="Times New Roman" w:hAnsi="Times New Roman"/>
          <w:sz w:val="28"/>
          <w:szCs w:val="28"/>
          <w:lang w:val="uk-UA"/>
        </w:rPr>
        <w:t xml:space="preserve">                                                         Департамент культури</w:t>
      </w:r>
    </w:p>
    <w:p w:rsidR="006C1F6F" w:rsidRPr="00412129" w:rsidRDefault="006C1F6F" w:rsidP="007B4878">
      <w:pPr>
        <w:pStyle w:val="af1"/>
        <w:numPr>
          <w:ilvl w:val="0"/>
          <w:numId w:val="21"/>
        </w:numPr>
        <w:tabs>
          <w:tab w:val="clear" w:pos="720"/>
          <w:tab w:val="left" w:pos="284"/>
        </w:tabs>
        <w:spacing w:after="0" w:line="240" w:lineRule="auto"/>
        <w:ind w:left="0" w:firstLine="0"/>
        <w:jc w:val="both"/>
        <w:rPr>
          <w:rFonts w:ascii="Times New Roman" w:hAnsi="Times New Roman"/>
          <w:sz w:val="28"/>
          <w:szCs w:val="28"/>
          <w:lang w:val="uk-UA"/>
        </w:rPr>
      </w:pPr>
      <w:r w:rsidRPr="00412129">
        <w:rPr>
          <w:rFonts w:ascii="Times New Roman" w:hAnsi="Times New Roman"/>
          <w:sz w:val="28"/>
          <w:szCs w:val="28"/>
          <w:lang w:val="uk-UA"/>
        </w:rPr>
        <w:t>розширити спектр культурних проектів для різних вікових категорій, оновлення щорічних мистецьких та фестивальних програм;</w:t>
      </w:r>
    </w:p>
    <w:p w:rsidR="006C1F6F" w:rsidRPr="00412129" w:rsidRDefault="006C1F6F" w:rsidP="006C1F6F">
      <w:pPr>
        <w:pStyle w:val="af1"/>
        <w:tabs>
          <w:tab w:val="left" w:pos="4395"/>
        </w:tabs>
        <w:spacing w:after="0" w:line="240" w:lineRule="auto"/>
        <w:ind w:left="0"/>
        <w:jc w:val="both"/>
        <w:rPr>
          <w:rFonts w:ascii="Times New Roman" w:hAnsi="Times New Roman"/>
          <w:sz w:val="28"/>
          <w:szCs w:val="28"/>
          <w:lang w:val="uk-UA"/>
        </w:rPr>
      </w:pPr>
      <w:r w:rsidRPr="00412129">
        <w:rPr>
          <w:rFonts w:ascii="Times New Roman" w:hAnsi="Times New Roman"/>
          <w:sz w:val="28"/>
          <w:szCs w:val="28"/>
          <w:lang w:val="uk-UA"/>
        </w:rPr>
        <w:t xml:space="preserve">                                                         Департамент культури</w:t>
      </w:r>
    </w:p>
    <w:p w:rsidR="00412129" w:rsidRPr="00412129" w:rsidRDefault="00412129" w:rsidP="007B4878">
      <w:pPr>
        <w:numPr>
          <w:ilvl w:val="0"/>
          <w:numId w:val="21"/>
        </w:numPr>
        <w:tabs>
          <w:tab w:val="clear" w:pos="720"/>
          <w:tab w:val="num" w:pos="0"/>
          <w:tab w:val="left" w:pos="284"/>
          <w:tab w:val="left" w:pos="851"/>
        </w:tabs>
        <w:ind w:left="0" w:firstLine="0"/>
        <w:jc w:val="both"/>
        <w:rPr>
          <w:sz w:val="28"/>
          <w:szCs w:val="28"/>
        </w:rPr>
      </w:pPr>
      <w:r w:rsidRPr="00412129">
        <w:rPr>
          <w:sz w:val="28"/>
          <w:szCs w:val="28"/>
        </w:rPr>
        <w:t>популяризувати культурні надбання міста шляхом проведення в Івано-Франківську культурно-мистецьких заходів всеукраїнського та міжнародного рівнів, зокрема  дитячого фестивалю хорової музики "Передзвін", фестивалів "Барви дитинства", "Едельвейс", Купальська ніч" та мистецького проекту "Маестро";</w:t>
      </w:r>
    </w:p>
    <w:p w:rsidR="00412129" w:rsidRPr="00412129" w:rsidRDefault="00412129" w:rsidP="00412129">
      <w:pPr>
        <w:tabs>
          <w:tab w:val="left" w:pos="600"/>
        </w:tabs>
        <w:ind w:left="4253"/>
        <w:jc w:val="both"/>
        <w:rPr>
          <w:sz w:val="28"/>
          <w:szCs w:val="28"/>
        </w:rPr>
      </w:pPr>
      <w:r w:rsidRPr="00412129">
        <w:rPr>
          <w:sz w:val="28"/>
          <w:szCs w:val="28"/>
        </w:rPr>
        <w:t>Департамент культури</w:t>
      </w:r>
    </w:p>
    <w:p w:rsidR="00412129" w:rsidRPr="00412129" w:rsidRDefault="00412129" w:rsidP="007B4878">
      <w:pPr>
        <w:numPr>
          <w:ilvl w:val="0"/>
          <w:numId w:val="21"/>
        </w:numPr>
        <w:tabs>
          <w:tab w:val="clear" w:pos="720"/>
          <w:tab w:val="num" w:pos="0"/>
          <w:tab w:val="left" w:pos="284"/>
          <w:tab w:val="left" w:pos="851"/>
        </w:tabs>
        <w:ind w:left="0" w:firstLine="0"/>
        <w:jc w:val="both"/>
        <w:rPr>
          <w:sz w:val="28"/>
          <w:szCs w:val="28"/>
        </w:rPr>
      </w:pPr>
      <w:r w:rsidRPr="00412129">
        <w:rPr>
          <w:sz w:val="28"/>
          <w:szCs w:val="28"/>
        </w:rPr>
        <w:t>забезпечити участь місцевих мистецьких колективів у всеукраїнських та міжнародних фестивалях та конкурсах;</w:t>
      </w:r>
    </w:p>
    <w:p w:rsidR="00412129" w:rsidRPr="00412129" w:rsidRDefault="00412129" w:rsidP="00412129">
      <w:pPr>
        <w:tabs>
          <w:tab w:val="left" w:pos="600"/>
        </w:tabs>
        <w:ind w:left="4253"/>
        <w:jc w:val="both"/>
        <w:rPr>
          <w:sz w:val="28"/>
          <w:szCs w:val="28"/>
        </w:rPr>
      </w:pPr>
      <w:r w:rsidRPr="00412129">
        <w:rPr>
          <w:sz w:val="28"/>
          <w:szCs w:val="28"/>
        </w:rPr>
        <w:t>Департамент культури</w:t>
      </w:r>
    </w:p>
    <w:p w:rsidR="006C1F6F" w:rsidRPr="00412129" w:rsidRDefault="006C1F6F" w:rsidP="007B4878">
      <w:pPr>
        <w:pStyle w:val="af1"/>
        <w:numPr>
          <w:ilvl w:val="0"/>
          <w:numId w:val="21"/>
        </w:numPr>
        <w:tabs>
          <w:tab w:val="clear" w:pos="720"/>
          <w:tab w:val="left" w:pos="284"/>
        </w:tabs>
        <w:spacing w:after="0" w:line="240" w:lineRule="auto"/>
        <w:ind w:left="0" w:firstLine="0"/>
        <w:jc w:val="both"/>
        <w:rPr>
          <w:rFonts w:ascii="Times New Roman" w:hAnsi="Times New Roman"/>
          <w:sz w:val="28"/>
          <w:szCs w:val="28"/>
          <w:lang w:val="uk-UA"/>
        </w:rPr>
      </w:pPr>
      <w:r w:rsidRPr="00412129">
        <w:rPr>
          <w:rFonts w:ascii="Times New Roman" w:hAnsi="Times New Roman"/>
          <w:sz w:val="28"/>
          <w:szCs w:val="28"/>
          <w:lang w:val="uk-UA"/>
        </w:rPr>
        <w:t>впроваджувати корисні практики міжнародних культурних обмінів</w:t>
      </w:r>
      <w:r w:rsidR="00412129" w:rsidRPr="00412129">
        <w:rPr>
          <w:rFonts w:ascii="Times New Roman" w:hAnsi="Times New Roman"/>
          <w:sz w:val="28"/>
          <w:szCs w:val="28"/>
          <w:lang w:val="uk-UA"/>
        </w:rPr>
        <w:t>.</w:t>
      </w:r>
    </w:p>
    <w:p w:rsidR="006C1F6F" w:rsidRPr="00412129" w:rsidRDefault="006C1F6F" w:rsidP="006C1F6F">
      <w:pPr>
        <w:pStyle w:val="af1"/>
        <w:tabs>
          <w:tab w:val="left" w:pos="4820"/>
        </w:tabs>
        <w:spacing w:after="0" w:line="240" w:lineRule="auto"/>
        <w:ind w:left="0"/>
        <w:jc w:val="both"/>
        <w:rPr>
          <w:rFonts w:ascii="Times New Roman" w:hAnsi="Times New Roman"/>
          <w:sz w:val="28"/>
          <w:szCs w:val="28"/>
          <w:lang w:val="uk-UA"/>
        </w:rPr>
      </w:pPr>
      <w:r w:rsidRPr="00412129">
        <w:rPr>
          <w:rFonts w:ascii="Times New Roman" w:hAnsi="Times New Roman"/>
          <w:sz w:val="28"/>
          <w:szCs w:val="28"/>
          <w:lang w:val="uk-UA"/>
        </w:rPr>
        <w:t xml:space="preserve">                                                         Департамент культури</w:t>
      </w:r>
    </w:p>
    <w:p w:rsidR="00412129" w:rsidRDefault="00412129" w:rsidP="006C1F6F">
      <w:pPr>
        <w:pStyle w:val="af1"/>
        <w:tabs>
          <w:tab w:val="left" w:pos="4820"/>
        </w:tabs>
        <w:spacing w:after="0" w:line="240" w:lineRule="auto"/>
        <w:ind w:left="0"/>
        <w:jc w:val="both"/>
        <w:rPr>
          <w:rFonts w:ascii="Times New Roman" w:hAnsi="Times New Roman"/>
          <w:sz w:val="28"/>
          <w:szCs w:val="28"/>
          <w:highlight w:val="yellow"/>
          <w:lang w:val="uk-UA"/>
        </w:rPr>
      </w:pPr>
    </w:p>
    <w:p w:rsidR="00412129" w:rsidRPr="006C1F6F" w:rsidRDefault="00412129" w:rsidP="006C1F6F">
      <w:pPr>
        <w:pStyle w:val="af1"/>
        <w:tabs>
          <w:tab w:val="left" w:pos="4820"/>
        </w:tabs>
        <w:spacing w:after="0" w:line="240" w:lineRule="auto"/>
        <w:ind w:left="0"/>
        <w:jc w:val="both"/>
        <w:rPr>
          <w:rFonts w:ascii="Times New Roman" w:hAnsi="Times New Roman"/>
          <w:sz w:val="28"/>
          <w:szCs w:val="28"/>
          <w:highlight w:val="yellow"/>
          <w:lang w:val="uk-UA"/>
        </w:rPr>
      </w:pPr>
    </w:p>
    <w:p w:rsidR="006C1F6F" w:rsidRPr="00105CF8" w:rsidRDefault="006C1F6F" w:rsidP="006C1F6F">
      <w:pPr>
        <w:autoSpaceDN w:val="0"/>
        <w:jc w:val="both"/>
        <w:rPr>
          <w:b/>
          <w:sz w:val="28"/>
          <w:szCs w:val="28"/>
        </w:rPr>
      </w:pPr>
      <w:r w:rsidRPr="00105CF8">
        <w:rPr>
          <w:b/>
          <w:sz w:val="28"/>
          <w:szCs w:val="28"/>
        </w:rPr>
        <w:t>Кількісні та якісні показники ефективності реалізації:</w:t>
      </w:r>
    </w:p>
    <w:p w:rsidR="006C1F6F" w:rsidRPr="006C1F6F" w:rsidRDefault="006C1F6F" w:rsidP="006C1F6F">
      <w:pPr>
        <w:rPr>
          <w:b/>
          <w:sz w:val="28"/>
          <w:szCs w:val="28"/>
          <w:highlight w:val="yellow"/>
        </w:rPr>
      </w:pP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907"/>
        <w:gridCol w:w="1645"/>
        <w:gridCol w:w="1559"/>
        <w:gridCol w:w="1559"/>
        <w:gridCol w:w="1383"/>
      </w:tblGrid>
      <w:tr w:rsidR="00105CF8" w:rsidRPr="007856DC" w:rsidTr="00105CF8">
        <w:tc>
          <w:tcPr>
            <w:tcW w:w="2410" w:type="dxa"/>
          </w:tcPr>
          <w:p w:rsidR="00105CF8" w:rsidRPr="007856DC" w:rsidRDefault="00105CF8" w:rsidP="00412129">
            <w:pPr>
              <w:tabs>
                <w:tab w:val="left" w:pos="600"/>
              </w:tabs>
              <w:ind w:left="-108"/>
              <w:jc w:val="center"/>
            </w:pPr>
            <w:r w:rsidRPr="007856DC">
              <w:t>Показники</w:t>
            </w:r>
          </w:p>
        </w:tc>
        <w:tc>
          <w:tcPr>
            <w:tcW w:w="907" w:type="dxa"/>
          </w:tcPr>
          <w:p w:rsidR="00105CF8" w:rsidRPr="007856DC" w:rsidRDefault="00105CF8" w:rsidP="00412129">
            <w:pPr>
              <w:tabs>
                <w:tab w:val="left" w:pos="600"/>
              </w:tabs>
              <w:jc w:val="center"/>
            </w:pPr>
            <w:r w:rsidRPr="007856DC">
              <w:t>Одиниця виміру</w:t>
            </w:r>
          </w:p>
        </w:tc>
        <w:tc>
          <w:tcPr>
            <w:tcW w:w="1645" w:type="dxa"/>
          </w:tcPr>
          <w:p w:rsidR="00105CF8" w:rsidRDefault="00105CF8" w:rsidP="00105CF8">
            <w:pPr>
              <w:tabs>
                <w:tab w:val="left" w:pos="600"/>
              </w:tabs>
              <w:jc w:val="center"/>
            </w:pPr>
            <w:r w:rsidRPr="007856DC">
              <w:t xml:space="preserve">2016 р. </w:t>
            </w:r>
          </w:p>
          <w:p w:rsidR="00105CF8" w:rsidRPr="007856DC" w:rsidRDefault="00105CF8" w:rsidP="00105CF8">
            <w:pPr>
              <w:tabs>
                <w:tab w:val="left" w:pos="600"/>
              </w:tabs>
              <w:jc w:val="center"/>
            </w:pPr>
            <w:r>
              <w:t>ф</w:t>
            </w:r>
            <w:r w:rsidRPr="007856DC">
              <w:t>акт.</w:t>
            </w:r>
          </w:p>
        </w:tc>
        <w:tc>
          <w:tcPr>
            <w:tcW w:w="1559" w:type="dxa"/>
          </w:tcPr>
          <w:p w:rsidR="00105CF8" w:rsidRPr="007856DC" w:rsidRDefault="00105CF8" w:rsidP="00105CF8">
            <w:pPr>
              <w:tabs>
                <w:tab w:val="left" w:pos="600"/>
              </w:tabs>
              <w:jc w:val="center"/>
            </w:pPr>
            <w:r w:rsidRPr="007856DC">
              <w:t xml:space="preserve">2017 р. </w:t>
            </w:r>
            <w:r>
              <w:t>о</w:t>
            </w:r>
            <w:r w:rsidRPr="007856DC">
              <w:t>чікув.</w:t>
            </w:r>
          </w:p>
        </w:tc>
        <w:tc>
          <w:tcPr>
            <w:tcW w:w="1559" w:type="dxa"/>
          </w:tcPr>
          <w:p w:rsidR="00105CF8" w:rsidRPr="007856DC" w:rsidRDefault="00105CF8" w:rsidP="00412129">
            <w:pPr>
              <w:tabs>
                <w:tab w:val="left" w:pos="600"/>
              </w:tabs>
              <w:jc w:val="center"/>
            </w:pPr>
            <w:r w:rsidRPr="007856DC">
              <w:t>2018 р. прогноз</w:t>
            </w:r>
          </w:p>
        </w:tc>
        <w:tc>
          <w:tcPr>
            <w:tcW w:w="1383" w:type="dxa"/>
          </w:tcPr>
          <w:p w:rsidR="00105CF8" w:rsidRPr="007856DC" w:rsidRDefault="00105CF8" w:rsidP="00412129">
            <w:pPr>
              <w:tabs>
                <w:tab w:val="left" w:pos="600"/>
              </w:tabs>
              <w:jc w:val="center"/>
            </w:pPr>
            <w:r w:rsidRPr="007856DC">
              <w:t>2018р. у % до 2017р.</w:t>
            </w:r>
          </w:p>
        </w:tc>
      </w:tr>
      <w:tr w:rsidR="00105CF8" w:rsidRPr="007856DC" w:rsidTr="00105CF8">
        <w:tc>
          <w:tcPr>
            <w:tcW w:w="2410" w:type="dxa"/>
          </w:tcPr>
          <w:p w:rsidR="00105CF8" w:rsidRPr="007856DC" w:rsidRDefault="00105CF8" w:rsidP="00412129">
            <w:pPr>
              <w:tabs>
                <w:tab w:val="left" w:pos="600"/>
              </w:tabs>
              <w:jc w:val="both"/>
            </w:pPr>
            <w:r w:rsidRPr="007856DC">
              <w:t>Централізована бібліотечна система</w:t>
            </w:r>
          </w:p>
        </w:tc>
        <w:tc>
          <w:tcPr>
            <w:tcW w:w="907" w:type="dxa"/>
          </w:tcPr>
          <w:p w:rsidR="00105CF8" w:rsidRPr="007856DC" w:rsidRDefault="00105CF8" w:rsidP="00105CF8">
            <w:pPr>
              <w:tabs>
                <w:tab w:val="left" w:pos="600"/>
              </w:tabs>
              <w:jc w:val="center"/>
            </w:pPr>
            <w:r>
              <w:t>Од.</w:t>
            </w:r>
          </w:p>
        </w:tc>
        <w:tc>
          <w:tcPr>
            <w:tcW w:w="1645" w:type="dxa"/>
          </w:tcPr>
          <w:p w:rsidR="00105CF8" w:rsidRPr="007856DC" w:rsidRDefault="00105CF8" w:rsidP="00412129">
            <w:pPr>
              <w:tabs>
                <w:tab w:val="left" w:pos="600"/>
              </w:tabs>
              <w:jc w:val="center"/>
            </w:pPr>
            <w:r w:rsidRPr="007856DC">
              <w:t>17</w:t>
            </w:r>
          </w:p>
        </w:tc>
        <w:tc>
          <w:tcPr>
            <w:tcW w:w="1559" w:type="dxa"/>
          </w:tcPr>
          <w:p w:rsidR="00105CF8" w:rsidRPr="007856DC" w:rsidRDefault="00105CF8" w:rsidP="00412129">
            <w:pPr>
              <w:tabs>
                <w:tab w:val="left" w:pos="600"/>
              </w:tabs>
              <w:jc w:val="center"/>
            </w:pPr>
            <w:r w:rsidRPr="007856DC">
              <w:t>17</w:t>
            </w:r>
          </w:p>
        </w:tc>
        <w:tc>
          <w:tcPr>
            <w:tcW w:w="1559" w:type="dxa"/>
          </w:tcPr>
          <w:p w:rsidR="00105CF8" w:rsidRPr="007856DC" w:rsidRDefault="00105CF8" w:rsidP="00412129">
            <w:pPr>
              <w:tabs>
                <w:tab w:val="left" w:pos="600"/>
              </w:tabs>
              <w:jc w:val="center"/>
            </w:pPr>
            <w:r w:rsidRPr="007856DC">
              <w:t>17</w:t>
            </w:r>
          </w:p>
        </w:tc>
        <w:tc>
          <w:tcPr>
            <w:tcW w:w="1383" w:type="dxa"/>
          </w:tcPr>
          <w:p w:rsidR="00105CF8" w:rsidRPr="007856DC" w:rsidRDefault="00105CF8" w:rsidP="00412129">
            <w:pPr>
              <w:tabs>
                <w:tab w:val="left" w:pos="600"/>
              </w:tabs>
              <w:jc w:val="center"/>
            </w:pPr>
            <w:r w:rsidRPr="007856DC">
              <w:t>100</w:t>
            </w:r>
          </w:p>
        </w:tc>
      </w:tr>
      <w:tr w:rsidR="00105CF8" w:rsidRPr="007856DC" w:rsidTr="00105CF8">
        <w:tc>
          <w:tcPr>
            <w:tcW w:w="2410" w:type="dxa"/>
          </w:tcPr>
          <w:p w:rsidR="00105CF8" w:rsidRPr="007856DC" w:rsidRDefault="00105CF8" w:rsidP="00412129">
            <w:pPr>
              <w:tabs>
                <w:tab w:val="left" w:pos="600"/>
              </w:tabs>
              <w:jc w:val="both"/>
            </w:pPr>
            <w:r w:rsidRPr="007856DC">
              <w:t>Книжковий фонд</w:t>
            </w:r>
          </w:p>
        </w:tc>
        <w:tc>
          <w:tcPr>
            <w:tcW w:w="907" w:type="dxa"/>
          </w:tcPr>
          <w:p w:rsidR="00105CF8" w:rsidRDefault="00105CF8" w:rsidP="00412129">
            <w:pPr>
              <w:tabs>
                <w:tab w:val="left" w:pos="600"/>
              </w:tabs>
              <w:jc w:val="center"/>
            </w:pPr>
            <w:r w:rsidRPr="007856DC">
              <w:t>тис.</w:t>
            </w:r>
          </w:p>
          <w:p w:rsidR="00105CF8" w:rsidRPr="007856DC" w:rsidRDefault="00105CF8" w:rsidP="00412129">
            <w:pPr>
              <w:tabs>
                <w:tab w:val="left" w:pos="600"/>
              </w:tabs>
              <w:jc w:val="center"/>
            </w:pPr>
            <w:r w:rsidRPr="007856DC">
              <w:t>прим.</w:t>
            </w:r>
          </w:p>
        </w:tc>
        <w:tc>
          <w:tcPr>
            <w:tcW w:w="1645" w:type="dxa"/>
          </w:tcPr>
          <w:p w:rsidR="00105CF8" w:rsidRPr="007856DC" w:rsidRDefault="00105CF8" w:rsidP="00412129">
            <w:pPr>
              <w:tabs>
                <w:tab w:val="left" w:pos="600"/>
              </w:tabs>
              <w:jc w:val="center"/>
            </w:pPr>
            <w:r w:rsidRPr="007856DC">
              <w:t>459,9</w:t>
            </w:r>
          </w:p>
        </w:tc>
        <w:tc>
          <w:tcPr>
            <w:tcW w:w="1559" w:type="dxa"/>
          </w:tcPr>
          <w:p w:rsidR="00105CF8" w:rsidRPr="007856DC" w:rsidRDefault="00105CF8" w:rsidP="00412129">
            <w:pPr>
              <w:tabs>
                <w:tab w:val="left" w:pos="600"/>
              </w:tabs>
              <w:jc w:val="center"/>
            </w:pPr>
            <w:r w:rsidRPr="007856DC">
              <w:t>460,0</w:t>
            </w:r>
          </w:p>
        </w:tc>
        <w:tc>
          <w:tcPr>
            <w:tcW w:w="1559" w:type="dxa"/>
          </w:tcPr>
          <w:p w:rsidR="00105CF8" w:rsidRPr="007856DC" w:rsidRDefault="00105CF8" w:rsidP="00412129">
            <w:pPr>
              <w:tabs>
                <w:tab w:val="left" w:pos="600"/>
              </w:tabs>
              <w:jc w:val="center"/>
            </w:pPr>
            <w:r w:rsidRPr="007856DC">
              <w:t>460,5</w:t>
            </w:r>
          </w:p>
        </w:tc>
        <w:tc>
          <w:tcPr>
            <w:tcW w:w="1383" w:type="dxa"/>
          </w:tcPr>
          <w:p w:rsidR="00105CF8" w:rsidRPr="007856DC" w:rsidRDefault="00105CF8" w:rsidP="00412129">
            <w:pPr>
              <w:tabs>
                <w:tab w:val="left" w:pos="600"/>
              </w:tabs>
              <w:jc w:val="center"/>
            </w:pPr>
            <w:r w:rsidRPr="007856DC">
              <w:t>100,1</w:t>
            </w:r>
          </w:p>
        </w:tc>
      </w:tr>
      <w:tr w:rsidR="00105CF8" w:rsidRPr="007856DC" w:rsidTr="00105CF8">
        <w:tc>
          <w:tcPr>
            <w:tcW w:w="2410" w:type="dxa"/>
          </w:tcPr>
          <w:p w:rsidR="00105CF8" w:rsidRPr="007856DC" w:rsidRDefault="00105CF8" w:rsidP="00412129">
            <w:pPr>
              <w:tabs>
                <w:tab w:val="left" w:pos="600"/>
              </w:tabs>
              <w:jc w:val="both"/>
            </w:pPr>
            <w:r w:rsidRPr="007856DC">
              <w:t>Кількість читачів у бібліотеках</w:t>
            </w:r>
          </w:p>
        </w:tc>
        <w:tc>
          <w:tcPr>
            <w:tcW w:w="907" w:type="dxa"/>
          </w:tcPr>
          <w:p w:rsidR="00105CF8" w:rsidRDefault="00105CF8" w:rsidP="00412129">
            <w:pPr>
              <w:tabs>
                <w:tab w:val="left" w:pos="600"/>
              </w:tabs>
              <w:jc w:val="center"/>
            </w:pPr>
            <w:r w:rsidRPr="007856DC">
              <w:t>тис.</w:t>
            </w:r>
          </w:p>
          <w:p w:rsidR="00105CF8" w:rsidRPr="007856DC" w:rsidRDefault="00105CF8" w:rsidP="00412129">
            <w:pPr>
              <w:tabs>
                <w:tab w:val="left" w:pos="600"/>
              </w:tabs>
              <w:jc w:val="center"/>
            </w:pPr>
            <w:r w:rsidRPr="007856DC">
              <w:t>осіб</w:t>
            </w:r>
          </w:p>
        </w:tc>
        <w:tc>
          <w:tcPr>
            <w:tcW w:w="1645" w:type="dxa"/>
          </w:tcPr>
          <w:p w:rsidR="00105CF8" w:rsidRPr="007856DC" w:rsidRDefault="00105CF8" w:rsidP="00412129">
            <w:pPr>
              <w:tabs>
                <w:tab w:val="left" w:pos="600"/>
              </w:tabs>
              <w:jc w:val="center"/>
            </w:pPr>
            <w:r w:rsidRPr="007856DC">
              <w:t>42,7</w:t>
            </w:r>
          </w:p>
        </w:tc>
        <w:tc>
          <w:tcPr>
            <w:tcW w:w="1559" w:type="dxa"/>
          </w:tcPr>
          <w:p w:rsidR="00105CF8" w:rsidRPr="007856DC" w:rsidRDefault="00105CF8" w:rsidP="00412129">
            <w:pPr>
              <w:tabs>
                <w:tab w:val="left" w:pos="600"/>
              </w:tabs>
              <w:jc w:val="center"/>
            </w:pPr>
            <w:r w:rsidRPr="007856DC">
              <w:t>43,0</w:t>
            </w:r>
          </w:p>
        </w:tc>
        <w:tc>
          <w:tcPr>
            <w:tcW w:w="1559" w:type="dxa"/>
          </w:tcPr>
          <w:p w:rsidR="00105CF8" w:rsidRPr="007856DC" w:rsidRDefault="00105CF8" w:rsidP="00412129">
            <w:pPr>
              <w:tabs>
                <w:tab w:val="left" w:pos="600"/>
              </w:tabs>
              <w:jc w:val="center"/>
            </w:pPr>
            <w:r w:rsidRPr="007856DC">
              <w:t>43,5</w:t>
            </w:r>
          </w:p>
        </w:tc>
        <w:tc>
          <w:tcPr>
            <w:tcW w:w="1383" w:type="dxa"/>
          </w:tcPr>
          <w:p w:rsidR="00105CF8" w:rsidRPr="007856DC" w:rsidRDefault="00105CF8" w:rsidP="00412129">
            <w:pPr>
              <w:tabs>
                <w:tab w:val="left" w:pos="600"/>
              </w:tabs>
              <w:jc w:val="center"/>
            </w:pPr>
            <w:r w:rsidRPr="007856DC">
              <w:t>101</w:t>
            </w:r>
          </w:p>
        </w:tc>
      </w:tr>
      <w:tr w:rsidR="00105CF8" w:rsidRPr="007856DC" w:rsidTr="00105CF8">
        <w:tc>
          <w:tcPr>
            <w:tcW w:w="2410" w:type="dxa"/>
          </w:tcPr>
          <w:p w:rsidR="00105CF8" w:rsidRPr="007856DC" w:rsidRDefault="00105CF8" w:rsidP="00412129">
            <w:pPr>
              <w:tabs>
                <w:tab w:val="left" w:pos="600"/>
              </w:tabs>
              <w:jc w:val="both"/>
            </w:pPr>
            <w:r w:rsidRPr="007856DC">
              <w:t>Кількість закладів культури клубного типу</w:t>
            </w:r>
          </w:p>
        </w:tc>
        <w:tc>
          <w:tcPr>
            <w:tcW w:w="907" w:type="dxa"/>
          </w:tcPr>
          <w:p w:rsidR="00105CF8" w:rsidRPr="007856DC" w:rsidRDefault="00105CF8" w:rsidP="00105CF8">
            <w:pPr>
              <w:tabs>
                <w:tab w:val="left" w:pos="600"/>
              </w:tabs>
              <w:jc w:val="center"/>
            </w:pPr>
            <w:r w:rsidRPr="007856DC">
              <w:t>Од</w:t>
            </w:r>
            <w:r>
              <w:t>.</w:t>
            </w:r>
          </w:p>
        </w:tc>
        <w:tc>
          <w:tcPr>
            <w:tcW w:w="1645" w:type="dxa"/>
          </w:tcPr>
          <w:p w:rsidR="00105CF8" w:rsidRPr="007856DC" w:rsidRDefault="00105CF8" w:rsidP="00412129">
            <w:pPr>
              <w:tabs>
                <w:tab w:val="left" w:pos="600"/>
              </w:tabs>
              <w:jc w:val="center"/>
            </w:pPr>
            <w:r w:rsidRPr="007856DC">
              <w:t>10</w:t>
            </w:r>
          </w:p>
          <w:p w:rsidR="00105CF8" w:rsidRPr="007856DC" w:rsidRDefault="00105CF8" w:rsidP="00412129">
            <w:pPr>
              <w:tabs>
                <w:tab w:val="left" w:pos="600"/>
              </w:tabs>
              <w:jc w:val="center"/>
            </w:pPr>
            <w:r w:rsidRPr="007856DC">
              <w:t>(4 – міські, 1 – центр сучасного мистецтва;</w:t>
            </w:r>
          </w:p>
          <w:p w:rsidR="00105CF8" w:rsidRPr="007856DC" w:rsidRDefault="00105CF8" w:rsidP="00412129">
            <w:pPr>
              <w:tabs>
                <w:tab w:val="left" w:pos="600"/>
              </w:tabs>
              <w:jc w:val="center"/>
            </w:pPr>
            <w:r w:rsidRPr="007856DC">
              <w:t>1-об’єднання муніципа-льних колективів</w:t>
            </w:r>
          </w:p>
          <w:p w:rsidR="00105CF8" w:rsidRPr="007856DC" w:rsidRDefault="00105CF8" w:rsidP="00412129">
            <w:pPr>
              <w:tabs>
                <w:tab w:val="left" w:pos="600"/>
              </w:tabs>
              <w:jc w:val="center"/>
            </w:pPr>
            <w:r w:rsidRPr="007856DC">
              <w:t>4 - на території сільських рад)</w:t>
            </w:r>
          </w:p>
        </w:tc>
        <w:tc>
          <w:tcPr>
            <w:tcW w:w="1559" w:type="dxa"/>
          </w:tcPr>
          <w:p w:rsidR="00105CF8" w:rsidRPr="007856DC" w:rsidRDefault="00105CF8" w:rsidP="00412129">
            <w:pPr>
              <w:tabs>
                <w:tab w:val="left" w:pos="600"/>
              </w:tabs>
              <w:jc w:val="center"/>
            </w:pPr>
            <w:r w:rsidRPr="007856DC">
              <w:t>10</w:t>
            </w:r>
          </w:p>
          <w:p w:rsidR="00105CF8" w:rsidRPr="007856DC" w:rsidRDefault="00105CF8" w:rsidP="00412129">
            <w:pPr>
              <w:tabs>
                <w:tab w:val="left" w:pos="600"/>
              </w:tabs>
              <w:jc w:val="center"/>
            </w:pPr>
            <w:r w:rsidRPr="007856DC">
              <w:t>(4 – міські, 1 – центр сучасного мистецтва;</w:t>
            </w:r>
          </w:p>
          <w:p w:rsidR="00105CF8" w:rsidRPr="007856DC" w:rsidRDefault="00105CF8" w:rsidP="00412129">
            <w:pPr>
              <w:tabs>
                <w:tab w:val="left" w:pos="600"/>
              </w:tabs>
              <w:jc w:val="center"/>
            </w:pPr>
            <w:r w:rsidRPr="007856DC">
              <w:t>1-об’єднання муніципа-льних колективів</w:t>
            </w:r>
          </w:p>
          <w:p w:rsidR="00105CF8" w:rsidRPr="007856DC" w:rsidRDefault="00105CF8" w:rsidP="00412129">
            <w:pPr>
              <w:tabs>
                <w:tab w:val="left" w:pos="600"/>
              </w:tabs>
              <w:jc w:val="center"/>
            </w:pPr>
            <w:r w:rsidRPr="007856DC">
              <w:t>4 - на території сільських рад)</w:t>
            </w:r>
          </w:p>
        </w:tc>
        <w:tc>
          <w:tcPr>
            <w:tcW w:w="1559" w:type="dxa"/>
          </w:tcPr>
          <w:p w:rsidR="00105CF8" w:rsidRPr="007856DC" w:rsidRDefault="00105CF8" w:rsidP="00412129">
            <w:pPr>
              <w:tabs>
                <w:tab w:val="left" w:pos="600"/>
              </w:tabs>
              <w:jc w:val="center"/>
            </w:pPr>
            <w:r w:rsidRPr="007856DC">
              <w:t>10</w:t>
            </w:r>
          </w:p>
          <w:p w:rsidR="00105CF8" w:rsidRPr="007856DC" w:rsidRDefault="00105CF8" w:rsidP="00412129">
            <w:pPr>
              <w:tabs>
                <w:tab w:val="left" w:pos="600"/>
              </w:tabs>
              <w:jc w:val="center"/>
            </w:pPr>
            <w:r w:rsidRPr="007856DC">
              <w:t>(4 – міські, 1 – центр сучасного мистецтва;</w:t>
            </w:r>
          </w:p>
          <w:p w:rsidR="00105CF8" w:rsidRPr="007856DC" w:rsidRDefault="00105CF8" w:rsidP="00412129">
            <w:pPr>
              <w:tabs>
                <w:tab w:val="left" w:pos="600"/>
              </w:tabs>
              <w:jc w:val="center"/>
            </w:pPr>
            <w:r w:rsidRPr="007856DC">
              <w:t>1-об’єднання муніципальних колективів</w:t>
            </w:r>
          </w:p>
          <w:p w:rsidR="00105CF8" w:rsidRPr="007856DC" w:rsidRDefault="00105CF8" w:rsidP="00412129">
            <w:pPr>
              <w:tabs>
                <w:tab w:val="left" w:pos="600"/>
              </w:tabs>
              <w:jc w:val="center"/>
            </w:pPr>
            <w:r w:rsidRPr="007856DC">
              <w:t>4 - на території сільських рад)</w:t>
            </w:r>
          </w:p>
        </w:tc>
        <w:tc>
          <w:tcPr>
            <w:tcW w:w="1383" w:type="dxa"/>
          </w:tcPr>
          <w:p w:rsidR="00105CF8" w:rsidRPr="007856DC" w:rsidRDefault="00105CF8" w:rsidP="00412129">
            <w:pPr>
              <w:tabs>
                <w:tab w:val="left" w:pos="600"/>
              </w:tabs>
              <w:jc w:val="center"/>
            </w:pPr>
            <w:r w:rsidRPr="007856DC">
              <w:t>100</w:t>
            </w:r>
          </w:p>
        </w:tc>
      </w:tr>
      <w:tr w:rsidR="00105CF8" w:rsidRPr="007856DC" w:rsidTr="00105CF8">
        <w:tc>
          <w:tcPr>
            <w:tcW w:w="2410" w:type="dxa"/>
          </w:tcPr>
          <w:p w:rsidR="00105CF8" w:rsidRPr="007856DC" w:rsidRDefault="00105CF8" w:rsidP="00412129">
            <w:pPr>
              <w:tabs>
                <w:tab w:val="left" w:pos="600"/>
              </w:tabs>
              <w:jc w:val="both"/>
            </w:pPr>
            <w:r w:rsidRPr="007856DC">
              <w:t>Школи початкової спеціалізованої мисте-цької освіти</w:t>
            </w:r>
          </w:p>
        </w:tc>
        <w:tc>
          <w:tcPr>
            <w:tcW w:w="907" w:type="dxa"/>
          </w:tcPr>
          <w:p w:rsidR="00105CF8" w:rsidRPr="007856DC" w:rsidRDefault="00105CF8" w:rsidP="00105CF8">
            <w:pPr>
              <w:tabs>
                <w:tab w:val="left" w:pos="600"/>
              </w:tabs>
              <w:jc w:val="center"/>
            </w:pPr>
            <w:r w:rsidRPr="007856DC">
              <w:t>Од</w:t>
            </w:r>
            <w:r>
              <w:t>.</w:t>
            </w:r>
          </w:p>
        </w:tc>
        <w:tc>
          <w:tcPr>
            <w:tcW w:w="1645" w:type="dxa"/>
          </w:tcPr>
          <w:p w:rsidR="00105CF8" w:rsidRPr="007856DC" w:rsidRDefault="00105CF8" w:rsidP="00412129">
            <w:pPr>
              <w:tabs>
                <w:tab w:val="left" w:pos="600"/>
              </w:tabs>
              <w:jc w:val="center"/>
            </w:pPr>
            <w:r w:rsidRPr="007856DC">
              <w:t>5</w:t>
            </w:r>
          </w:p>
        </w:tc>
        <w:tc>
          <w:tcPr>
            <w:tcW w:w="1559" w:type="dxa"/>
          </w:tcPr>
          <w:p w:rsidR="00105CF8" w:rsidRPr="007856DC" w:rsidRDefault="00105CF8" w:rsidP="00412129">
            <w:pPr>
              <w:tabs>
                <w:tab w:val="left" w:pos="600"/>
              </w:tabs>
              <w:jc w:val="center"/>
            </w:pPr>
            <w:r w:rsidRPr="007856DC">
              <w:t>5</w:t>
            </w:r>
          </w:p>
        </w:tc>
        <w:tc>
          <w:tcPr>
            <w:tcW w:w="1559" w:type="dxa"/>
          </w:tcPr>
          <w:p w:rsidR="00105CF8" w:rsidRPr="007856DC" w:rsidRDefault="00105CF8" w:rsidP="00412129">
            <w:pPr>
              <w:tabs>
                <w:tab w:val="left" w:pos="600"/>
              </w:tabs>
              <w:jc w:val="center"/>
            </w:pPr>
            <w:r w:rsidRPr="007856DC">
              <w:t>5</w:t>
            </w:r>
          </w:p>
        </w:tc>
        <w:tc>
          <w:tcPr>
            <w:tcW w:w="1383" w:type="dxa"/>
          </w:tcPr>
          <w:p w:rsidR="00105CF8" w:rsidRPr="007856DC" w:rsidRDefault="00105CF8" w:rsidP="00412129">
            <w:pPr>
              <w:tabs>
                <w:tab w:val="left" w:pos="600"/>
              </w:tabs>
              <w:jc w:val="center"/>
            </w:pPr>
            <w:r w:rsidRPr="007856DC">
              <w:t>100</w:t>
            </w:r>
          </w:p>
        </w:tc>
      </w:tr>
      <w:tr w:rsidR="00105CF8" w:rsidRPr="007856DC" w:rsidTr="00105CF8">
        <w:tc>
          <w:tcPr>
            <w:tcW w:w="2410" w:type="dxa"/>
          </w:tcPr>
          <w:p w:rsidR="00105CF8" w:rsidRPr="007856DC" w:rsidRDefault="00105CF8" w:rsidP="00412129">
            <w:pPr>
              <w:tabs>
                <w:tab w:val="left" w:pos="600"/>
              </w:tabs>
              <w:jc w:val="both"/>
            </w:pPr>
            <w:r w:rsidRPr="007856DC">
              <w:lastRenderedPageBreak/>
              <w:t>- в них учнів</w:t>
            </w:r>
          </w:p>
        </w:tc>
        <w:tc>
          <w:tcPr>
            <w:tcW w:w="907" w:type="dxa"/>
          </w:tcPr>
          <w:p w:rsidR="00105CF8" w:rsidRPr="007856DC" w:rsidRDefault="00105CF8" w:rsidP="00412129">
            <w:pPr>
              <w:tabs>
                <w:tab w:val="left" w:pos="600"/>
              </w:tabs>
              <w:jc w:val="center"/>
            </w:pPr>
            <w:r w:rsidRPr="007856DC">
              <w:t>осіб</w:t>
            </w:r>
          </w:p>
        </w:tc>
        <w:tc>
          <w:tcPr>
            <w:tcW w:w="1645" w:type="dxa"/>
          </w:tcPr>
          <w:p w:rsidR="00105CF8" w:rsidRPr="007856DC" w:rsidRDefault="00105CF8" w:rsidP="00412129">
            <w:pPr>
              <w:tabs>
                <w:tab w:val="left" w:pos="600"/>
              </w:tabs>
              <w:jc w:val="center"/>
            </w:pPr>
            <w:r w:rsidRPr="007856DC">
              <w:t>2559</w:t>
            </w:r>
          </w:p>
        </w:tc>
        <w:tc>
          <w:tcPr>
            <w:tcW w:w="1559" w:type="dxa"/>
          </w:tcPr>
          <w:p w:rsidR="00105CF8" w:rsidRPr="007856DC" w:rsidRDefault="00105CF8" w:rsidP="00412129">
            <w:pPr>
              <w:tabs>
                <w:tab w:val="left" w:pos="600"/>
              </w:tabs>
              <w:jc w:val="center"/>
            </w:pPr>
            <w:r w:rsidRPr="007856DC">
              <w:t>2580</w:t>
            </w:r>
          </w:p>
        </w:tc>
        <w:tc>
          <w:tcPr>
            <w:tcW w:w="1559" w:type="dxa"/>
          </w:tcPr>
          <w:p w:rsidR="00105CF8" w:rsidRPr="007856DC" w:rsidRDefault="00105CF8" w:rsidP="00412129">
            <w:pPr>
              <w:tabs>
                <w:tab w:val="left" w:pos="600"/>
              </w:tabs>
              <w:jc w:val="center"/>
            </w:pPr>
            <w:r w:rsidRPr="007856DC">
              <w:t>2600</w:t>
            </w:r>
          </w:p>
        </w:tc>
        <w:tc>
          <w:tcPr>
            <w:tcW w:w="1383" w:type="dxa"/>
          </w:tcPr>
          <w:p w:rsidR="00105CF8" w:rsidRPr="007856DC" w:rsidRDefault="00105CF8" w:rsidP="00412129">
            <w:pPr>
              <w:tabs>
                <w:tab w:val="left" w:pos="600"/>
              </w:tabs>
              <w:jc w:val="center"/>
            </w:pPr>
            <w:r w:rsidRPr="007856DC">
              <w:t>100,7</w:t>
            </w:r>
          </w:p>
        </w:tc>
      </w:tr>
      <w:tr w:rsidR="00105CF8" w:rsidRPr="007856DC" w:rsidTr="00105CF8">
        <w:tc>
          <w:tcPr>
            <w:tcW w:w="2410" w:type="dxa"/>
          </w:tcPr>
          <w:p w:rsidR="00105CF8" w:rsidRPr="007856DC" w:rsidRDefault="00105CF8" w:rsidP="00412129">
            <w:pPr>
              <w:tabs>
                <w:tab w:val="left" w:pos="600"/>
              </w:tabs>
              <w:jc w:val="both"/>
            </w:pPr>
            <w:r w:rsidRPr="007856DC">
              <w:t>Кількість музеїв</w:t>
            </w:r>
          </w:p>
        </w:tc>
        <w:tc>
          <w:tcPr>
            <w:tcW w:w="907" w:type="dxa"/>
          </w:tcPr>
          <w:p w:rsidR="00105CF8" w:rsidRPr="007856DC" w:rsidRDefault="00105CF8" w:rsidP="00105CF8">
            <w:pPr>
              <w:tabs>
                <w:tab w:val="left" w:pos="600"/>
              </w:tabs>
              <w:jc w:val="center"/>
            </w:pPr>
            <w:r w:rsidRPr="007856DC">
              <w:t>Од</w:t>
            </w:r>
            <w:r>
              <w:t>.</w:t>
            </w:r>
          </w:p>
        </w:tc>
        <w:tc>
          <w:tcPr>
            <w:tcW w:w="1645" w:type="dxa"/>
          </w:tcPr>
          <w:p w:rsidR="00105CF8" w:rsidRPr="007856DC" w:rsidRDefault="00105CF8" w:rsidP="00412129">
            <w:pPr>
              <w:tabs>
                <w:tab w:val="left" w:pos="600"/>
              </w:tabs>
              <w:jc w:val="center"/>
            </w:pPr>
            <w:r w:rsidRPr="007856DC">
              <w:t>17</w:t>
            </w:r>
          </w:p>
        </w:tc>
        <w:tc>
          <w:tcPr>
            <w:tcW w:w="1559" w:type="dxa"/>
          </w:tcPr>
          <w:p w:rsidR="00105CF8" w:rsidRPr="007856DC" w:rsidRDefault="00105CF8" w:rsidP="00412129">
            <w:pPr>
              <w:tabs>
                <w:tab w:val="left" w:pos="600"/>
              </w:tabs>
              <w:jc w:val="center"/>
            </w:pPr>
            <w:r w:rsidRPr="007856DC">
              <w:t>17</w:t>
            </w:r>
          </w:p>
        </w:tc>
        <w:tc>
          <w:tcPr>
            <w:tcW w:w="1559" w:type="dxa"/>
          </w:tcPr>
          <w:p w:rsidR="00105CF8" w:rsidRPr="007856DC" w:rsidRDefault="00105CF8" w:rsidP="00412129">
            <w:pPr>
              <w:tabs>
                <w:tab w:val="left" w:pos="600"/>
              </w:tabs>
              <w:jc w:val="center"/>
            </w:pPr>
            <w:r w:rsidRPr="007856DC">
              <w:t>17</w:t>
            </w:r>
          </w:p>
        </w:tc>
        <w:tc>
          <w:tcPr>
            <w:tcW w:w="1383" w:type="dxa"/>
          </w:tcPr>
          <w:p w:rsidR="00105CF8" w:rsidRPr="007856DC" w:rsidRDefault="00105CF8" w:rsidP="00412129">
            <w:pPr>
              <w:tabs>
                <w:tab w:val="left" w:pos="600"/>
              </w:tabs>
              <w:jc w:val="center"/>
            </w:pPr>
            <w:r w:rsidRPr="007856DC">
              <w:t>100</w:t>
            </w:r>
          </w:p>
        </w:tc>
      </w:tr>
    </w:tbl>
    <w:p w:rsidR="006C1F6F" w:rsidRPr="006C1F6F" w:rsidRDefault="006C1F6F" w:rsidP="006C1F6F">
      <w:pPr>
        <w:rPr>
          <w:b/>
          <w:sz w:val="28"/>
          <w:szCs w:val="28"/>
          <w:highlight w:val="yellow"/>
        </w:rPr>
      </w:pPr>
    </w:p>
    <w:p w:rsidR="006C1F6F" w:rsidRPr="00105CF8" w:rsidRDefault="006C1F6F" w:rsidP="00EE51A1">
      <w:pPr>
        <w:rPr>
          <w:b/>
          <w:sz w:val="28"/>
          <w:szCs w:val="28"/>
        </w:rPr>
      </w:pPr>
      <w:r w:rsidRPr="00105CF8">
        <w:rPr>
          <w:b/>
          <w:sz w:val="28"/>
          <w:szCs w:val="28"/>
        </w:rPr>
        <w:t>Очікувані результати у 201</w:t>
      </w:r>
      <w:r w:rsidR="00105CF8">
        <w:rPr>
          <w:b/>
          <w:sz w:val="28"/>
          <w:szCs w:val="28"/>
        </w:rPr>
        <w:t>8</w:t>
      </w:r>
      <w:r w:rsidRPr="00105CF8">
        <w:rPr>
          <w:b/>
          <w:sz w:val="28"/>
          <w:szCs w:val="28"/>
        </w:rPr>
        <w:t xml:space="preserve"> році:</w:t>
      </w:r>
    </w:p>
    <w:p w:rsidR="00105CF8" w:rsidRPr="00105CF8" w:rsidRDefault="00105CF8" w:rsidP="007B4878">
      <w:pPr>
        <w:pStyle w:val="af1"/>
        <w:numPr>
          <w:ilvl w:val="0"/>
          <w:numId w:val="51"/>
        </w:numPr>
        <w:tabs>
          <w:tab w:val="left" w:pos="426"/>
        </w:tabs>
        <w:spacing w:after="0" w:line="240" w:lineRule="auto"/>
        <w:ind w:left="0" w:firstLine="0"/>
        <w:jc w:val="both"/>
        <w:rPr>
          <w:rFonts w:ascii="Times New Roman" w:hAnsi="Times New Roman"/>
          <w:sz w:val="28"/>
          <w:szCs w:val="28"/>
        </w:rPr>
      </w:pPr>
      <w:r w:rsidRPr="00105CF8">
        <w:rPr>
          <w:rFonts w:ascii="Times New Roman" w:hAnsi="Times New Roman"/>
          <w:sz w:val="28"/>
          <w:szCs w:val="28"/>
        </w:rPr>
        <w:t>збереження мережі закладів та установ культури міста, забезпечення належного їх функціонування</w:t>
      </w:r>
      <w:r w:rsidRPr="00105CF8">
        <w:rPr>
          <w:rFonts w:ascii="Times New Roman" w:hAnsi="Times New Roman"/>
          <w:sz w:val="28"/>
          <w:szCs w:val="28"/>
          <w:lang w:val="uk-UA"/>
        </w:rPr>
        <w:t>;</w:t>
      </w:r>
      <w:r w:rsidRPr="00105CF8">
        <w:rPr>
          <w:rFonts w:ascii="Times New Roman" w:hAnsi="Times New Roman"/>
          <w:sz w:val="28"/>
          <w:szCs w:val="28"/>
        </w:rPr>
        <w:t xml:space="preserve"> </w:t>
      </w:r>
    </w:p>
    <w:p w:rsidR="00105CF8" w:rsidRPr="00105CF8" w:rsidRDefault="00105CF8" w:rsidP="007B4878">
      <w:pPr>
        <w:pStyle w:val="af1"/>
        <w:numPr>
          <w:ilvl w:val="0"/>
          <w:numId w:val="51"/>
        </w:numPr>
        <w:tabs>
          <w:tab w:val="left" w:pos="426"/>
        </w:tabs>
        <w:spacing w:after="0" w:line="240" w:lineRule="auto"/>
        <w:ind w:left="0" w:firstLine="0"/>
        <w:jc w:val="both"/>
        <w:rPr>
          <w:rFonts w:ascii="Times New Roman" w:hAnsi="Times New Roman"/>
          <w:sz w:val="28"/>
          <w:szCs w:val="28"/>
        </w:rPr>
      </w:pPr>
      <w:r w:rsidRPr="00105CF8">
        <w:rPr>
          <w:rFonts w:ascii="Times New Roman" w:hAnsi="Times New Roman"/>
          <w:sz w:val="28"/>
          <w:szCs w:val="28"/>
        </w:rPr>
        <w:t>формування та розвиток простору для вільного творчого самовираження мешканців міста</w:t>
      </w:r>
      <w:r>
        <w:rPr>
          <w:rFonts w:ascii="Times New Roman" w:hAnsi="Times New Roman"/>
          <w:sz w:val="28"/>
          <w:szCs w:val="28"/>
          <w:lang w:val="uk-UA"/>
        </w:rPr>
        <w:t>, зокрема через п</w:t>
      </w:r>
      <w:r w:rsidRPr="00105CF8">
        <w:rPr>
          <w:rFonts w:ascii="Times New Roman" w:hAnsi="Times New Roman"/>
          <w:sz w:val="28"/>
          <w:szCs w:val="28"/>
        </w:rPr>
        <w:t>роведення фестивалів та концертів у мікрорайонах міста</w:t>
      </w:r>
      <w:r>
        <w:rPr>
          <w:rFonts w:ascii="Times New Roman" w:hAnsi="Times New Roman"/>
          <w:sz w:val="28"/>
          <w:szCs w:val="28"/>
          <w:lang w:val="uk-UA"/>
        </w:rPr>
        <w:t>;</w:t>
      </w:r>
      <w:bookmarkStart w:id="9" w:name="_Hlk496029663"/>
    </w:p>
    <w:p w:rsidR="00105CF8" w:rsidRPr="00105CF8" w:rsidRDefault="00105CF8" w:rsidP="007B4878">
      <w:pPr>
        <w:pStyle w:val="af1"/>
        <w:numPr>
          <w:ilvl w:val="0"/>
          <w:numId w:val="51"/>
        </w:numPr>
        <w:tabs>
          <w:tab w:val="left" w:pos="426"/>
        </w:tabs>
        <w:spacing w:after="0" w:line="240" w:lineRule="auto"/>
        <w:ind w:left="0" w:firstLine="0"/>
        <w:jc w:val="both"/>
        <w:rPr>
          <w:rFonts w:ascii="Times New Roman" w:hAnsi="Times New Roman"/>
          <w:sz w:val="28"/>
          <w:szCs w:val="28"/>
        </w:rPr>
      </w:pPr>
      <w:r w:rsidRPr="00105CF8">
        <w:rPr>
          <w:rFonts w:ascii="Times New Roman" w:hAnsi="Times New Roman"/>
          <w:sz w:val="28"/>
          <w:szCs w:val="28"/>
        </w:rPr>
        <w:t>створення сучасної матеріально-технічної бази закладів культури (проведення капітальних ремонтів в 9 закладах культури та проведення поточних ремонтів в 8 закладах культури );</w:t>
      </w:r>
    </w:p>
    <w:bookmarkEnd w:id="9"/>
    <w:p w:rsidR="00105CF8" w:rsidRPr="00105CF8" w:rsidRDefault="00105CF8" w:rsidP="007B4878">
      <w:pPr>
        <w:pStyle w:val="af1"/>
        <w:numPr>
          <w:ilvl w:val="0"/>
          <w:numId w:val="51"/>
        </w:numPr>
        <w:tabs>
          <w:tab w:val="left" w:pos="426"/>
        </w:tabs>
        <w:spacing w:after="0" w:line="240" w:lineRule="auto"/>
        <w:ind w:left="0" w:firstLine="0"/>
        <w:jc w:val="both"/>
        <w:rPr>
          <w:rFonts w:ascii="Times New Roman" w:hAnsi="Times New Roman"/>
          <w:sz w:val="28"/>
          <w:szCs w:val="28"/>
        </w:rPr>
      </w:pPr>
      <w:r w:rsidRPr="00105CF8">
        <w:rPr>
          <w:rFonts w:ascii="Times New Roman" w:hAnsi="Times New Roman"/>
          <w:sz w:val="28"/>
          <w:szCs w:val="28"/>
        </w:rPr>
        <w:t>збагачення  змісту та вдосконалення форм діяльності закладів культури міста;</w:t>
      </w:r>
    </w:p>
    <w:p w:rsidR="00105CF8" w:rsidRPr="00105CF8" w:rsidRDefault="00105CF8" w:rsidP="007B4878">
      <w:pPr>
        <w:pStyle w:val="af1"/>
        <w:numPr>
          <w:ilvl w:val="0"/>
          <w:numId w:val="51"/>
        </w:numPr>
        <w:tabs>
          <w:tab w:val="left" w:pos="426"/>
        </w:tabs>
        <w:spacing w:after="0" w:line="240" w:lineRule="auto"/>
        <w:ind w:left="0" w:firstLine="0"/>
        <w:rPr>
          <w:rFonts w:ascii="Times New Roman" w:hAnsi="Times New Roman"/>
          <w:sz w:val="28"/>
          <w:szCs w:val="28"/>
        </w:rPr>
      </w:pPr>
      <w:r w:rsidRPr="00105CF8">
        <w:rPr>
          <w:rFonts w:ascii="Times New Roman" w:hAnsi="Times New Roman"/>
          <w:sz w:val="28"/>
          <w:szCs w:val="28"/>
        </w:rPr>
        <w:t>забезпечення культурного, інформаційного обслуговування населення та організація дозвілля</w:t>
      </w:r>
      <w:r>
        <w:rPr>
          <w:rFonts w:ascii="Times New Roman" w:hAnsi="Times New Roman"/>
          <w:sz w:val="28"/>
          <w:szCs w:val="28"/>
          <w:lang w:val="uk-UA"/>
        </w:rPr>
        <w:t xml:space="preserve">, в тому числі </w:t>
      </w:r>
      <w:r w:rsidRPr="00105CF8">
        <w:rPr>
          <w:rFonts w:ascii="Times New Roman" w:hAnsi="Times New Roman"/>
          <w:sz w:val="28"/>
          <w:szCs w:val="28"/>
        </w:rPr>
        <w:t>проведення культурно-</w:t>
      </w:r>
      <w:r>
        <w:rPr>
          <w:rFonts w:ascii="Times New Roman" w:hAnsi="Times New Roman"/>
          <w:sz w:val="28"/>
          <w:szCs w:val="28"/>
          <w:lang w:val="uk-UA"/>
        </w:rPr>
        <w:t>м</w:t>
      </w:r>
      <w:r w:rsidRPr="00105CF8">
        <w:rPr>
          <w:rFonts w:ascii="Times New Roman" w:hAnsi="Times New Roman"/>
          <w:sz w:val="28"/>
          <w:szCs w:val="28"/>
        </w:rPr>
        <w:t>истецьких заходів.</w:t>
      </w:r>
      <w:r w:rsidRPr="00105CF8">
        <w:rPr>
          <w:rFonts w:ascii="Times New Roman" w:hAnsi="Times New Roman"/>
          <w:b/>
          <w:sz w:val="28"/>
          <w:szCs w:val="28"/>
        </w:rPr>
        <w:t xml:space="preserve">                                                                                               </w:t>
      </w:r>
    </w:p>
    <w:p w:rsidR="006C1F6F" w:rsidRPr="00105CF8" w:rsidRDefault="006C1F6F" w:rsidP="006C1F6F">
      <w:pPr>
        <w:tabs>
          <w:tab w:val="left" w:pos="600"/>
        </w:tabs>
        <w:jc w:val="both"/>
        <w:rPr>
          <w:sz w:val="28"/>
          <w:szCs w:val="28"/>
          <w:highlight w:val="yellow"/>
          <w:lang w:val="ru-RU"/>
        </w:rPr>
      </w:pPr>
    </w:p>
    <w:p w:rsidR="006C1F6F" w:rsidRPr="006C1F6F" w:rsidRDefault="006C1F6F" w:rsidP="006C1F6F">
      <w:pPr>
        <w:tabs>
          <w:tab w:val="left" w:pos="600"/>
        </w:tabs>
        <w:jc w:val="both"/>
        <w:rPr>
          <w:sz w:val="28"/>
          <w:szCs w:val="28"/>
          <w:highlight w:val="yellow"/>
        </w:rPr>
      </w:pPr>
    </w:p>
    <w:p w:rsidR="006C1F6F" w:rsidRPr="001516CB" w:rsidRDefault="006C1F6F" w:rsidP="006C1F6F">
      <w:pPr>
        <w:tabs>
          <w:tab w:val="left" w:pos="600"/>
        </w:tabs>
        <w:jc w:val="both"/>
        <w:rPr>
          <w:b/>
          <w:sz w:val="28"/>
          <w:szCs w:val="28"/>
          <w:lang w:val="ru-RU"/>
        </w:rPr>
      </w:pPr>
      <w:r w:rsidRPr="00016BBE">
        <w:rPr>
          <w:b/>
          <w:sz w:val="28"/>
          <w:szCs w:val="28"/>
        </w:rPr>
        <w:t>4.5. Фізична культура і спорт</w:t>
      </w:r>
    </w:p>
    <w:p w:rsidR="00747F02" w:rsidRPr="001516CB" w:rsidRDefault="00747F02" w:rsidP="006C1F6F">
      <w:pPr>
        <w:tabs>
          <w:tab w:val="left" w:pos="600"/>
        </w:tabs>
        <w:jc w:val="both"/>
        <w:rPr>
          <w:b/>
          <w:sz w:val="28"/>
          <w:szCs w:val="28"/>
          <w:lang w:val="ru-RU"/>
        </w:rPr>
      </w:pPr>
    </w:p>
    <w:p w:rsidR="006C1F6F" w:rsidRPr="00016BBE" w:rsidRDefault="006C1F6F" w:rsidP="006C1F6F">
      <w:pPr>
        <w:jc w:val="both"/>
        <w:rPr>
          <w:b/>
          <w:sz w:val="28"/>
          <w:szCs w:val="28"/>
        </w:rPr>
      </w:pPr>
      <w:r w:rsidRPr="00016BBE">
        <w:rPr>
          <w:b/>
          <w:sz w:val="28"/>
          <w:szCs w:val="28"/>
        </w:rPr>
        <w:t>Основні завдання на 201</w:t>
      </w:r>
      <w:r w:rsidR="00016BBE" w:rsidRPr="00016BBE">
        <w:rPr>
          <w:b/>
          <w:sz w:val="28"/>
          <w:szCs w:val="28"/>
        </w:rPr>
        <w:t>8</w:t>
      </w:r>
      <w:r w:rsidRPr="00016BBE">
        <w:rPr>
          <w:b/>
          <w:sz w:val="28"/>
          <w:szCs w:val="28"/>
        </w:rPr>
        <w:t xml:space="preserve"> рік:</w:t>
      </w:r>
    </w:p>
    <w:p w:rsidR="00D84B6F" w:rsidRPr="00016BBE" w:rsidRDefault="00016BBE" w:rsidP="007B4878">
      <w:pPr>
        <w:numPr>
          <w:ilvl w:val="0"/>
          <w:numId w:val="21"/>
        </w:numPr>
        <w:tabs>
          <w:tab w:val="clear" w:pos="720"/>
          <w:tab w:val="num" w:pos="0"/>
          <w:tab w:val="left" w:pos="284"/>
          <w:tab w:val="left" w:pos="426"/>
          <w:tab w:val="left" w:pos="600"/>
          <w:tab w:val="left" w:pos="840"/>
        </w:tabs>
        <w:ind w:left="0" w:firstLine="0"/>
        <w:jc w:val="both"/>
        <w:rPr>
          <w:sz w:val="28"/>
          <w:szCs w:val="28"/>
        </w:rPr>
      </w:pPr>
      <w:r w:rsidRPr="00016BBE">
        <w:rPr>
          <w:sz w:val="28"/>
          <w:szCs w:val="28"/>
        </w:rPr>
        <w:t xml:space="preserve">забезпечити проведення заходів для </w:t>
      </w:r>
      <w:r w:rsidR="00D84B6F" w:rsidRPr="00016BBE">
        <w:rPr>
          <w:sz w:val="28"/>
          <w:szCs w:val="28"/>
        </w:rPr>
        <w:t>почат</w:t>
      </w:r>
      <w:r w:rsidRPr="00016BBE">
        <w:rPr>
          <w:sz w:val="28"/>
          <w:szCs w:val="28"/>
        </w:rPr>
        <w:t>ку</w:t>
      </w:r>
      <w:r w:rsidR="00D84B6F" w:rsidRPr="00016BBE">
        <w:rPr>
          <w:sz w:val="28"/>
          <w:szCs w:val="28"/>
        </w:rPr>
        <w:t xml:space="preserve"> будівництв</w:t>
      </w:r>
      <w:r w:rsidRPr="00016BBE">
        <w:rPr>
          <w:sz w:val="28"/>
          <w:szCs w:val="28"/>
        </w:rPr>
        <w:t>а</w:t>
      </w:r>
      <w:r w:rsidR="00D84B6F" w:rsidRPr="00016BBE">
        <w:rPr>
          <w:sz w:val="28"/>
          <w:szCs w:val="28"/>
        </w:rPr>
        <w:t xml:space="preserve"> басейну на базі КП «Муніципальний фізкультурно-оздоровчий центр»;</w:t>
      </w:r>
    </w:p>
    <w:p w:rsidR="00016BBE" w:rsidRPr="00016BBE" w:rsidRDefault="00016BBE" w:rsidP="00016BBE">
      <w:pPr>
        <w:tabs>
          <w:tab w:val="left" w:pos="4253"/>
        </w:tabs>
        <w:jc w:val="both"/>
        <w:rPr>
          <w:sz w:val="28"/>
          <w:szCs w:val="28"/>
        </w:rPr>
      </w:pPr>
      <w:r w:rsidRPr="00016BBE">
        <w:rPr>
          <w:sz w:val="28"/>
          <w:szCs w:val="28"/>
        </w:rPr>
        <w:tab/>
        <w:t xml:space="preserve">Департамент молодіжної політики  </w:t>
      </w:r>
    </w:p>
    <w:p w:rsidR="00016BBE" w:rsidRPr="00016BBE" w:rsidRDefault="00016BBE" w:rsidP="00016BBE">
      <w:pPr>
        <w:tabs>
          <w:tab w:val="left" w:pos="4253"/>
        </w:tabs>
        <w:jc w:val="both"/>
        <w:rPr>
          <w:sz w:val="28"/>
          <w:szCs w:val="28"/>
        </w:rPr>
      </w:pPr>
      <w:r w:rsidRPr="00016BBE">
        <w:rPr>
          <w:sz w:val="28"/>
          <w:szCs w:val="28"/>
        </w:rPr>
        <w:t xml:space="preserve">                                                         та спорту, управління капітального</w:t>
      </w:r>
    </w:p>
    <w:p w:rsidR="00016BBE" w:rsidRPr="00016BBE" w:rsidRDefault="00016BBE" w:rsidP="00016BBE">
      <w:pPr>
        <w:tabs>
          <w:tab w:val="left" w:pos="4253"/>
        </w:tabs>
        <w:jc w:val="both"/>
        <w:rPr>
          <w:sz w:val="28"/>
          <w:szCs w:val="28"/>
        </w:rPr>
      </w:pPr>
      <w:r w:rsidRPr="00016BBE">
        <w:rPr>
          <w:sz w:val="28"/>
          <w:szCs w:val="28"/>
        </w:rPr>
        <w:tab/>
        <w:t>будівництва</w:t>
      </w:r>
    </w:p>
    <w:p w:rsidR="006C1F6F" w:rsidRPr="00016BBE" w:rsidRDefault="006C1F6F" w:rsidP="007B4878">
      <w:pPr>
        <w:numPr>
          <w:ilvl w:val="0"/>
          <w:numId w:val="21"/>
        </w:numPr>
        <w:tabs>
          <w:tab w:val="clear" w:pos="720"/>
          <w:tab w:val="num" w:pos="0"/>
          <w:tab w:val="left" w:pos="284"/>
          <w:tab w:val="left" w:pos="426"/>
          <w:tab w:val="left" w:pos="600"/>
          <w:tab w:val="left" w:pos="840"/>
        </w:tabs>
        <w:ind w:left="0" w:firstLine="0"/>
        <w:jc w:val="both"/>
        <w:rPr>
          <w:sz w:val="28"/>
          <w:szCs w:val="28"/>
        </w:rPr>
      </w:pPr>
      <w:r w:rsidRPr="00016BBE">
        <w:rPr>
          <w:sz w:val="28"/>
          <w:szCs w:val="28"/>
        </w:rPr>
        <w:t>забезпечити виконання календарного плану спортивно-масових заходів фізкультури і спорту;</w:t>
      </w:r>
    </w:p>
    <w:p w:rsidR="006C1F6F" w:rsidRPr="00016BBE" w:rsidRDefault="006C1F6F" w:rsidP="006C1F6F">
      <w:pPr>
        <w:tabs>
          <w:tab w:val="left" w:pos="4253"/>
        </w:tabs>
        <w:jc w:val="both"/>
        <w:rPr>
          <w:sz w:val="28"/>
          <w:szCs w:val="28"/>
        </w:rPr>
      </w:pPr>
      <w:r w:rsidRPr="00016BBE">
        <w:rPr>
          <w:sz w:val="28"/>
          <w:szCs w:val="28"/>
        </w:rPr>
        <w:tab/>
        <w:t xml:space="preserve">Департамент молодіжної політики  </w:t>
      </w:r>
    </w:p>
    <w:p w:rsidR="006C1F6F" w:rsidRPr="00016BBE" w:rsidRDefault="006C1F6F" w:rsidP="006C1F6F">
      <w:pPr>
        <w:pStyle w:val="af1"/>
        <w:tabs>
          <w:tab w:val="left" w:pos="4253"/>
        </w:tabs>
        <w:spacing w:after="0" w:line="240" w:lineRule="auto"/>
        <w:jc w:val="both"/>
        <w:rPr>
          <w:rFonts w:ascii="Times New Roman" w:hAnsi="Times New Roman"/>
          <w:sz w:val="28"/>
          <w:szCs w:val="28"/>
          <w:lang w:val="uk-UA"/>
        </w:rPr>
      </w:pPr>
      <w:r w:rsidRPr="00016BBE">
        <w:rPr>
          <w:rFonts w:ascii="Times New Roman" w:hAnsi="Times New Roman"/>
          <w:sz w:val="28"/>
          <w:szCs w:val="28"/>
          <w:lang w:val="uk-UA"/>
        </w:rPr>
        <w:t xml:space="preserve">                                               та спорту</w:t>
      </w:r>
    </w:p>
    <w:p w:rsidR="006C1F6F" w:rsidRPr="00016BBE" w:rsidRDefault="006C1F6F" w:rsidP="007B4878">
      <w:pPr>
        <w:numPr>
          <w:ilvl w:val="0"/>
          <w:numId w:val="21"/>
        </w:numPr>
        <w:tabs>
          <w:tab w:val="clear" w:pos="720"/>
          <w:tab w:val="num" w:pos="0"/>
          <w:tab w:val="left" w:pos="284"/>
          <w:tab w:val="left" w:pos="426"/>
          <w:tab w:val="left" w:pos="709"/>
        </w:tabs>
        <w:ind w:left="0" w:firstLine="0"/>
        <w:jc w:val="both"/>
        <w:rPr>
          <w:sz w:val="28"/>
          <w:szCs w:val="28"/>
        </w:rPr>
      </w:pPr>
      <w:r w:rsidRPr="00016BBE">
        <w:rPr>
          <w:sz w:val="28"/>
          <w:szCs w:val="28"/>
        </w:rPr>
        <w:t>забезпечити збереження мережі дитячо-юнацьких спортивних шкіл міста;</w:t>
      </w:r>
    </w:p>
    <w:p w:rsidR="006C1F6F" w:rsidRPr="00016BBE" w:rsidRDefault="006C1F6F" w:rsidP="006C1F6F">
      <w:pPr>
        <w:tabs>
          <w:tab w:val="left" w:pos="4253"/>
          <w:tab w:val="left" w:pos="4536"/>
        </w:tabs>
        <w:jc w:val="both"/>
        <w:rPr>
          <w:sz w:val="28"/>
          <w:szCs w:val="28"/>
        </w:rPr>
      </w:pPr>
      <w:r w:rsidRPr="00016BBE">
        <w:rPr>
          <w:sz w:val="28"/>
          <w:szCs w:val="28"/>
        </w:rPr>
        <w:t xml:space="preserve">                                                         Департамент молодіжної політики  </w:t>
      </w:r>
    </w:p>
    <w:p w:rsidR="006C1F6F" w:rsidRPr="00016BBE" w:rsidRDefault="006C1F6F" w:rsidP="006C1F6F">
      <w:pPr>
        <w:pStyle w:val="af1"/>
        <w:tabs>
          <w:tab w:val="left" w:pos="4536"/>
        </w:tabs>
        <w:spacing w:after="0" w:line="240" w:lineRule="auto"/>
        <w:jc w:val="both"/>
        <w:rPr>
          <w:rFonts w:ascii="Times New Roman" w:hAnsi="Times New Roman"/>
          <w:sz w:val="28"/>
          <w:szCs w:val="28"/>
          <w:lang w:val="uk-UA"/>
        </w:rPr>
      </w:pPr>
      <w:r w:rsidRPr="00016BBE">
        <w:rPr>
          <w:rFonts w:ascii="Times New Roman" w:hAnsi="Times New Roman"/>
          <w:sz w:val="28"/>
          <w:szCs w:val="28"/>
          <w:lang w:val="uk-UA"/>
        </w:rPr>
        <w:t xml:space="preserve">                                                та спорту</w:t>
      </w:r>
    </w:p>
    <w:p w:rsidR="006C1F6F" w:rsidRPr="00016BBE" w:rsidRDefault="006C1F6F" w:rsidP="007B4878">
      <w:pPr>
        <w:numPr>
          <w:ilvl w:val="0"/>
          <w:numId w:val="21"/>
        </w:numPr>
        <w:tabs>
          <w:tab w:val="clear" w:pos="720"/>
          <w:tab w:val="num" w:pos="0"/>
          <w:tab w:val="left" w:pos="284"/>
          <w:tab w:val="left" w:pos="426"/>
          <w:tab w:val="left" w:pos="840"/>
          <w:tab w:val="left" w:pos="4253"/>
        </w:tabs>
        <w:ind w:left="0" w:firstLine="0"/>
        <w:jc w:val="both"/>
        <w:rPr>
          <w:sz w:val="28"/>
          <w:szCs w:val="28"/>
        </w:rPr>
      </w:pPr>
      <w:r w:rsidRPr="00016BBE">
        <w:rPr>
          <w:sz w:val="28"/>
          <w:szCs w:val="28"/>
        </w:rPr>
        <w:t>організувати встановлення багатофункціонального спортивного майданчика з поліуретановим покриттям на території МЦС "Рух";</w:t>
      </w:r>
    </w:p>
    <w:p w:rsidR="006C1F6F" w:rsidRPr="00016BBE" w:rsidRDefault="006C1F6F" w:rsidP="006C1F6F">
      <w:pPr>
        <w:pStyle w:val="af1"/>
        <w:tabs>
          <w:tab w:val="left" w:pos="4253"/>
        </w:tabs>
        <w:jc w:val="both"/>
        <w:rPr>
          <w:rFonts w:ascii="Times New Roman" w:hAnsi="Times New Roman"/>
          <w:sz w:val="28"/>
          <w:szCs w:val="28"/>
          <w:lang w:val="uk-UA"/>
        </w:rPr>
      </w:pPr>
      <w:r w:rsidRPr="00016BBE">
        <w:rPr>
          <w:rFonts w:ascii="Times New Roman" w:hAnsi="Times New Roman"/>
          <w:sz w:val="28"/>
          <w:szCs w:val="28"/>
          <w:lang w:val="uk-UA"/>
        </w:rPr>
        <w:tab/>
        <w:t xml:space="preserve">Департамент молодіжної політики  </w:t>
      </w:r>
    </w:p>
    <w:p w:rsidR="006C1F6F" w:rsidRPr="00016BBE" w:rsidRDefault="006C1F6F" w:rsidP="006C1F6F">
      <w:pPr>
        <w:pStyle w:val="af1"/>
        <w:tabs>
          <w:tab w:val="left" w:pos="4253"/>
        </w:tabs>
        <w:spacing w:after="0" w:line="240" w:lineRule="auto"/>
        <w:jc w:val="both"/>
        <w:rPr>
          <w:rFonts w:ascii="Times New Roman" w:hAnsi="Times New Roman"/>
          <w:sz w:val="28"/>
          <w:szCs w:val="28"/>
          <w:lang w:val="uk-UA"/>
        </w:rPr>
      </w:pPr>
      <w:r w:rsidRPr="00016BBE">
        <w:rPr>
          <w:rFonts w:ascii="Times New Roman" w:hAnsi="Times New Roman"/>
          <w:sz w:val="28"/>
          <w:szCs w:val="28"/>
          <w:lang w:val="uk-UA"/>
        </w:rPr>
        <w:t xml:space="preserve">                                               та спорту</w:t>
      </w:r>
    </w:p>
    <w:p w:rsidR="006C1F6F" w:rsidRPr="00016BBE" w:rsidRDefault="006C1F6F" w:rsidP="007B4878">
      <w:pPr>
        <w:numPr>
          <w:ilvl w:val="0"/>
          <w:numId w:val="21"/>
        </w:numPr>
        <w:tabs>
          <w:tab w:val="clear" w:pos="720"/>
          <w:tab w:val="num" w:pos="0"/>
          <w:tab w:val="left" w:pos="284"/>
          <w:tab w:val="left" w:pos="426"/>
          <w:tab w:val="left" w:pos="840"/>
        </w:tabs>
        <w:ind w:left="0" w:firstLine="0"/>
        <w:jc w:val="both"/>
        <w:rPr>
          <w:sz w:val="28"/>
          <w:szCs w:val="28"/>
        </w:rPr>
      </w:pPr>
      <w:r w:rsidRPr="00016BBE">
        <w:rPr>
          <w:sz w:val="28"/>
          <w:szCs w:val="28"/>
        </w:rPr>
        <w:t xml:space="preserve">облаштувати спортивно-ігровий майданчик по вул. Симоненка, 3в; </w:t>
      </w:r>
    </w:p>
    <w:p w:rsidR="006C1F6F" w:rsidRPr="00016BBE" w:rsidRDefault="006C1F6F" w:rsidP="006C1F6F">
      <w:pPr>
        <w:pStyle w:val="af1"/>
        <w:tabs>
          <w:tab w:val="left" w:pos="4253"/>
        </w:tabs>
        <w:jc w:val="both"/>
        <w:rPr>
          <w:rFonts w:ascii="Times New Roman" w:hAnsi="Times New Roman"/>
          <w:sz w:val="28"/>
          <w:szCs w:val="28"/>
          <w:lang w:val="uk-UA"/>
        </w:rPr>
      </w:pPr>
      <w:r w:rsidRPr="00016BBE">
        <w:rPr>
          <w:rFonts w:ascii="Times New Roman" w:hAnsi="Times New Roman"/>
          <w:sz w:val="28"/>
          <w:szCs w:val="28"/>
          <w:lang w:val="uk-UA"/>
        </w:rPr>
        <w:tab/>
        <w:t xml:space="preserve">Департамент молодіжної політики  </w:t>
      </w:r>
    </w:p>
    <w:p w:rsidR="006C1F6F" w:rsidRPr="00016BBE" w:rsidRDefault="006C1F6F" w:rsidP="006C1F6F">
      <w:pPr>
        <w:pStyle w:val="af1"/>
        <w:tabs>
          <w:tab w:val="left" w:pos="4253"/>
        </w:tabs>
        <w:spacing w:after="0" w:line="240" w:lineRule="auto"/>
        <w:jc w:val="both"/>
        <w:rPr>
          <w:rFonts w:ascii="Times New Roman" w:hAnsi="Times New Roman"/>
          <w:sz w:val="28"/>
          <w:szCs w:val="28"/>
          <w:lang w:val="uk-UA"/>
        </w:rPr>
      </w:pPr>
      <w:r w:rsidRPr="00016BBE">
        <w:rPr>
          <w:rFonts w:ascii="Times New Roman" w:hAnsi="Times New Roman"/>
          <w:sz w:val="28"/>
          <w:szCs w:val="28"/>
          <w:lang w:val="uk-UA"/>
        </w:rPr>
        <w:t xml:space="preserve">                                               та спорту</w:t>
      </w:r>
    </w:p>
    <w:p w:rsidR="006C1F6F" w:rsidRPr="006C1F6F" w:rsidRDefault="006C1F6F" w:rsidP="006C1F6F">
      <w:pPr>
        <w:tabs>
          <w:tab w:val="left" w:pos="0"/>
        </w:tabs>
        <w:ind w:left="567"/>
        <w:jc w:val="both"/>
        <w:rPr>
          <w:sz w:val="28"/>
          <w:szCs w:val="28"/>
          <w:highlight w:val="yellow"/>
        </w:rPr>
      </w:pPr>
    </w:p>
    <w:p w:rsidR="006C1F6F" w:rsidRPr="00016BBE" w:rsidRDefault="006C1F6F" w:rsidP="006C1F6F">
      <w:pPr>
        <w:autoSpaceDN w:val="0"/>
        <w:jc w:val="both"/>
        <w:rPr>
          <w:b/>
          <w:sz w:val="28"/>
          <w:szCs w:val="28"/>
        </w:rPr>
      </w:pPr>
      <w:r w:rsidRPr="00016BBE">
        <w:rPr>
          <w:b/>
          <w:sz w:val="28"/>
          <w:szCs w:val="28"/>
        </w:rPr>
        <w:t>Кількісні та якісні показники ефективності реалізації:</w:t>
      </w:r>
    </w:p>
    <w:p w:rsidR="006C1F6F" w:rsidRPr="00016BBE" w:rsidRDefault="006C1F6F" w:rsidP="006C1F6F">
      <w:pPr>
        <w:tabs>
          <w:tab w:val="left" w:pos="0"/>
        </w:tabs>
        <w:ind w:left="567"/>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4"/>
        <w:gridCol w:w="1133"/>
        <w:gridCol w:w="979"/>
        <w:gridCol w:w="980"/>
        <w:gridCol w:w="1123"/>
        <w:gridCol w:w="1077"/>
      </w:tblGrid>
      <w:tr w:rsidR="006C1F6F" w:rsidRPr="00016BBE" w:rsidTr="00D84B6F">
        <w:tc>
          <w:tcPr>
            <w:tcW w:w="3994" w:type="dxa"/>
          </w:tcPr>
          <w:p w:rsidR="006C1F6F" w:rsidRPr="00016BBE" w:rsidRDefault="006C1F6F" w:rsidP="00D84B6F">
            <w:pPr>
              <w:jc w:val="both"/>
              <w:rPr>
                <w:b/>
                <w:sz w:val="22"/>
                <w:szCs w:val="22"/>
              </w:rPr>
            </w:pPr>
            <w:r w:rsidRPr="00016BBE">
              <w:rPr>
                <w:b/>
                <w:sz w:val="22"/>
                <w:szCs w:val="22"/>
              </w:rPr>
              <w:t>Показники</w:t>
            </w:r>
          </w:p>
        </w:tc>
        <w:tc>
          <w:tcPr>
            <w:tcW w:w="1133" w:type="dxa"/>
          </w:tcPr>
          <w:p w:rsidR="006C1F6F" w:rsidRPr="00016BBE" w:rsidRDefault="006C1F6F" w:rsidP="00D84B6F">
            <w:pPr>
              <w:jc w:val="center"/>
              <w:rPr>
                <w:b/>
                <w:sz w:val="22"/>
                <w:szCs w:val="22"/>
              </w:rPr>
            </w:pPr>
            <w:r w:rsidRPr="00016BBE">
              <w:rPr>
                <w:b/>
                <w:sz w:val="22"/>
                <w:szCs w:val="22"/>
              </w:rPr>
              <w:t xml:space="preserve">Одиниця </w:t>
            </w:r>
            <w:r w:rsidRPr="00016BBE">
              <w:rPr>
                <w:b/>
                <w:sz w:val="22"/>
                <w:szCs w:val="22"/>
              </w:rPr>
              <w:lastRenderedPageBreak/>
              <w:t>виміру</w:t>
            </w:r>
          </w:p>
        </w:tc>
        <w:tc>
          <w:tcPr>
            <w:tcW w:w="979" w:type="dxa"/>
          </w:tcPr>
          <w:p w:rsidR="006C1F6F" w:rsidRPr="00016BBE" w:rsidRDefault="006C1F6F" w:rsidP="00016BBE">
            <w:pPr>
              <w:jc w:val="center"/>
              <w:rPr>
                <w:b/>
                <w:sz w:val="22"/>
                <w:szCs w:val="22"/>
              </w:rPr>
            </w:pPr>
            <w:r w:rsidRPr="00016BBE">
              <w:rPr>
                <w:b/>
                <w:sz w:val="22"/>
                <w:szCs w:val="22"/>
              </w:rPr>
              <w:lastRenderedPageBreak/>
              <w:t>201</w:t>
            </w:r>
            <w:r w:rsidR="00016BBE" w:rsidRPr="00016BBE">
              <w:rPr>
                <w:b/>
                <w:sz w:val="22"/>
                <w:szCs w:val="22"/>
              </w:rPr>
              <w:t>6</w:t>
            </w:r>
            <w:r w:rsidRPr="00016BBE">
              <w:rPr>
                <w:b/>
                <w:sz w:val="22"/>
                <w:szCs w:val="22"/>
              </w:rPr>
              <w:t xml:space="preserve">р. </w:t>
            </w:r>
            <w:r w:rsidRPr="00016BBE">
              <w:rPr>
                <w:b/>
                <w:sz w:val="22"/>
                <w:szCs w:val="22"/>
              </w:rPr>
              <w:lastRenderedPageBreak/>
              <w:t>факт</w:t>
            </w:r>
          </w:p>
        </w:tc>
        <w:tc>
          <w:tcPr>
            <w:tcW w:w="980" w:type="dxa"/>
          </w:tcPr>
          <w:p w:rsidR="006C1F6F" w:rsidRPr="00016BBE" w:rsidRDefault="006C1F6F" w:rsidP="00016BBE">
            <w:pPr>
              <w:jc w:val="center"/>
              <w:rPr>
                <w:b/>
                <w:sz w:val="22"/>
                <w:szCs w:val="22"/>
              </w:rPr>
            </w:pPr>
            <w:r w:rsidRPr="00016BBE">
              <w:rPr>
                <w:b/>
                <w:sz w:val="22"/>
                <w:szCs w:val="22"/>
              </w:rPr>
              <w:lastRenderedPageBreak/>
              <w:t>201</w:t>
            </w:r>
            <w:r w:rsidR="00016BBE" w:rsidRPr="00016BBE">
              <w:rPr>
                <w:b/>
                <w:sz w:val="22"/>
                <w:szCs w:val="22"/>
              </w:rPr>
              <w:t>7</w:t>
            </w:r>
            <w:r w:rsidRPr="00016BBE">
              <w:rPr>
                <w:b/>
                <w:sz w:val="22"/>
                <w:szCs w:val="22"/>
              </w:rPr>
              <w:t xml:space="preserve">р. </w:t>
            </w:r>
            <w:r w:rsidRPr="00016BBE">
              <w:rPr>
                <w:b/>
                <w:sz w:val="22"/>
                <w:szCs w:val="22"/>
              </w:rPr>
              <w:lastRenderedPageBreak/>
              <w:t>очік.</w:t>
            </w:r>
          </w:p>
        </w:tc>
        <w:tc>
          <w:tcPr>
            <w:tcW w:w="1123" w:type="dxa"/>
          </w:tcPr>
          <w:p w:rsidR="006C1F6F" w:rsidRPr="00016BBE" w:rsidRDefault="006C1F6F" w:rsidP="00016BBE">
            <w:pPr>
              <w:jc w:val="center"/>
              <w:rPr>
                <w:b/>
                <w:sz w:val="22"/>
                <w:szCs w:val="22"/>
              </w:rPr>
            </w:pPr>
            <w:r w:rsidRPr="00016BBE">
              <w:rPr>
                <w:b/>
                <w:sz w:val="22"/>
                <w:szCs w:val="22"/>
              </w:rPr>
              <w:lastRenderedPageBreak/>
              <w:t>201</w:t>
            </w:r>
            <w:r w:rsidR="00016BBE" w:rsidRPr="00016BBE">
              <w:rPr>
                <w:b/>
                <w:sz w:val="22"/>
                <w:szCs w:val="22"/>
              </w:rPr>
              <w:t>8</w:t>
            </w:r>
            <w:r w:rsidRPr="00016BBE">
              <w:rPr>
                <w:b/>
                <w:sz w:val="22"/>
                <w:szCs w:val="22"/>
              </w:rPr>
              <w:t xml:space="preserve">р. </w:t>
            </w:r>
            <w:r w:rsidRPr="00016BBE">
              <w:rPr>
                <w:b/>
                <w:sz w:val="22"/>
                <w:szCs w:val="22"/>
              </w:rPr>
              <w:lastRenderedPageBreak/>
              <w:t>прогноз</w:t>
            </w:r>
          </w:p>
        </w:tc>
        <w:tc>
          <w:tcPr>
            <w:tcW w:w="1077" w:type="dxa"/>
          </w:tcPr>
          <w:p w:rsidR="006C1F6F" w:rsidRPr="00016BBE" w:rsidRDefault="006C1F6F" w:rsidP="00016BBE">
            <w:pPr>
              <w:jc w:val="center"/>
              <w:rPr>
                <w:b/>
                <w:sz w:val="22"/>
                <w:szCs w:val="22"/>
              </w:rPr>
            </w:pPr>
            <w:r w:rsidRPr="00016BBE">
              <w:rPr>
                <w:b/>
                <w:sz w:val="22"/>
                <w:szCs w:val="22"/>
              </w:rPr>
              <w:lastRenderedPageBreak/>
              <w:t>201</w:t>
            </w:r>
            <w:r w:rsidR="00016BBE" w:rsidRPr="00016BBE">
              <w:rPr>
                <w:b/>
                <w:sz w:val="22"/>
                <w:szCs w:val="22"/>
              </w:rPr>
              <w:t>8</w:t>
            </w:r>
            <w:r w:rsidRPr="00016BBE">
              <w:rPr>
                <w:b/>
                <w:sz w:val="22"/>
                <w:szCs w:val="22"/>
              </w:rPr>
              <w:t xml:space="preserve">р. у </w:t>
            </w:r>
            <w:r w:rsidRPr="00016BBE">
              <w:rPr>
                <w:b/>
                <w:sz w:val="22"/>
                <w:szCs w:val="22"/>
              </w:rPr>
              <w:lastRenderedPageBreak/>
              <w:t>% до 201</w:t>
            </w:r>
            <w:r w:rsidR="00016BBE" w:rsidRPr="00016BBE">
              <w:rPr>
                <w:b/>
                <w:sz w:val="22"/>
                <w:szCs w:val="22"/>
              </w:rPr>
              <w:t>7</w:t>
            </w:r>
            <w:r w:rsidRPr="00016BBE">
              <w:rPr>
                <w:b/>
                <w:sz w:val="22"/>
                <w:szCs w:val="22"/>
              </w:rPr>
              <w:t>р.</w:t>
            </w:r>
          </w:p>
        </w:tc>
      </w:tr>
      <w:tr w:rsidR="006C1F6F" w:rsidRPr="00016BBE" w:rsidTr="00D84B6F">
        <w:tc>
          <w:tcPr>
            <w:tcW w:w="3994" w:type="dxa"/>
          </w:tcPr>
          <w:p w:rsidR="006C1F6F" w:rsidRPr="00016BBE" w:rsidRDefault="006C1F6F" w:rsidP="00D84B6F">
            <w:pPr>
              <w:rPr>
                <w:sz w:val="22"/>
                <w:szCs w:val="22"/>
              </w:rPr>
            </w:pPr>
            <w:r w:rsidRPr="00016BBE">
              <w:rPr>
                <w:sz w:val="22"/>
                <w:szCs w:val="22"/>
              </w:rPr>
              <w:lastRenderedPageBreak/>
              <w:t>Кількість дитячо-юнацьких спортивних шкіл</w:t>
            </w:r>
          </w:p>
        </w:tc>
        <w:tc>
          <w:tcPr>
            <w:tcW w:w="1133" w:type="dxa"/>
          </w:tcPr>
          <w:p w:rsidR="006C1F6F" w:rsidRPr="00016BBE" w:rsidRDefault="006C1F6F" w:rsidP="00D84B6F">
            <w:pPr>
              <w:jc w:val="center"/>
              <w:rPr>
                <w:sz w:val="22"/>
                <w:szCs w:val="22"/>
              </w:rPr>
            </w:pPr>
            <w:r w:rsidRPr="00016BBE">
              <w:rPr>
                <w:sz w:val="22"/>
                <w:szCs w:val="22"/>
              </w:rPr>
              <w:t>одиниць</w:t>
            </w:r>
          </w:p>
        </w:tc>
        <w:tc>
          <w:tcPr>
            <w:tcW w:w="979" w:type="dxa"/>
            <w:vAlign w:val="center"/>
          </w:tcPr>
          <w:p w:rsidR="006C1F6F" w:rsidRPr="00016BBE" w:rsidRDefault="006C1F6F" w:rsidP="00D84B6F">
            <w:pPr>
              <w:jc w:val="center"/>
              <w:rPr>
                <w:sz w:val="22"/>
                <w:szCs w:val="22"/>
              </w:rPr>
            </w:pPr>
            <w:r w:rsidRPr="00016BBE">
              <w:rPr>
                <w:sz w:val="22"/>
                <w:szCs w:val="22"/>
              </w:rPr>
              <w:t>13</w:t>
            </w:r>
          </w:p>
        </w:tc>
        <w:tc>
          <w:tcPr>
            <w:tcW w:w="980" w:type="dxa"/>
            <w:vAlign w:val="center"/>
          </w:tcPr>
          <w:p w:rsidR="006C1F6F" w:rsidRPr="00016BBE" w:rsidRDefault="006C1F6F" w:rsidP="00D84B6F">
            <w:pPr>
              <w:jc w:val="center"/>
              <w:rPr>
                <w:sz w:val="22"/>
                <w:szCs w:val="22"/>
              </w:rPr>
            </w:pPr>
            <w:r w:rsidRPr="00016BBE">
              <w:rPr>
                <w:sz w:val="22"/>
                <w:szCs w:val="22"/>
              </w:rPr>
              <w:t>13</w:t>
            </w:r>
          </w:p>
        </w:tc>
        <w:tc>
          <w:tcPr>
            <w:tcW w:w="1123" w:type="dxa"/>
            <w:vAlign w:val="center"/>
          </w:tcPr>
          <w:p w:rsidR="006C1F6F" w:rsidRPr="00016BBE" w:rsidRDefault="006C1F6F" w:rsidP="00D84B6F">
            <w:pPr>
              <w:jc w:val="center"/>
              <w:rPr>
                <w:sz w:val="22"/>
                <w:szCs w:val="22"/>
              </w:rPr>
            </w:pPr>
            <w:r w:rsidRPr="00016BBE">
              <w:rPr>
                <w:sz w:val="22"/>
                <w:szCs w:val="22"/>
              </w:rPr>
              <w:t>13</w:t>
            </w:r>
          </w:p>
        </w:tc>
        <w:tc>
          <w:tcPr>
            <w:tcW w:w="1077" w:type="dxa"/>
            <w:vAlign w:val="center"/>
          </w:tcPr>
          <w:p w:rsidR="006C1F6F" w:rsidRPr="00016BBE" w:rsidRDefault="006C1F6F" w:rsidP="00D84B6F">
            <w:pPr>
              <w:jc w:val="center"/>
              <w:rPr>
                <w:sz w:val="22"/>
                <w:szCs w:val="22"/>
              </w:rPr>
            </w:pPr>
            <w:r w:rsidRPr="00016BBE">
              <w:rPr>
                <w:sz w:val="22"/>
                <w:szCs w:val="22"/>
              </w:rPr>
              <w:t>100</w:t>
            </w:r>
          </w:p>
        </w:tc>
      </w:tr>
      <w:tr w:rsidR="006C1F6F" w:rsidRPr="00016BBE" w:rsidTr="00D84B6F">
        <w:tc>
          <w:tcPr>
            <w:tcW w:w="3994" w:type="dxa"/>
          </w:tcPr>
          <w:p w:rsidR="006C1F6F" w:rsidRPr="00016BBE" w:rsidRDefault="006C1F6F" w:rsidP="00D84B6F">
            <w:pPr>
              <w:rPr>
                <w:sz w:val="22"/>
                <w:szCs w:val="22"/>
              </w:rPr>
            </w:pPr>
            <w:r w:rsidRPr="00016BBE">
              <w:rPr>
                <w:sz w:val="22"/>
                <w:szCs w:val="22"/>
              </w:rPr>
              <w:t>- кількість дітей, які відвідують ДЮСШ</w:t>
            </w:r>
          </w:p>
        </w:tc>
        <w:tc>
          <w:tcPr>
            <w:tcW w:w="1133" w:type="dxa"/>
          </w:tcPr>
          <w:p w:rsidR="006C1F6F" w:rsidRPr="00016BBE" w:rsidRDefault="006C1F6F" w:rsidP="00D84B6F">
            <w:pPr>
              <w:jc w:val="center"/>
              <w:rPr>
                <w:sz w:val="22"/>
                <w:szCs w:val="22"/>
              </w:rPr>
            </w:pPr>
            <w:r w:rsidRPr="00016BBE">
              <w:rPr>
                <w:sz w:val="22"/>
                <w:szCs w:val="22"/>
              </w:rPr>
              <w:t>осіб</w:t>
            </w:r>
          </w:p>
        </w:tc>
        <w:tc>
          <w:tcPr>
            <w:tcW w:w="979" w:type="dxa"/>
            <w:vAlign w:val="center"/>
          </w:tcPr>
          <w:p w:rsidR="006C1F6F" w:rsidRPr="00016BBE" w:rsidRDefault="00016BBE" w:rsidP="00D84B6F">
            <w:pPr>
              <w:jc w:val="center"/>
              <w:rPr>
                <w:sz w:val="22"/>
                <w:szCs w:val="22"/>
              </w:rPr>
            </w:pPr>
            <w:r w:rsidRPr="00016BBE">
              <w:rPr>
                <w:sz w:val="22"/>
                <w:szCs w:val="22"/>
              </w:rPr>
              <w:t>5620</w:t>
            </w:r>
          </w:p>
        </w:tc>
        <w:tc>
          <w:tcPr>
            <w:tcW w:w="980" w:type="dxa"/>
            <w:vAlign w:val="center"/>
          </w:tcPr>
          <w:p w:rsidR="006C1F6F" w:rsidRPr="00016BBE" w:rsidRDefault="00016BBE" w:rsidP="00016BBE">
            <w:pPr>
              <w:rPr>
                <w:sz w:val="22"/>
                <w:szCs w:val="22"/>
              </w:rPr>
            </w:pPr>
            <w:r w:rsidRPr="00016BBE">
              <w:rPr>
                <w:sz w:val="22"/>
                <w:szCs w:val="22"/>
              </w:rPr>
              <w:t xml:space="preserve">   5640</w:t>
            </w:r>
          </w:p>
        </w:tc>
        <w:tc>
          <w:tcPr>
            <w:tcW w:w="1123" w:type="dxa"/>
            <w:vAlign w:val="center"/>
          </w:tcPr>
          <w:p w:rsidR="006C1F6F" w:rsidRPr="00016BBE" w:rsidRDefault="006C1F6F" w:rsidP="00016BBE">
            <w:pPr>
              <w:jc w:val="center"/>
              <w:rPr>
                <w:sz w:val="22"/>
                <w:szCs w:val="22"/>
              </w:rPr>
            </w:pPr>
            <w:r w:rsidRPr="00016BBE">
              <w:rPr>
                <w:sz w:val="22"/>
                <w:szCs w:val="22"/>
              </w:rPr>
              <w:t>56</w:t>
            </w:r>
            <w:r w:rsidR="00016BBE" w:rsidRPr="00016BBE">
              <w:rPr>
                <w:sz w:val="22"/>
                <w:szCs w:val="22"/>
              </w:rPr>
              <w:t>50</w:t>
            </w:r>
          </w:p>
        </w:tc>
        <w:tc>
          <w:tcPr>
            <w:tcW w:w="1077" w:type="dxa"/>
            <w:vAlign w:val="center"/>
          </w:tcPr>
          <w:p w:rsidR="006C1F6F" w:rsidRPr="00016BBE" w:rsidRDefault="006C1F6F" w:rsidP="00016BBE">
            <w:pPr>
              <w:jc w:val="center"/>
              <w:rPr>
                <w:sz w:val="22"/>
                <w:szCs w:val="22"/>
              </w:rPr>
            </w:pPr>
            <w:r w:rsidRPr="00016BBE">
              <w:rPr>
                <w:sz w:val="22"/>
                <w:szCs w:val="22"/>
              </w:rPr>
              <w:t>100,</w:t>
            </w:r>
            <w:r w:rsidR="00016BBE" w:rsidRPr="00016BBE">
              <w:rPr>
                <w:sz w:val="22"/>
                <w:szCs w:val="22"/>
              </w:rPr>
              <w:t>2</w:t>
            </w:r>
          </w:p>
        </w:tc>
      </w:tr>
      <w:tr w:rsidR="006C1F6F" w:rsidRPr="00016BBE" w:rsidTr="00D84B6F">
        <w:tc>
          <w:tcPr>
            <w:tcW w:w="3994" w:type="dxa"/>
          </w:tcPr>
          <w:p w:rsidR="006C1F6F" w:rsidRPr="00016BBE" w:rsidRDefault="006C1F6F" w:rsidP="00D84B6F">
            <w:pPr>
              <w:rPr>
                <w:sz w:val="22"/>
                <w:szCs w:val="22"/>
              </w:rPr>
            </w:pPr>
            <w:r w:rsidRPr="00016BBE">
              <w:rPr>
                <w:sz w:val="22"/>
                <w:szCs w:val="22"/>
              </w:rPr>
              <w:t>Спортивні клуби та організації</w:t>
            </w:r>
          </w:p>
        </w:tc>
        <w:tc>
          <w:tcPr>
            <w:tcW w:w="1133" w:type="dxa"/>
          </w:tcPr>
          <w:p w:rsidR="006C1F6F" w:rsidRPr="00016BBE" w:rsidRDefault="006C1F6F" w:rsidP="00D84B6F">
            <w:pPr>
              <w:jc w:val="center"/>
              <w:rPr>
                <w:sz w:val="22"/>
                <w:szCs w:val="22"/>
              </w:rPr>
            </w:pPr>
            <w:r w:rsidRPr="00016BBE">
              <w:rPr>
                <w:sz w:val="22"/>
                <w:szCs w:val="22"/>
              </w:rPr>
              <w:t>одиниць</w:t>
            </w:r>
          </w:p>
        </w:tc>
        <w:tc>
          <w:tcPr>
            <w:tcW w:w="979" w:type="dxa"/>
            <w:vAlign w:val="center"/>
          </w:tcPr>
          <w:p w:rsidR="006C1F6F" w:rsidRPr="00016BBE" w:rsidRDefault="00016BBE" w:rsidP="00D84B6F">
            <w:pPr>
              <w:jc w:val="center"/>
              <w:rPr>
                <w:sz w:val="22"/>
                <w:szCs w:val="22"/>
              </w:rPr>
            </w:pPr>
            <w:r w:rsidRPr="00016BBE">
              <w:rPr>
                <w:sz w:val="22"/>
                <w:szCs w:val="22"/>
              </w:rPr>
              <w:t>55</w:t>
            </w:r>
          </w:p>
        </w:tc>
        <w:tc>
          <w:tcPr>
            <w:tcW w:w="980" w:type="dxa"/>
            <w:vAlign w:val="center"/>
          </w:tcPr>
          <w:p w:rsidR="006C1F6F" w:rsidRPr="00016BBE" w:rsidRDefault="00016BBE" w:rsidP="00D84B6F">
            <w:pPr>
              <w:jc w:val="center"/>
              <w:rPr>
                <w:sz w:val="22"/>
                <w:szCs w:val="22"/>
              </w:rPr>
            </w:pPr>
            <w:r w:rsidRPr="00016BBE">
              <w:rPr>
                <w:sz w:val="22"/>
                <w:szCs w:val="22"/>
              </w:rPr>
              <w:t>56</w:t>
            </w:r>
          </w:p>
        </w:tc>
        <w:tc>
          <w:tcPr>
            <w:tcW w:w="1123" w:type="dxa"/>
            <w:vAlign w:val="center"/>
          </w:tcPr>
          <w:p w:rsidR="006C1F6F" w:rsidRPr="00016BBE" w:rsidRDefault="00016BBE" w:rsidP="00D84B6F">
            <w:pPr>
              <w:jc w:val="center"/>
              <w:rPr>
                <w:sz w:val="22"/>
                <w:szCs w:val="22"/>
              </w:rPr>
            </w:pPr>
            <w:r w:rsidRPr="00016BBE">
              <w:rPr>
                <w:sz w:val="22"/>
                <w:szCs w:val="22"/>
              </w:rPr>
              <w:t>57</w:t>
            </w:r>
          </w:p>
        </w:tc>
        <w:tc>
          <w:tcPr>
            <w:tcW w:w="1077" w:type="dxa"/>
            <w:vAlign w:val="center"/>
          </w:tcPr>
          <w:p w:rsidR="006C1F6F" w:rsidRPr="00016BBE" w:rsidRDefault="006C1F6F" w:rsidP="00016BBE">
            <w:pPr>
              <w:jc w:val="center"/>
              <w:rPr>
                <w:sz w:val="22"/>
                <w:szCs w:val="22"/>
              </w:rPr>
            </w:pPr>
            <w:r w:rsidRPr="00016BBE">
              <w:rPr>
                <w:sz w:val="22"/>
                <w:szCs w:val="22"/>
              </w:rPr>
              <w:t>101,</w:t>
            </w:r>
            <w:r w:rsidR="00016BBE" w:rsidRPr="00016BBE">
              <w:rPr>
                <w:sz w:val="22"/>
                <w:szCs w:val="22"/>
              </w:rPr>
              <w:t>8</w:t>
            </w:r>
          </w:p>
        </w:tc>
      </w:tr>
      <w:tr w:rsidR="006C1F6F" w:rsidRPr="00016BBE" w:rsidTr="00D84B6F">
        <w:tc>
          <w:tcPr>
            <w:tcW w:w="3994" w:type="dxa"/>
          </w:tcPr>
          <w:p w:rsidR="006C1F6F" w:rsidRPr="00016BBE" w:rsidRDefault="006C1F6F" w:rsidP="00D84B6F">
            <w:pPr>
              <w:jc w:val="both"/>
              <w:rPr>
                <w:sz w:val="22"/>
                <w:szCs w:val="22"/>
              </w:rPr>
            </w:pPr>
            <w:r w:rsidRPr="00016BBE">
              <w:rPr>
                <w:sz w:val="22"/>
                <w:szCs w:val="22"/>
              </w:rPr>
              <w:t>Стадіони</w:t>
            </w:r>
          </w:p>
        </w:tc>
        <w:tc>
          <w:tcPr>
            <w:tcW w:w="1133" w:type="dxa"/>
          </w:tcPr>
          <w:p w:rsidR="006C1F6F" w:rsidRPr="00016BBE" w:rsidRDefault="006C1F6F" w:rsidP="00D84B6F">
            <w:pPr>
              <w:jc w:val="center"/>
              <w:rPr>
                <w:sz w:val="22"/>
                <w:szCs w:val="22"/>
              </w:rPr>
            </w:pPr>
            <w:r w:rsidRPr="00016BBE">
              <w:rPr>
                <w:sz w:val="22"/>
                <w:szCs w:val="22"/>
              </w:rPr>
              <w:t>шт.</w:t>
            </w:r>
          </w:p>
        </w:tc>
        <w:tc>
          <w:tcPr>
            <w:tcW w:w="979" w:type="dxa"/>
            <w:vAlign w:val="center"/>
          </w:tcPr>
          <w:p w:rsidR="006C1F6F" w:rsidRPr="00016BBE" w:rsidRDefault="006C1F6F" w:rsidP="00D84B6F">
            <w:pPr>
              <w:jc w:val="center"/>
              <w:rPr>
                <w:sz w:val="22"/>
                <w:szCs w:val="22"/>
              </w:rPr>
            </w:pPr>
            <w:r w:rsidRPr="00016BBE">
              <w:rPr>
                <w:sz w:val="22"/>
                <w:szCs w:val="22"/>
              </w:rPr>
              <w:t>7</w:t>
            </w:r>
          </w:p>
        </w:tc>
        <w:tc>
          <w:tcPr>
            <w:tcW w:w="980" w:type="dxa"/>
            <w:vAlign w:val="center"/>
          </w:tcPr>
          <w:p w:rsidR="006C1F6F" w:rsidRPr="00016BBE" w:rsidRDefault="00016BBE" w:rsidP="00D84B6F">
            <w:pPr>
              <w:jc w:val="center"/>
              <w:rPr>
                <w:sz w:val="22"/>
                <w:szCs w:val="22"/>
              </w:rPr>
            </w:pPr>
            <w:r w:rsidRPr="00016BBE">
              <w:rPr>
                <w:sz w:val="22"/>
                <w:szCs w:val="22"/>
              </w:rPr>
              <w:t>8</w:t>
            </w:r>
          </w:p>
        </w:tc>
        <w:tc>
          <w:tcPr>
            <w:tcW w:w="1123" w:type="dxa"/>
            <w:vAlign w:val="center"/>
          </w:tcPr>
          <w:p w:rsidR="006C1F6F" w:rsidRPr="00016BBE" w:rsidRDefault="00016BBE" w:rsidP="00D84B6F">
            <w:pPr>
              <w:jc w:val="center"/>
              <w:rPr>
                <w:sz w:val="22"/>
                <w:szCs w:val="22"/>
              </w:rPr>
            </w:pPr>
            <w:r w:rsidRPr="00016BBE">
              <w:rPr>
                <w:sz w:val="22"/>
                <w:szCs w:val="22"/>
              </w:rPr>
              <w:t>8</w:t>
            </w:r>
          </w:p>
        </w:tc>
        <w:tc>
          <w:tcPr>
            <w:tcW w:w="1077" w:type="dxa"/>
            <w:vAlign w:val="center"/>
          </w:tcPr>
          <w:p w:rsidR="006C1F6F" w:rsidRPr="00016BBE" w:rsidRDefault="006C1F6F" w:rsidP="00D84B6F">
            <w:pPr>
              <w:jc w:val="center"/>
              <w:rPr>
                <w:sz w:val="22"/>
                <w:szCs w:val="22"/>
              </w:rPr>
            </w:pPr>
            <w:r w:rsidRPr="00016BBE">
              <w:rPr>
                <w:sz w:val="22"/>
                <w:szCs w:val="22"/>
              </w:rPr>
              <w:t>100</w:t>
            </w:r>
          </w:p>
        </w:tc>
      </w:tr>
      <w:tr w:rsidR="006C1F6F" w:rsidRPr="00016BBE" w:rsidTr="00D84B6F">
        <w:tc>
          <w:tcPr>
            <w:tcW w:w="3994" w:type="dxa"/>
          </w:tcPr>
          <w:p w:rsidR="006C1F6F" w:rsidRPr="00016BBE" w:rsidRDefault="006C1F6F" w:rsidP="00D84B6F">
            <w:pPr>
              <w:jc w:val="both"/>
              <w:rPr>
                <w:sz w:val="22"/>
                <w:szCs w:val="22"/>
              </w:rPr>
            </w:pPr>
            <w:r w:rsidRPr="00016BBE">
              <w:rPr>
                <w:sz w:val="22"/>
                <w:szCs w:val="22"/>
              </w:rPr>
              <w:t>Спортивні зали</w:t>
            </w:r>
          </w:p>
        </w:tc>
        <w:tc>
          <w:tcPr>
            <w:tcW w:w="1133" w:type="dxa"/>
          </w:tcPr>
          <w:p w:rsidR="006C1F6F" w:rsidRPr="00016BBE" w:rsidRDefault="006C1F6F" w:rsidP="00D84B6F">
            <w:pPr>
              <w:jc w:val="center"/>
            </w:pPr>
            <w:r w:rsidRPr="00016BBE">
              <w:rPr>
                <w:sz w:val="22"/>
                <w:szCs w:val="22"/>
              </w:rPr>
              <w:t>шт.</w:t>
            </w:r>
          </w:p>
        </w:tc>
        <w:tc>
          <w:tcPr>
            <w:tcW w:w="979" w:type="dxa"/>
            <w:vAlign w:val="center"/>
          </w:tcPr>
          <w:p w:rsidR="006C1F6F" w:rsidRPr="00016BBE" w:rsidRDefault="00016BBE" w:rsidP="00D84B6F">
            <w:pPr>
              <w:jc w:val="center"/>
              <w:rPr>
                <w:sz w:val="22"/>
                <w:szCs w:val="22"/>
              </w:rPr>
            </w:pPr>
            <w:r w:rsidRPr="00016BBE">
              <w:rPr>
                <w:sz w:val="22"/>
                <w:szCs w:val="22"/>
              </w:rPr>
              <w:t>71</w:t>
            </w:r>
          </w:p>
        </w:tc>
        <w:tc>
          <w:tcPr>
            <w:tcW w:w="980" w:type="dxa"/>
            <w:vAlign w:val="center"/>
          </w:tcPr>
          <w:p w:rsidR="006C1F6F" w:rsidRPr="00016BBE" w:rsidRDefault="00016BBE" w:rsidP="00D84B6F">
            <w:pPr>
              <w:jc w:val="center"/>
              <w:rPr>
                <w:sz w:val="22"/>
                <w:szCs w:val="22"/>
              </w:rPr>
            </w:pPr>
            <w:r w:rsidRPr="00016BBE">
              <w:rPr>
                <w:sz w:val="22"/>
                <w:szCs w:val="22"/>
              </w:rPr>
              <w:t>81</w:t>
            </w:r>
          </w:p>
        </w:tc>
        <w:tc>
          <w:tcPr>
            <w:tcW w:w="1123" w:type="dxa"/>
            <w:vAlign w:val="center"/>
          </w:tcPr>
          <w:p w:rsidR="006C1F6F" w:rsidRPr="00016BBE" w:rsidRDefault="00016BBE" w:rsidP="00016BBE">
            <w:pPr>
              <w:jc w:val="center"/>
              <w:rPr>
                <w:sz w:val="22"/>
                <w:szCs w:val="22"/>
              </w:rPr>
            </w:pPr>
            <w:r w:rsidRPr="00016BBE">
              <w:rPr>
                <w:sz w:val="22"/>
                <w:szCs w:val="22"/>
              </w:rPr>
              <w:t>83</w:t>
            </w:r>
          </w:p>
        </w:tc>
        <w:tc>
          <w:tcPr>
            <w:tcW w:w="1077" w:type="dxa"/>
            <w:vAlign w:val="center"/>
          </w:tcPr>
          <w:p w:rsidR="006C1F6F" w:rsidRPr="00016BBE" w:rsidRDefault="00016BBE" w:rsidP="00D84B6F">
            <w:pPr>
              <w:jc w:val="center"/>
              <w:rPr>
                <w:sz w:val="22"/>
                <w:szCs w:val="22"/>
              </w:rPr>
            </w:pPr>
            <w:r w:rsidRPr="00016BBE">
              <w:rPr>
                <w:sz w:val="22"/>
                <w:szCs w:val="22"/>
              </w:rPr>
              <w:t>102,5</w:t>
            </w:r>
          </w:p>
        </w:tc>
      </w:tr>
      <w:tr w:rsidR="006C1F6F" w:rsidRPr="00016BBE" w:rsidTr="00D84B6F">
        <w:tc>
          <w:tcPr>
            <w:tcW w:w="3994" w:type="dxa"/>
          </w:tcPr>
          <w:p w:rsidR="006C1F6F" w:rsidRPr="00016BBE" w:rsidRDefault="006C1F6F" w:rsidP="00D84B6F">
            <w:pPr>
              <w:jc w:val="both"/>
              <w:rPr>
                <w:sz w:val="22"/>
                <w:szCs w:val="22"/>
              </w:rPr>
            </w:pPr>
            <w:r w:rsidRPr="00016BBE">
              <w:rPr>
                <w:sz w:val="22"/>
                <w:szCs w:val="22"/>
              </w:rPr>
              <w:t>Басейни</w:t>
            </w:r>
          </w:p>
        </w:tc>
        <w:tc>
          <w:tcPr>
            <w:tcW w:w="1133" w:type="dxa"/>
          </w:tcPr>
          <w:p w:rsidR="006C1F6F" w:rsidRPr="00016BBE" w:rsidRDefault="006C1F6F" w:rsidP="00D84B6F">
            <w:pPr>
              <w:jc w:val="center"/>
            </w:pPr>
            <w:r w:rsidRPr="00016BBE">
              <w:rPr>
                <w:sz w:val="22"/>
                <w:szCs w:val="22"/>
              </w:rPr>
              <w:t>шт.</w:t>
            </w:r>
          </w:p>
        </w:tc>
        <w:tc>
          <w:tcPr>
            <w:tcW w:w="979" w:type="dxa"/>
            <w:vAlign w:val="center"/>
          </w:tcPr>
          <w:p w:rsidR="006C1F6F" w:rsidRPr="00016BBE" w:rsidRDefault="006C1F6F" w:rsidP="00D84B6F">
            <w:pPr>
              <w:jc w:val="center"/>
              <w:rPr>
                <w:sz w:val="22"/>
                <w:szCs w:val="22"/>
              </w:rPr>
            </w:pPr>
            <w:r w:rsidRPr="00016BBE">
              <w:rPr>
                <w:sz w:val="22"/>
                <w:szCs w:val="22"/>
              </w:rPr>
              <w:t>10</w:t>
            </w:r>
          </w:p>
        </w:tc>
        <w:tc>
          <w:tcPr>
            <w:tcW w:w="980" w:type="dxa"/>
            <w:vAlign w:val="center"/>
          </w:tcPr>
          <w:p w:rsidR="006C1F6F" w:rsidRPr="00016BBE" w:rsidRDefault="006C1F6F" w:rsidP="00D84B6F">
            <w:pPr>
              <w:jc w:val="center"/>
              <w:rPr>
                <w:sz w:val="22"/>
                <w:szCs w:val="22"/>
              </w:rPr>
            </w:pPr>
            <w:r w:rsidRPr="00016BBE">
              <w:rPr>
                <w:sz w:val="22"/>
                <w:szCs w:val="22"/>
              </w:rPr>
              <w:t>10</w:t>
            </w:r>
          </w:p>
        </w:tc>
        <w:tc>
          <w:tcPr>
            <w:tcW w:w="1123" w:type="dxa"/>
            <w:vAlign w:val="center"/>
          </w:tcPr>
          <w:p w:rsidR="006C1F6F" w:rsidRPr="00016BBE" w:rsidRDefault="006C1F6F" w:rsidP="00016BBE">
            <w:pPr>
              <w:jc w:val="center"/>
              <w:rPr>
                <w:sz w:val="22"/>
                <w:szCs w:val="22"/>
              </w:rPr>
            </w:pPr>
            <w:r w:rsidRPr="00016BBE">
              <w:rPr>
                <w:sz w:val="22"/>
                <w:szCs w:val="22"/>
              </w:rPr>
              <w:t>1</w:t>
            </w:r>
            <w:r w:rsidR="00016BBE" w:rsidRPr="00016BBE">
              <w:rPr>
                <w:sz w:val="22"/>
                <w:szCs w:val="22"/>
              </w:rPr>
              <w:t>1</w:t>
            </w:r>
          </w:p>
        </w:tc>
        <w:tc>
          <w:tcPr>
            <w:tcW w:w="1077" w:type="dxa"/>
            <w:vAlign w:val="center"/>
          </w:tcPr>
          <w:p w:rsidR="006C1F6F" w:rsidRPr="00016BBE" w:rsidRDefault="006C1F6F" w:rsidP="00016BBE">
            <w:pPr>
              <w:jc w:val="center"/>
              <w:rPr>
                <w:sz w:val="22"/>
                <w:szCs w:val="22"/>
              </w:rPr>
            </w:pPr>
            <w:r w:rsidRPr="00016BBE">
              <w:rPr>
                <w:sz w:val="22"/>
                <w:szCs w:val="22"/>
              </w:rPr>
              <w:t>1</w:t>
            </w:r>
            <w:r w:rsidR="00016BBE" w:rsidRPr="00016BBE">
              <w:rPr>
                <w:sz w:val="22"/>
                <w:szCs w:val="22"/>
              </w:rPr>
              <w:t>1</w:t>
            </w:r>
            <w:r w:rsidRPr="00016BBE">
              <w:rPr>
                <w:sz w:val="22"/>
                <w:szCs w:val="22"/>
              </w:rPr>
              <w:t>0</w:t>
            </w:r>
          </w:p>
        </w:tc>
      </w:tr>
      <w:tr w:rsidR="006C1F6F" w:rsidRPr="00016BBE" w:rsidTr="00D84B6F">
        <w:tc>
          <w:tcPr>
            <w:tcW w:w="3994" w:type="dxa"/>
          </w:tcPr>
          <w:p w:rsidR="006C1F6F" w:rsidRPr="00016BBE" w:rsidRDefault="006C1F6F" w:rsidP="00D84B6F">
            <w:pPr>
              <w:jc w:val="both"/>
              <w:rPr>
                <w:sz w:val="22"/>
                <w:szCs w:val="22"/>
              </w:rPr>
            </w:pPr>
            <w:r w:rsidRPr="00016BBE">
              <w:rPr>
                <w:sz w:val="22"/>
                <w:szCs w:val="22"/>
              </w:rPr>
              <w:t>Футбольні поля</w:t>
            </w:r>
          </w:p>
        </w:tc>
        <w:tc>
          <w:tcPr>
            <w:tcW w:w="1133" w:type="dxa"/>
          </w:tcPr>
          <w:p w:rsidR="006C1F6F" w:rsidRPr="00016BBE" w:rsidRDefault="006C1F6F" w:rsidP="00D84B6F">
            <w:pPr>
              <w:jc w:val="center"/>
            </w:pPr>
            <w:r w:rsidRPr="00016BBE">
              <w:rPr>
                <w:sz w:val="22"/>
                <w:szCs w:val="22"/>
              </w:rPr>
              <w:t>шт.</w:t>
            </w:r>
          </w:p>
        </w:tc>
        <w:tc>
          <w:tcPr>
            <w:tcW w:w="979" w:type="dxa"/>
            <w:vAlign w:val="center"/>
          </w:tcPr>
          <w:p w:rsidR="006C1F6F" w:rsidRPr="00016BBE" w:rsidRDefault="006C1F6F" w:rsidP="00016BBE">
            <w:pPr>
              <w:jc w:val="center"/>
              <w:rPr>
                <w:sz w:val="22"/>
                <w:szCs w:val="22"/>
              </w:rPr>
            </w:pPr>
            <w:r w:rsidRPr="00016BBE">
              <w:rPr>
                <w:sz w:val="22"/>
                <w:szCs w:val="22"/>
              </w:rPr>
              <w:t>2</w:t>
            </w:r>
            <w:r w:rsidR="00016BBE" w:rsidRPr="00016BBE">
              <w:rPr>
                <w:sz w:val="22"/>
                <w:szCs w:val="22"/>
              </w:rPr>
              <w:t>7</w:t>
            </w:r>
          </w:p>
        </w:tc>
        <w:tc>
          <w:tcPr>
            <w:tcW w:w="980" w:type="dxa"/>
            <w:vAlign w:val="center"/>
          </w:tcPr>
          <w:p w:rsidR="006C1F6F" w:rsidRPr="00016BBE" w:rsidRDefault="006C1F6F" w:rsidP="00D84B6F">
            <w:pPr>
              <w:jc w:val="center"/>
              <w:rPr>
                <w:sz w:val="22"/>
                <w:szCs w:val="22"/>
              </w:rPr>
            </w:pPr>
            <w:r w:rsidRPr="00016BBE">
              <w:rPr>
                <w:sz w:val="22"/>
                <w:szCs w:val="22"/>
              </w:rPr>
              <w:t>27</w:t>
            </w:r>
          </w:p>
        </w:tc>
        <w:tc>
          <w:tcPr>
            <w:tcW w:w="1123" w:type="dxa"/>
            <w:vAlign w:val="center"/>
          </w:tcPr>
          <w:p w:rsidR="006C1F6F" w:rsidRPr="00016BBE" w:rsidRDefault="006C1F6F" w:rsidP="00D84B6F">
            <w:pPr>
              <w:jc w:val="center"/>
              <w:rPr>
                <w:sz w:val="22"/>
                <w:szCs w:val="22"/>
              </w:rPr>
            </w:pPr>
            <w:r w:rsidRPr="00016BBE">
              <w:rPr>
                <w:sz w:val="22"/>
                <w:szCs w:val="22"/>
              </w:rPr>
              <w:t>27</w:t>
            </w:r>
          </w:p>
        </w:tc>
        <w:tc>
          <w:tcPr>
            <w:tcW w:w="1077" w:type="dxa"/>
            <w:vAlign w:val="center"/>
          </w:tcPr>
          <w:p w:rsidR="006C1F6F" w:rsidRPr="00016BBE" w:rsidRDefault="006C1F6F" w:rsidP="00D84B6F">
            <w:pPr>
              <w:jc w:val="center"/>
              <w:rPr>
                <w:sz w:val="22"/>
                <w:szCs w:val="22"/>
              </w:rPr>
            </w:pPr>
            <w:r w:rsidRPr="00016BBE">
              <w:rPr>
                <w:sz w:val="22"/>
                <w:szCs w:val="22"/>
              </w:rPr>
              <w:t>100</w:t>
            </w:r>
          </w:p>
        </w:tc>
      </w:tr>
      <w:tr w:rsidR="006C1F6F" w:rsidRPr="00016BBE" w:rsidTr="00D84B6F">
        <w:tc>
          <w:tcPr>
            <w:tcW w:w="3994" w:type="dxa"/>
          </w:tcPr>
          <w:p w:rsidR="006C1F6F" w:rsidRPr="00016BBE" w:rsidRDefault="006C1F6F" w:rsidP="00D84B6F">
            <w:pPr>
              <w:jc w:val="both"/>
              <w:rPr>
                <w:sz w:val="22"/>
                <w:szCs w:val="22"/>
              </w:rPr>
            </w:pPr>
            <w:r w:rsidRPr="00016BBE">
              <w:rPr>
                <w:sz w:val="22"/>
                <w:szCs w:val="22"/>
              </w:rPr>
              <w:t>Футбольні площадки зі синтетичним покриттям</w:t>
            </w:r>
          </w:p>
        </w:tc>
        <w:tc>
          <w:tcPr>
            <w:tcW w:w="1133" w:type="dxa"/>
          </w:tcPr>
          <w:p w:rsidR="006C1F6F" w:rsidRPr="00016BBE" w:rsidRDefault="006C1F6F" w:rsidP="00D84B6F">
            <w:pPr>
              <w:jc w:val="center"/>
            </w:pPr>
            <w:r w:rsidRPr="00016BBE">
              <w:rPr>
                <w:sz w:val="22"/>
                <w:szCs w:val="22"/>
              </w:rPr>
              <w:t>шт.</w:t>
            </w:r>
          </w:p>
        </w:tc>
        <w:tc>
          <w:tcPr>
            <w:tcW w:w="979" w:type="dxa"/>
            <w:vAlign w:val="center"/>
          </w:tcPr>
          <w:p w:rsidR="006C1F6F" w:rsidRPr="00016BBE" w:rsidRDefault="00016BBE" w:rsidP="00D84B6F">
            <w:pPr>
              <w:jc w:val="center"/>
              <w:rPr>
                <w:sz w:val="22"/>
                <w:szCs w:val="22"/>
              </w:rPr>
            </w:pPr>
            <w:r w:rsidRPr="00016BBE">
              <w:rPr>
                <w:sz w:val="22"/>
                <w:szCs w:val="22"/>
              </w:rPr>
              <w:t>18</w:t>
            </w:r>
          </w:p>
        </w:tc>
        <w:tc>
          <w:tcPr>
            <w:tcW w:w="980" w:type="dxa"/>
            <w:vAlign w:val="center"/>
          </w:tcPr>
          <w:p w:rsidR="006C1F6F" w:rsidRPr="00016BBE" w:rsidRDefault="00016BBE" w:rsidP="00016BBE">
            <w:pPr>
              <w:jc w:val="center"/>
              <w:rPr>
                <w:sz w:val="22"/>
                <w:szCs w:val="22"/>
              </w:rPr>
            </w:pPr>
            <w:r w:rsidRPr="00016BBE">
              <w:rPr>
                <w:sz w:val="22"/>
                <w:szCs w:val="22"/>
              </w:rPr>
              <w:t>20</w:t>
            </w:r>
          </w:p>
        </w:tc>
        <w:tc>
          <w:tcPr>
            <w:tcW w:w="1123" w:type="dxa"/>
            <w:vAlign w:val="center"/>
          </w:tcPr>
          <w:p w:rsidR="006C1F6F" w:rsidRPr="00016BBE" w:rsidRDefault="00016BBE" w:rsidP="00D84B6F">
            <w:pPr>
              <w:jc w:val="center"/>
              <w:rPr>
                <w:sz w:val="22"/>
                <w:szCs w:val="22"/>
              </w:rPr>
            </w:pPr>
            <w:r w:rsidRPr="00016BBE">
              <w:rPr>
                <w:sz w:val="22"/>
                <w:szCs w:val="22"/>
              </w:rPr>
              <w:t>23</w:t>
            </w:r>
          </w:p>
        </w:tc>
        <w:tc>
          <w:tcPr>
            <w:tcW w:w="1077" w:type="dxa"/>
            <w:vAlign w:val="center"/>
          </w:tcPr>
          <w:p w:rsidR="006C1F6F" w:rsidRPr="00016BBE" w:rsidRDefault="00016BBE" w:rsidP="00D84B6F">
            <w:pPr>
              <w:jc w:val="center"/>
              <w:rPr>
                <w:sz w:val="22"/>
                <w:szCs w:val="22"/>
              </w:rPr>
            </w:pPr>
            <w:r w:rsidRPr="00016BBE">
              <w:rPr>
                <w:sz w:val="22"/>
                <w:szCs w:val="22"/>
              </w:rPr>
              <w:t>115</w:t>
            </w:r>
          </w:p>
        </w:tc>
      </w:tr>
      <w:tr w:rsidR="006C1F6F" w:rsidRPr="00016BBE" w:rsidTr="00D84B6F">
        <w:tc>
          <w:tcPr>
            <w:tcW w:w="3994" w:type="dxa"/>
          </w:tcPr>
          <w:p w:rsidR="006C1F6F" w:rsidRPr="00016BBE" w:rsidRDefault="006C1F6F" w:rsidP="00D84B6F">
            <w:pPr>
              <w:jc w:val="both"/>
              <w:rPr>
                <w:sz w:val="22"/>
                <w:szCs w:val="22"/>
              </w:rPr>
            </w:pPr>
            <w:r w:rsidRPr="00016BBE">
              <w:rPr>
                <w:sz w:val="22"/>
                <w:szCs w:val="22"/>
              </w:rPr>
              <w:t>Спортивні майданчики</w:t>
            </w:r>
          </w:p>
        </w:tc>
        <w:tc>
          <w:tcPr>
            <w:tcW w:w="1133" w:type="dxa"/>
          </w:tcPr>
          <w:p w:rsidR="006C1F6F" w:rsidRPr="00016BBE" w:rsidRDefault="006C1F6F" w:rsidP="00D84B6F">
            <w:pPr>
              <w:jc w:val="center"/>
            </w:pPr>
            <w:r w:rsidRPr="00016BBE">
              <w:rPr>
                <w:sz w:val="22"/>
                <w:szCs w:val="22"/>
              </w:rPr>
              <w:t>шт.</w:t>
            </w:r>
          </w:p>
        </w:tc>
        <w:tc>
          <w:tcPr>
            <w:tcW w:w="979" w:type="dxa"/>
            <w:vAlign w:val="center"/>
          </w:tcPr>
          <w:p w:rsidR="006C1F6F" w:rsidRPr="00016BBE" w:rsidRDefault="00016BBE" w:rsidP="00D84B6F">
            <w:pPr>
              <w:jc w:val="center"/>
              <w:rPr>
                <w:sz w:val="22"/>
                <w:szCs w:val="22"/>
              </w:rPr>
            </w:pPr>
            <w:r w:rsidRPr="00016BBE">
              <w:rPr>
                <w:sz w:val="22"/>
                <w:szCs w:val="22"/>
              </w:rPr>
              <w:t>181</w:t>
            </w:r>
          </w:p>
        </w:tc>
        <w:tc>
          <w:tcPr>
            <w:tcW w:w="980" w:type="dxa"/>
            <w:vAlign w:val="center"/>
          </w:tcPr>
          <w:p w:rsidR="006C1F6F" w:rsidRPr="00016BBE" w:rsidRDefault="00016BBE" w:rsidP="00D84B6F">
            <w:pPr>
              <w:jc w:val="center"/>
              <w:rPr>
                <w:sz w:val="22"/>
                <w:szCs w:val="22"/>
              </w:rPr>
            </w:pPr>
            <w:r w:rsidRPr="00016BBE">
              <w:rPr>
                <w:sz w:val="22"/>
                <w:szCs w:val="22"/>
              </w:rPr>
              <w:t>191</w:t>
            </w:r>
          </w:p>
        </w:tc>
        <w:tc>
          <w:tcPr>
            <w:tcW w:w="1123" w:type="dxa"/>
            <w:vAlign w:val="center"/>
          </w:tcPr>
          <w:p w:rsidR="006C1F6F" w:rsidRPr="00016BBE" w:rsidRDefault="00016BBE" w:rsidP="00D84B6F">
            <w:pPr>
              <w:jc w:val="center"/>
              <w:rPr>
                <w:sz w:val="22"/>
                <w:szCs w:val="22"/>
              </w:rPr>
            </w:pPr>
            <w:r w:rsidRPr="00016BBE">
              <w:rPr>
                <w:sz w:val="22"/>
                <w:szCs w:val="22"/>
              </w:rPr>
              <w:t>195</w:t>
            </w:r>
          </w:p>
        </w:tc>
        <w:tc>
          <w:tcPr>
            <w:tcW w:w="1077" w:type="dxa"/>
            <w:vAlign w:val="center"/>
          </w:tcPr>
          <w:p w:rsidR="006C1F6F" w:rsidRPr="00016BBE" w:rsidRDefault="00016BBE" w:rsidP="00D84B6F">
            <w:pPr>
              <w:jc w:val="center"/>
              <w:rPr>
                <w:sz w:val="22"/>
                <w:szCs w:val="22"/>
              </w:rPr>
            </w:pPr>
            <w:r w:rsidRPr="00016BBE">
              <w:rPr>
                <w:sz w:val="22"/>
                <w:szCs w:val="22"/>
              </w:rPr>
              <w:t>102,1</w:t>
            </w:r>
          </w:p>
        </w:tc>
      </w:tr>
      <w:tr w:rsidR="006C1F6F" w:rsidRPr="00016BBE" w:rsidTr="00D84B6F">
        <w:tc>
          <w:tcPr>
            <w:tcW w:w="3994" w:type="dxa"/>
          </w:tcPr>
          <w:p w:rsidR="006C1F6F" w:rsidRPr="00016BBE" w:rsidRDefault="006C1F6F" w:rsidP="00D84B6F">
            <w:pPr>
              <w:jc w:val="both"/>
              <w:rPr>
                <w:sz w:val="22"/>
                <w:szCs w:val="22"/>
              </w:rPr>
            </w:pPr>
            <w:r w:rsidRPr="00016BBE">
              <w:rPr>
                <w:sz w:val="22"/>
                <w:szCs w:val="22"/>
              </w:rPr>
              <w:t>Тенісні корти</w:t>
            </w:r>
          </w:p>
        </w:tc>
        <w:tc>
          <w:tcPr>
            <w:tcW w:w="1133" w:type="dxa"/>
          </w:tcPr>
          <w:p w:rsidR="006C1F6F" w:rsidRPr="00016BBE" w:rsidRDefault="006C1F6F" w:rsidP="00D84B6F">
            <w:pPr>
              <w:jc w:val="center"/>
            </w:pPr>
            <w:r w:rsidRPr="00016BBE">
              <w:rPr>
                <w:sz w:val="22"/>
                <w:szCs w:val="22"/>
              </w:rPr>
              <w:t>шт.</w:t>
            </w:r>
          </w:p>
        </w:tc>
        <w:tc>
          <w:tcPr>
            <w:tcW w:w="979" w:type="dxa"/>
            <w:vAlign w:val="center"/>
          </w:tcPr>
          <w:p w:rsidR="006C1F6F" w:rsidRPr="00016BBE" w:rsidRDefault="006C1F6F" w:rsidP="00D84B6F">
            <w:pPr>
              <w:jc w:val="center"/>
              <w:rPr>
                <w:sz w:val="22"/>
                <w:szCs w:val="22"/>
              </w:rPr>
            </w:pPr>
            <w:r w:rsidRPr="00016BBE">
              <w:rPr>
                <w:sz w:val="22"/>
                <w:szCs w:val="22"/>
              </w:rPr>
              <w:t>24</w:t>
            </w:r>
          </w:p>
        </w:tc>
        <w:tc>
          <w:tcPr>
            <w:tcW w:w="980" w:type="dxa"/>
            <w:vAlign w:val="center"/>
          </w:tcPr>
          <w:p w:rsidR="006C1F6F" w:rsidRPr="00016BBE" w:rsidRDefault="00016BBE" w:rsidP="00D84B6F">
            <w:pPr>
              <w:jc w:val="center"/>
              <w:rPr>
                <w:sz w:val="22"/>
                <w:szCs w:val="22"/>
              </w:rPr>
            </w:pPr>
            <w:r w:rsidRPr="00016BBE">
              <w:rPr>
                <w:sz w:val="22"/>
                <w:szCs w:val="22"/>
              </w:rPr>
              <w:t>26</w:t>
            </w:r>
          </w:p>
        </w:tc>
        <w:tc>
          <w:tcPr>
            <w:tcW w:w="1123" w:type="dxa"/>
            <w:vAlign w:val="center"/>
          </w:tcPr>
          <w:p w:rsidR="006C1F6F" w:rsidRPr="00016BBE" w:rsidRDefault="00016BBE" w:rsidP="00016BBE">
            <w:pPr>
              <w:jc w:val="center"/>
              <w:rPr>
                <w:sz w:val="22"/>
                <w:szCs w:val="22"/>
              </w:rPr>
            </w:pPr>
            <w:r w:rsidRPr="00016BBE">
              <w:rPr>
                <w:sz w:val="22"/>
                <w:szCs w:val="22"/>
              </w:rPr>
              <w:t>27</w:t>
            </w:r>
          </w:p>
        </w:tc>
        <w:tc>
          <w:tcPr>
            <w:tcW w:w="1077" w:type="dxa"/>
            <w:vAlign w:val="center"/>
          </w:tcPr>
          <w:p w:rsidR="006C1F6F" w:rsidRPr="00016BBE" w:rsidRDefault="00016BBE" w:rsidP="00D84B6F">
            <w:pPr>
              <w:jc w:val="center"/>
              <w:rPr>
                <w:sz w:val="22"/>
                <w:szCs w:val="22"/>
              </w:rPr>
            </w:pPr>
            <w:r w:rsidRPr="00016BBE">
              <w:rPr>
                <w:sz w:val="22"/>
                <w:szCs w:val="22"/>
              </w:rPr>
              <w:t>103,8</w:t>
            </w:r>
          </w:p>
        </w:tc>
      </w:tr>
    </w:tbl>
    <w:p w:rsidR="00174338" w:rsidRDefault="00174338" w:rsidP="006C1F6F">
      <w:pPr>
        <w:tabs>
          <w:tab w:val="left" w:pos="600"/>
        </w:tabs>
        <w:jc w:val="both"/>
        <w:rPr>
          <w:b/>
          <w:sz w:val="28"/>
          <w:szCs w:val="28"/>
        </w:rPr>
      </w:pPr>
    </w:p>
    <w:p w:rsidR="006C1F6F" w:rsidRPr="0098154A" w:rsidRDefault="006C1F6F" w:rsidP="006C1F6F">
      <w:pPr>
        <w:tabs>
          <w:tab w:val="left" w:pos="600"/>
        </w:tabs>
        <w:jc w:val="both"/>
        <w:rPr>
          <w:b/>
          <w:sz w:val="28"/>
          <w:szCs w:val="28"/>
        </w:rPr>
      </w:pPr>
      <w:r w:rsidRPr="0098154A">
        <w:rPr>
          <w:b/>
          <w:sz w:val="28"/>
          <w:szCs w:val="28"/>
        </w:rPr>
        <w:t>Очікувані результати у 201</w:t>
      </w:r>
      <w:r w:rsidR="0098154A" w:rsidRPr="0098154A">
        <w:rPr>
          <w:b/>
          <w:sz w:val="28"/>
          <w:szCs w:val="28"/>
        </w:rPr>
        <w:t>8</w:t>
      </w:r>
      <w:r w:rsidRPr="0098154A">
        <w:rPr>
          <w:b/>
          <w:sz w:val="28"/>
          <w:szCs w:val="28"/>
        </w:rPr>
        <w:t xml:space="preserve"> році:</w:t>
      </w:r>
    </w:p>
    <w:p w:rsidR="006C1F6F" w:rsidRPr="0098154A" w:rsidRDefault="006C1F6F" w:rsidP="007B4878">
      <w:pPr>
        <w:numPr>
          <w:ilvl w:val="0"/>
          <w:numId w:val="21"/>
        </w:numPr>
        <w:tabs>
          <w:tab w:val="clear" w:pos="720"/>
          <w:tab w:val="num" w:pos="0"/>
          <w:tab w:val="left" w:pos="284"/>
          <w:tab w:val="left" w:pos="426"/>
          <w:tab w:val="left" w:pos="840"/>
        </w:tabs>
        <w:ind w:left="0" w:firstLine="0"/>
        <w:jc w:val="both"/>
        <w:rPr>
          <w:sz w:val="28"/>
          <w:szCs w:val="28"/>
        </w:rPr>
      </w:pPr>
      <w:r w:rsidRPr="0098154A">
        <w:rPr>
          <w:sz w:val="28"/>
          <w:szCs w:val="28"/>
        </w:rPr>
        <w:t>реалізація промоції та популяризації міста шляхом проведення міжнародних та всеукраїнських змагань;</w:t>
      </w:r>
    </w:p>
    <w:p w:rsidR="006C1F6F" w:rsidRPr="0098154A" w:rsidRDefault="006C1F6F" w:rsidP="007B4878">
      <w:pPr>
        <w:numPr>
          <w:ilvl w:val="0"/>
          <w:numId w:val="21"/>
        </w:numPr>
        <w:tabs>
          <w:tab w:val="clear" w:pos="720"/>
          <w:tab w:val="num" w:pos="0"/>
          <w:tab w:val="left" w:pos="284"/>
          <w:tab w:val="left" w:pos="426"/>
          <w:tab w:val="left" w:pos="840"/>
        </w:tabs>
        <w:ind w:left="0" w:firstLine="0"/>
        <w:jc w:val="both"/>
        <w:rPr>
          <w:sz w:val="28"/>
          <w:szCs w:val="28"/>
        </w:rPr>
      </w:pPr>
      <w:r w:rsidRPr="0098154A">
        <w:rPr>
          <w:sz w:val="28"/>
          <w:szCs w:val="28"/>
        </w:rPr>
        <w:t>розширення міжнародних зв'язків зі спортивними організаціями інших країн та покращення позитивного іміджу міста;</w:t>
      </w:r>
    </w:p>
    <w:p w:rsidR="006C1F6F" w:rsidRPr="0098154A" w:rsidRDefault="006C1F6F" w:rsidP="007B4878">
      <w:pPr>
        <w:numPr>
          <w:ilvl w:val="0"/>
          <w:numId w:val="21"/>
        </w:numPr>
        <w:tabs>
          <w:tab w:val="clear" w:pos="720"/>
          <w:tab w:val="num" w:pos="0"/>
          <w:tab w:val="left" w:pos="284"/>
          <w:tab w:val="left" w:pos="426"/>
          <w:tab w:val="left" w:pos="840"/>
        </w:tabs>
        <w:ind w:left="0" w:firstLine="0"/>
        <w:jc w:val="both"/>
        <w:rPr>
          <w:sz w:val="28"/>
          <w:szCs w:val="28"/>
        </w:rPr>
      </w:pPr>
      <w:r w:rsidRPr="0098154A">
        <w:rPr>
          <w:sz w:val="28"/>
          <w:szCs w:val="28"/>
        </w:rPr>
        <w:t>підвищення рівня охоплення людей з обмеженими фізичними можливостями  заняттями фізичної культури і спорту;</w:t>
      </w:r>
    </w:p>
    <w:p w:rsidR="006C1F6F" w:rsidRPr="0098154A" w:rsidRDefault="006C1F6F" w:rsidP="007B4878">
      <w:pPr>
        <w:numPr>
          <w:ilvl w:val="0"/>
          <w:numId w:val="21"/>
        </w:numPr>
        <w:tabs>
          <w:tab w:val="clear" w:pos="720"/>
          <w:tab w:val="num" w:pos="0"/>
          <w:tab w:val="left" w:pos="284"/>
          <w:tab w:val="left" w:pos="426"/>
          <w:tab w:val="left" w:pos="840"/>
        </w:tabs>
        <w:ind w:left="0" w:firstLine="0"/>
        <w:jc w:val="both"/>
        <w:rPr>
          <w:sz w:val="28"/>
          <w:szCs w:val="28"/>
        </w:rPr>
      </w:pPr>
      <w:r w:rsidRPr="0098154A">
        <w:rPr>
          <w:sz w:val="28"/>
          <w:szCs w:val="28"/>
        </w:rPr>
        <w:t>популяризація здорового способу життя засобами фізичної культури і спорту завдяки проведенню у м.Івано-Франківську різноман</w:t>
      </w:r>
      <w:r w:rsidR="0098154A" w:rsidRPr="0098154A">
        <w:rPr>
          <w:sz w:val="28"/>
          <w:szCs w:val="28"/>
        </w:rPr>
        <w:t>ітних спортивно-масових заходів;</w:t>
      </w:r>
      <w:r w:rsidR="0098154A" w:rsidRPr="0098154A">
        <w:rPr>
          <w:sz w:val="28"/>
          <w:szCs w:val="28"/>
          <w:lang w:val="ru-RU"/>
        </w:rPr>
        <w:t xml:space="preserve"> </w:t>
      </w:r>
    </w:p>
    <w:p w:rsidR="0098154A" w:rsidRPr="0098154A" w:rsidRDefault="0098154A" w:rsidP="0098154A">
      <w:pPr>
        <w:tabs>
          <w:tab w:val="left" w:pos="284"/>
          <w:tab w:val="left" w:pos="426"/>
          <w:tab w:val="left" w:pos="840"/>
        </w:tabs>
        <w:jc w:val="both"/>
        <w:rPr>
          <w:sz w:val="28"/>
          <w:szCs w:val="28"/>
        </w:rPr>
      </w:pPr>
      <w:r w:rsidRPr="0098154A">
        <w:rPr>
          <w:sz w:val="28"/>
          <w:szCs w:val="28"/>
        </w:rPr>
        <w:t>- підвищення рівня свідомості мешканців міста щодо проблеми торгівлі людьми та шляхів її уникнення.</w:t>
      </w:r>
    </w:p>
    <w:p w:rsidR="006C1F6F" w:rsidRPr="006C1F6F" w:rsidRDefault="006C1F6F" w:rsidP="006C1F6F">
      <w:pPr>
        <w:tabs>
          <w:tab w:val="left" w:pos="600"/>
        </w:tabs>
        <w:jc w:val="both"/>
        <w:rPr>
          <w:b/>
          <w:sz w:val="28"/>
          <w:szCs w:val="28"/>
          <w:highlight w:val="yellow"/>
        </w:rPr>
      </w:pPr>
    </w:p>
    <w:p w:rsidR="006C1F6F" w:rsidRPr="006C1F6F" w:rsidRDefault="006C1F6F" w:rsidP="006C1F6F">
      <w:pPr>
        <w:tabs>
          <w:tab w:val="left" w:pos="600"/>
        </w:tabs>
        <w:jc w:val="both"/>
        <w:rPr>
          <w:b/>
          <w:sz w:val="28"/>
          <w:szCs w:val="28"/>
          <w:highlight w:val="yellow"/>
        </w:rPr>
      </w:pPr>
    </w:p>
    <w:p w:rsidR="006C1F6F" w:rsidRPr="00A33965" w:rsidRDefault="006C1F6F" w:rsidP="006C1F6F">
      <w:pPr>
        <w:pStyle w:val="a3"/>
        <w:spacing w:after="0"/>
        <w:ind w:left="37"/>
        <w:rPr>
          <w:b/>
          <w:lang w:val="uk-UA"/>
        </w:rPr>
      </w:pPr>
      <w:r w:rsidRPr="00A33965">
        <w:rPr>
          <w:b/>
          <w:lang w:val="uk-UA"/>
        </w:rPr>
        <w:t>4.6. Ринок праці та зайнятість населення</w:t>
      </w:r>
    </w:p>
    <w:p w:rsidR="006C1F6F" w:rsidRPr="00A33965" w:rsidRDefault="006C1F6F" w:rsidP="006C1F6F">
      <w:pPr>
        <w:pStyle w:val="a3"/>
        <w:tabs>
          <w:tab w:val="left" w:pos="4253"/>
        </w:tabs>
        <w:spacing w:after="0"/>
        <w:ind w:left="37"/>
        <w:rPr>
          <w:b/>
          <w:lang w:val="uk-UA"/>
        </w:rPr>
      </w:pPr>
    </w:p>
    <w:p w:rsidR="006C1F6F" w:rsidRPr="00A33965" w:rsidRDefault="006C1F6F" w:rsidP="006C1F6F">
      <w:pPr>
        <w:pStyle w:val="a3"/>
        <w:spacing w:after="0"/>
        <w:ind w:left="37"/>
        <w:rPr>
          <w:b/>
          <w:lang w:val="uk-UA"/>
        </w:rPr>
      </w:pPr>
      <w:r w:rsidRPr="00A33965">
        <w:rPr>
          <w:b/>
          <w:lang w:val="uk-UA"/>
        </w:rPr>
        <w:t xml:space="preserve"> Основні завдання на 201</w:t>
      </w:r>
      <w:r w:rsidR="00A33965" w:rsidRPr="00A33965">
        <w:rPr>
          <w:b/>
          <w:lang w:val="uk-UA"/>
        </w:rPr>
        <w:t>8</w:t>
      </w:r>
      <w:r w:rsidRPr="00A33965">
        <w:rPr>
          <w:b/>
          <w:lang w:val="uk-UA"/>
        </w:rPr>
        <w:t xml:space="preserve"> рік:</w:t>
      </w:r>
    </w:p>
    <w:p w:rsidR="006C1F6F" w:rsidRPr="00A33965" w:rsidRDefault="006C1F6F" w:rsidP="007B4878">
      <w:pPr>
        <w:numPr>
          <w:ilvl w:val="0"/>
          <w:numId w:val="10"/>
        </w:numPr>
        <w:tabs>
          <w:tab w:val="num" w:pos="0"/>
          <w:tab w:val="left" w:pos="840"/>
        </w:tabs>
        <w:autoSpaceDE w:val="0"/>
        <w:autoSpaceDN w:val="0"/>
        <w:adjustRightInd w:val="0"/>
        <w:ind w:left="0" w:firstLine="0"/>
        <w:jc w:val="both"/>
        <w:rPr>
          <w:sz w:val="28"/>
          <w:szCs w:val="28"/>
        </w:rPr>
      </w:pPr>
      <w:r w:rsidRPr="00A33965">
        <w:rPr>
          <w:sz w:val="28"/>
          <w:szCs w:val="28"/>
        </w:rPr>
        <w:t>забезпечити професійну підготовку, перепідготовку та підвищення кваліфікації безробітних громадян за професіями, які користуються попитом на ринку праці, а також людей з обмеженими фізичними можливостями для подальшого їх працевлаштування;</w:t>
      </w:r>
    </w:p>
    <w:p w:rsidR="00A33965" w:rsidRPr="00A33965" w:rsidRDefault="00A33965" w:rsidP="00A33965">
      <w:pPr>
        <w:tabs>
          <w:tab w:val="left" w:pos="840"/>
          <w:tab w:val="left" w:pos="4253"/>
        </w:tabs>
        <w:autoSpaceDE w:val="0"/>
        <w:autoSpaceDN w:val="0"/>
        <w:adjustRightInd w:val="0"/>
        <w:ind w:left="2124"/>
        <w:jc w:val="both"/>
        <w:rPr>
          <w:sz w:val="28"/>
          <w:szCs w:val="28"/>
        </w:rPr>
      </w:pPr>
      <w:r w:rsidRPr="00A33965">
        <w:rPr>
          <w:sz w:val="28"/>
          <w:szCs w:val="28"/>
        </w:rPr>
        <w:t xml:space="preserve">                          </w:t>
      </w:r>
      <w:r w:rsidR="00EF1CF2">
        <w:rPr>
          <w:sz w:val="28"/>
          <w:szCs w:val="28"/>
        </w:rPr>
        <w:tab/>
      </w:r>
      <w:r w:rsidRPr="00A33965">
        <w:rPr>
          <w:sz w:val="28"/>
          <w:szCs w:val="28"/>
        </w:rPr>
        <w:t>Івано-Франківська філія</w:t>
      </w:r>
    </w:p>
    <w:p w:rsidR="006C1F6F" w:rsidRPr="00A33965" w:rsidRDefault="00A33965" w:rsidP="00A33965">
      <w:pPr>
        <w:tabs>
          <w:tab w:val="left" w:pos="840"/>
          <w:tab w:val="left" w:pos="4253"/>
        </w:tabs>
        <w:autoSpaceDE w:val="0"/>
        <w:autoSpaceDN w:val="0"/>
        <w:adjustRightInd w:val="0"/>
        <w:ind w:left="4248"/>
        <w:jc w:val="both"/>
        <w:rPr>
          <w:sz w:val="28"/>
          <w:szCs w:val="28"/>
        </w:rPr>
      </w:pPr>
      <w:r w:rsidRPr="00A33965">
        <w:rPr>
          <w:sz w:val="28"/>
          <w:szCs w:val="28"/>
        </w:rPr>
        <w:tab/>
        <w:t xml:space="preserve">Івано-Франківського обласного центру </w:t>
      </w:r>
      <w:r w:rsidR="006C1F6F" w:rsidRPr="00A33965">
        <w:rPr>
          <w:sz w:val="28"/>
          <w:szCs w:val="28"/>
        </w:rPr>
        <w:t>зайнятості</w:t>
      </w:r>
    </w:p>
    <w:p w:rsidR="006C1F6F" w:rsidRPr="00A33965" w:rsidRDefault="006C1F6F" w:rsidP="007B4878">
      <w:pPr>
        <w:numPr>
          <w:ilvl w:val="0"/>
          <w:numId w:val="10"/>
        </w:numPr>
        <w:tabs>
          <w:tab w:val="clear" w:pos="264"/>
          <w:tab w:val="num" w:pos="0"/>
          <w:tab w:val="left" w:pos="284"/>
          <w:tab w:val="left" w:pos="709"/>
        </w:tabs>
        <w:autoSpaceDE w:val="0"/>
        <w:autoSpaceDN w:val="0"/>
        <w:adjustRightInd w:val="0"/>
        <w:ind w:left="0" w:firstLine="0"/>
        <w:jc w:val="both"/>
        <w:rPr>
          <w:sz w:val="28"/>
          <w:szCs w:val="28"/>
        </w:rPr>
      </w:pPr>
      <w:r w:rsidRPr="00A33965">
        <w:rPr>
          <w:sz w:val="28"/>
          <w:szCs w:val="28"/>
        </w:rPr>
        <w:t>сприяти зайнятості внутрішньо переміщених осіб;</w:t>
      </w:r>
    </w:p>
    <w:p w:rsidR="00A33965" w:rsidRPr="00A33965" w:rsidRDefault="00A33965" w:rsidP="00A33965">
      <w:pPr>
        <w:tabs>
          <w:tab w:val="left" w:pos="840"/>
          <w:tab w:val="left" w:pos="4253"/>
        </w:tabs>
        <w:autoSpaceDE w:val="0"/>
        <w:autoSpaceDN w:val="0"/>
        <w:adjustRightInd w:val="0"/>
        <w:jc w:val="both"/>
        <w:rPr>
          <w:sz w:val="28"/>
          <w:szCs w:val="28"/>
        </w:rPr>
      </w:pPr>
      <w:r w:rsidRPr="00A33965">
        <w:rPr>
          <w:sz w:val="28"/>
          <w:szCs w:val="28"/>
        </w:rPr>
        <w:t xml:space="preserve">                    </w:t>
      </w:r>
      <w:r w:rsidRPr="00A33965">
        <w:rPr>
          <w:sz w:val="28"/>
          <w:szCs w:val="28"/>
        </w:rPr>
        <w:tab/>
        <w:t>Івано-Франківська філія</w:t>
      </w:r>
    </w:p>
    <w:p w:rsidR="006C1F6F" w:rsidRPr="00A33965" w:rsidRDefault="00A33965" w:rsidP="00A33965">
      <w:pPr>
        <w:tabs>
          <w:tab w:val="left" w:pos="840"/>
          <w:tab w:val="left" w:pos="4253"/>
        </w:tabs>
        <w:autoSpaceDE w:val="0"/>
        <w:autoSpaceDN w:val="0"/>
        <w:adjustRightInd w:val="0"/>
        <w:ind w:left="4248"/>
        <w:jc w:val="both"/>
        <w:rPr>
          <w:sz w:val="28"/>
          <w:szCs w:val="28"/>
        </w:rPr>
      </w:pPr>
      <w:r w:rsidRPr="00A33965">
        <w:rPr>
          <w:sz w:val="28"/>
          <w:szCs w:val="28"/>
        </w:rPr>
        <w:tab/>
        <w:t xml:space="preserve">Івано-Франківського обласного центру зайнятості, </w:t>
      </w:r>
      <w:r w:rsidR="006C1F6F" w:rsidRPr="00A33965">
        <w:rPr>
          <w:sz w:val="28"/>
          <w:szCs w:val="28"/>
        </w:rPr>
        <w:t>роботодавці</w:t>
      </w:r>
    </w:p>
    <w:p w:rsidR="006C1F6F" w:rsidRPr="00A33965" w:rsidRDefault="006C1F6F" w:rsidP="007B4878">
      <w:pPr>
        <w:numPr>
          <w:ilvl w:val="0"/>
          <w:numId w:val="10"/>
        </w:numPr>
        <w:tabs>
          <w:tab w:val="clear" w:pos="264"/>
          <w:tab w:val="num" w:pos="0"/>
          <w:tab w:val="left" w:pos="284"/>
          <w:tab w:val="left" w:pos="709"/>
        </w:tabs>
        <w:autoSpaceDE w:val="0"/>
        <w:autoSpaceDN w:val="0"/>
        <w:adjustRightInd w:val="0"/>
        <w:ind w:left="0" w:firstLine="0"/>
        <w:jc w:val="both"/>
        <w:rPr>
          <w:sz w:val="28"/>
          <w:szCs w:val="28"/>
        </w:rPr>
      </w:pPr>
      <w:r w:rsidRPr="00A33965">
        <w:rPr>
          <w:sz w:val="28"/>
          <w:szCs w:val="28"/>
        </w:rPr>
        <w:t>проводити роботу щодо працевлаштування учасників АТО;</w:t>
      </w:r>
    </w:p>
    <w:p w:rsidR="00A33965" w:rsidRPr="00A33965" w:rsidRDefault="00A33965" w:rsidP="00A33965">
      <w:pPr>
        <w:tabs>
          <w:tab w:val="left" w:pos="840"/>
          <w:tab w:val="left" w:pos="4253"/>
        </w:tabs>
        <w:autoSpaceDE w:val="0"/>
        <w:autoSpaceDN w:val="0"/>
        <w:adjustRightInd w:val="0"/>
        <w:jc w:val="both"/>
        <w:rPr>
          <w:sz w:val="28"/>
          <w:szCs w:val="28"/>
        </w:rPr>
      </w:pPr>
      <w:r w:rsidRPr="00A33965">
        <w:rPr>
          <w:sz w:val="28"/>
          <w:szCs w:val="28"/>
        </w:rPr>
        <w:t xml:space="preserve">                    </w:t>
      </w:r>
      <w:r w:rsidRPr="00A33965">
        <w:rPr>
          <w:sz w:val="28"/>
          <w:szCs w:val="28"/>
        </w:rPr>
        <w:tab/>
        <w:t>Івано-Франківська філія</w:t>
      </w:r>
    </w:p>
    <w:p w:rsidR="00A33965" w:rsidRPr="00A33965" w:rsidRDefault="00A33965" w:rsidP="00A33965">
      <w:pPr>
        <w:tabs>
          <w:tab w:val="left" w:pos="840"/>
          <w:tab w:val="left" w:pos="4253"/>
        </w:tabs>
        <w:autoSpaceDE w:val="0"/>
        <w:autoSpaceDN w:val="0"/>
        <w:adjustRightInd w:val="0"/>
        <w:ind w:left="4248"/>
        <w:jc w:val="both"/>
        <w:rPr>
          <w:sz w:val="28"/>
          <w:szCs w:val="28"/>
        </w:rPr>
      </w:pPr>
      <w:r w:rsidRPr="00A33965">
        <w:rPr>
          <w:sz w:val="28"/>
          <w:szCs w:val="28"/>
        </w:rPr>
        <w:tab/>
        <w:t>Івано-Франківського обласного центру зайнятості, роботодавці</w:t>
      </w:r>
    </w:p>
    <w:p w:rsidR="00A33965" w:rsidRPr="00A33965" w:rsidRDefault="006C1F6F" w:rsidP="007B4878">
      <w:pPr>
        <w:numPr>
          <w:ilvl w:val="0"/>
          <w:numId w:val="10"/>
        </w:numPr>
        <w:tabs>
          <w:tab w:val="num" w:pos="0"/>
          <w:tab w:val="left" w:pos="840"/>
        </w:tabs>
        <w:autoSpaceDE w:val="0"/>
        <w:autoSpaceDN w:val="0"/>
        <w:adjustRightInd w:val="0"/>
        <w:ind w:left="0" w:firstLine="0"/>
        <w:jc w:val="both"/>
        <w:rPr>
          <w:sz w:val="28"/>
          <w:szCs w:val="28"/>
        </w:rPr>
      </w:pPr>
      <w:r w:rsidRPr="00A33965">
        <w:rPr>
          <w:sz w:val="28"/>
          <w:szCs w:val="28"/>
        </w:rPr>
        <w:lastRenderedPageBreak/>
        <w:t>забезпечити підтримку економічно активного населення, зокрема безробітних, у започаткуванні власної справи шляхом виплати одноразової допомоги по безробіттю;</w:t>
      </w:r>
    </w:p>
    <w:p w:rsidR="00A33965" w:rsidRPr="00A33965" w:rsidRDefault="00A33965" w:rsidP="00A33965">
      <w:pPr>
        <w:tabs>
          <w:tab w:val="left" w:pos="840"/>
        </w:tabs>
        <w:autoSpaceDE w:val="0"/>
        <w:autoSpaceDN w:val="0"/>
        <w:adjustRightInd w:val="0"/>
        <w:jc w:val="both"/>
        <w:rPr>
          <w:sz w:val="28"/>
          <w:szCs w:val="28"/>
        </w:rPr>
      </w:pPr>
      <w:r w:rsidRPr="00A33965">
        <w:rPr>
          <w:sz w:val="28"/>
          <w:szCs w:val="28"/>
        </w:rPr>
        <w:tab/>
      </w:r>
      <w:r w:rsidRPr="00A33965">
        <w:rPr>
          <w:sz w:val="28"/>
          <w:szCs w:val="28"/>
        </w:rPr>
        <w:tab/>
      </w:r>
      <w:r w:rsidRPr="00A33965">
        <w:rPr>
          <w:sz w:val="28"/>
          <w:szCs w:val="28"/>
        </w:rPr>
        <w:tab/>
      </w:r>
      <w:r w:rsidRPr="00A33965">
        <w:rPr>
          <w:sz w:val="28"/>
          <w:szCs w:val="28"/>
        </w:rPr>
        <w:tab/>
      </w:r>
      <w:r w:rsidRPr="00A33965">
        <w:rPr>
          <w:sz w:val="28"/>
          <w:szCs w:val="28"/>
        </w:rPr>
        <w:tab/>
      </w:r>
      <w:r w:rsidRPr="00A33965">
        <w:rPr>
          <w:sz w:val="28"/>
          <w:szCs w:val="28"/>
        </w:rPr>
        <w:tab/>
        <w:t>Івано-Франківська філія</w:t>
      </w:r>
    </w:p>
    <w:p w:rsidR="00A33965" w:rsidRPr="00A33965" w:rsidRDefault="00A33965" w:rsidP="00A33965">
      <w:pPr>
        <w:pStyle w:val="af1"/>
        <w:tabs>
          <w:tab w:val="left" w:pos="840"/>
          <w:tab w:val="left" w:pos="4253"/>
        </w:tabs>
        <w:autoSpaceDE w:val="0"/>
        <w:autoSpaceDN w:val="0"/>
        <w:adjustRightInd w:val="0"/>
        <w:ind w:left="4248"/>
        <w:jc w:val="both"/>
        <w:rPr>
          <w:rFonts w:ascii="Times New Roman" w:hAnsi="Times New Roman"/>
          <w:sz w:val="28"/>
          <w:szCs w:val="28"/>
        </w:rPr>
      </w:pPr>
      <w:r w:rsidRPr="00A33965">
        <w:rPr>
          <w:rFonts w:ascii="Times New Roman" w:hAnsi="Times New Roman"/>
          <w:sz w:val="28"/>
          <w:szCs w:val="28"/>
          <w:lang w:val="uk-UA"/>
        </w:rPr>
        <w:tab/>
      </w:r>
      <w:r w:rsidRPr="00A33965">
        <w:rPr>
          <w:rFonts w:ascii="Times New Roman" w:hAnsi="Times New Roman"/>
          <w:sz w:val="28"/>
          <w:szCs w:val="28"/>
        </w:rPr>
        <w:t>Івано-Франківського обласного центру зайнятості</w:t>
      </w:r>
    </w:p>
    <w:p w:rsidR="00A33965" w:rsidRPr="00A33965" w:rsidRDefault="006C1F6F" w:rsidP="007B4878">
      <w:pPr>
        <w:numPr>
          <w:ilvl w:val="0"/>
          <w:numId w:val="10"/>
        </w:numPr>
        <w:tabs>
          <w:tab w:val="num" w:pos="0"/>
          <w:tab w:val="left" w:pos="840"/>
        </w:tabs>
        <w:autoSpaceDE w:val="0"/>
        <w:autoSpaceDN w:val="0"/>
        <w:adjustRightInd w:val="0"/>
        <w:ind w:left="0" w:firstLine="0"/>
        <w:jc w:val="both"/>
        <w:rPr>
          <w:sz w:val="28"/>
          <w:szCs w:val="28"/>
        </w:rPr>
      </w:pPr>
      <w:r w:rsidRPr="00A33965">
        <w:rPr>
          <w:sz w:val="28"/>
          <w:szCs w:val="28"/>
        </w:rPr>
        <w:t>систематично інформувати молодь щодо можливостей працевлаштування, залучаючи їх до участі в ярмарках професій, семінарах, засіданнях круглих столів тощо;</w:t>
      </w:r>
    </w:p>
    <w:p w:rsidR="00A33965" w:rsidRPr="00A33965" w:rsidRDefault="00A33965" w:rsidP="00A33965">
      <w:pPr>
        <w:tabs>
          <w:tab w:val="left" w:pos="840"/>
        </w:tabs>
        <w:autoSpaceDE w:val="0"/>
        <w:autoSpaceDN w:val="0"/>
        <w:adjustRightInd w:val="0"/>
        <w:jc w:val="both"/>
        <w:rPr>
          <w:sz w:val="28"/>
          <w:szCs w:val="28"/>
        </w:rPr>
      </w:pPr>
      <w:r w:rsidRPr="00A33965">
        <w:rPr>
          <w:sz w:val="28"/>
          <w:szCs w:val="28"/>
        </w:rPr>
        <w:tab/>
      </w:r>
      <w:r w:rsidRPr="00A33965">
        <w:rPr>
          <w:sz w:val="28"/>
          <w:szCs w:val="28"/>
        </w:rPr>
        <w:tab/>
      </w:r>
      <w:r w:rsidRPr="00A33965">
        <w:rPr>
          <w:sz w:val="28"/>
          <w:szCs w:val="28"/>
        </w:rPr>
        <w:tab/>
      </w:r>
      <w:r w:rsidRPr="00A33965">
        <w:rPr>
          <w:sz w:val="28"/>
          <w:szCs w:val="28"/>
        </w:rPr>
        <w:tab/>
      </w:r>
      <w:r w:rsidRPr="00A33965">
        <w:rPr>
          <w:sz w:val="28"/>
          <w:szCs w:val="28"/>
        </w:rPr>
        <w:tab/>
      </w:r>
      <w:r w:rsidRPr="00A33965">
        <w:rPr>
          <w:sz w:val="28"/>
          <w:szCs w:val="28"/>
        </w:rPr>
        <w:tab/>
        <w:t>Івано-Франківська філія</w:t>
      </w:r>
    </w:p>
    <w:p w:rsidR="00A33965" w:rsidRPr="00A33965" w:rsidRDefault="00A33965" w:rsidP="00A33965">
      <w:pPr>
        <w:pStyle w:val="af1"/>
        <w:tabs>
          <w:tab w:val="left" w:pos="840"/>
          <w:tab w:val="left" w:pos="4253"/>
        </w:tabs>
        <w:autoSpaceDE w:val="0"/>
        <w:autoSpaceDN w:val="0"/>
        <w:adjustRightInd w:val="0"/>
        <w:spacing w:after="0" w:line="240" w:lineRule="auto"/>
        <w:ind w:left="4248"/>
        <w:jc w:val="both"/>
        <w:rPr>
          <w:rFonts w:ascii="Times New Roman" w:hAnsi="Times New Roman"/>
          <w:sz w:val="28"/>
          <w:szCs w:val="28"/>
        </w:rPr>
      </w:pPr>
      <w:r w:rsidRPr="00A33965">
        <w:rPr>
          <w:rFonts w:ascii="Times New Roman" w:hAnsi="Times New Roman"/>
          <w:sz w:val="28"/>
          <w:szCs w:val="28"/>
          <w:lang w:val="uk-UA"/>
        </w:rPr>
        <w:tab/>
      </w:r>
      <w:r w:rsidRPr="00A33965">
        <w:rPr>
          <w:rFonts w:ascii="Times New Roman" w:hAnsi="Times New Roman"/>
          <w:sz w:val="28"/>
          <w:szCs w:val="28"/>
        </w:rPr>
        <w:t>Івано-Франківського обласного центру зайнятості</w:t>
      </w:r>
    </w:p>
    <w:p w:rsidR="006C1F6F" w:rsidRPr="00A33965" w:rsidRDefault="006C1F6F" w:rsidP="007B4878">
      <w:pPr>
        <w:numPr>
          <w:ilvl w:val="0"/>
          <w:numId w:val="10"/>
        </w:numPr>
        <w:tabs>
          <w:tab w:val="num" w:pos="0"/>
          <w:tab w:val="left" w:pos="840"/>
        </w:tabs>
        <w:autoSpaceDE w:val="0"/>
        <w:autoSpaceDN w:val="0"/>
        <w:adjustRightInd w:val="0"/>
        <w:ind w:left="0" w:firstLine="0"/>
        <w:jc w:val="both"/>
        <w:rPr>
          <w:sz w:val="28"/>
          <w:szCs w:val="28"/>
        </w:rPr>
      </w:pPr>
      <w:r w:rsidRPr="00A33965">
        <w:rPr>
          <w:sz w:val="28"/>
          <w:szCs w:val="28"/>
        </w:rPr>
        <w:t xml:space="preserve">стимулювати зацікавленість роботодавців у працевлаштуванні на нове робоче місце за отриманою професією (спеціальністю) молоді, осіб з інвалідністю, </w:t>
      </w:r>
      <w:r w:rsidRPr="00A33965">
        <w:rPr>
          <w:color w:val="000000"/>
          <w:sz w:val="28"/>
          <w:szCs w:val="28"/>
        </w:rPr>
        <w:t>громадян, що мають додаткові гарантії у сприянні працевлаштуванню з компенсацією фактичних витрат у розмірі єдиного внеску на загальнообов'язкове державне соціальне страхування</w:t>
      </w:r>
      <w:r w:rsidRPr="00A33965">
        <w:rPr>
          <w:sz w:val="28"/>
          <w:szCs w:val="28"/>
        </w:rPr>
        <w:t>;</w:t>
      </w:r>
    </w:p>
    <w:p w:rsidR="00A33965" w:rsidRPr="00A33965" w:rsidRDefault="00A33965" w:rsidP="00A33965">
      <w:pPr>
        <w:tabs>
          <w:tab w:val="left" w:pos="840"/>
          <w:tab w:val="left" w:pos="4253"/>
        </w:tabs>
        <w:autoSpaceDE w:val="0"/>
        <w:autoSpaceDN w:val="0"/>
        <w:adjustRightInd w:val="0"/>
        <w:jc w:val="both"/>
        <w:rPr>
          <w:sz w:val="28"/>
          <w:szCs w:val="28"/>
        </w:rPr>
      </w:pPr>
      <w:r w:rsidRPr="00A33965">
        <w:rPr>
          <w:sz w:val="28"/>
          <w:szCs w:val="28"/>
        </w:rPr>
        <w:t xml:space="preserve">                    </w:t>
      </w:r>
      <w:r w:rsidRPr="00A33965">
        <w:rPr>
          <w:sz w:val="28"/>
          <w:szCs w:val="28"/>
        </w:rPr>
        <w:tab/>
        <w:t>Івано-Франківська філія</w:t>
      </w:r>
    </w:p>
    <w:p w:rsidR="00A33965" w:rsidRPr="00A33965" w:rsidRDefault="00A33965" w:rsidP="00A33965">
      <w:pPr>
        <w:pStyle w:val="af1"/>
        <w:tabs>
          <w:tab w:val="left" w:pos="840"/>
          <w:tab w:val="left" w:pos="4253"/>
        </w:tabs>
        <w:autoSpaceDE w:val="0"/>
        <w:autoSpaceDN w:val="0"/>
        <w:adjustRightInd w:val="0"/>
        <w:spacing w:after="0" w:line="240" w:lineRule="auto"/>
        <w:ind w:left="4248"/>
        <w:jc w:val="both"/>
        <w:rPr>
          <w:rFonts w:ascii="Times New Roman" w:hAnsi="Times New Roman"/>
          <w:sz w:val="28"/>
          <w:szCs w:val="28"/>
        </w:rPr>
      </w:pPr>
      <w:r w:rsidRPr="00A33965">
        <w:rPr>
          <w:rFonts w:ascii="Times New Roman" w:hAnsi="Times New Roman"/>
          <w:sz w:val="28"/>
          <w:szCs w:val="28"/>
          <w:lang w:val="uk-UA"/>
        </w:rPr>
        <w:tab/>
      </w:r>
      <w:r w:rsidRPr="00A33965">
        <w:rPr>
          <w:rFonts w:ascii="Times New Roman" w:hAnsi="Times New Roman"/>
          <w:sz w:val="28"/>
          <w:szCs w:val="28"/>
        </w:rPr>
        <w:t>Івано-Франківського обласного центру зайнятості, роботодавці</w:t>
      </w:r>
    </w:p>
    <w:p w:rsidR="006C1F6F" w:rsidRPr="00A33965" w:rsidRDefault="006C1F6F" w:rsidP="00A33965">
      <w:pPr>
        <w:tabs>
          <w:tab w:val="num" w:pos="0"/>
          <w:tab w:val="left" w:pos="284"/>
          <w:tab w:val="left" w:pos="709"/>
        </w:tabs>
        <w:autoSpaceDE w:val="0"/>
        <w:autoSpaceDN w:val="0"/>
        <w:adjustRightInd w:val="0"/>
        <w:jc w:val="both"/>
        <w:rPr>
          <w:sz w:val="28"/>
          <w:szCs w:val="28"/>
        </w:rPr>
      </w:pPr>
      <w:r w:rsidRPr="00A33965">
        <w:rPr>
          <w:sz w:val="28"/>
          <w:szCs w:val="28"/>
        </w:rPr>
        <w:t>- забезпечити підтримку конкурентоспроможності на ринку праці громадян старших за 45 років шляхом отримання ваучера на навчання;</w:t>
      </w:r>
    </w:p>
    <w:p w:rsidR="00A33965" w:rsidRPr="00A33965" w:rsidRDefault="00A33965" w:rsidP="00A33965">
      <w:pPr>
        <w:pStyle w:val="af1"/>
        <w:tabs>
          <w:tab w:val="left" w:pos="840"/>
        </w:tabs>
        <w:autoSpaceDE w:val="0"/>
        <w:autoSpaceDN w:val="0"/>
        <w:adjustRightInd w:val="0"/>
        <w:spacing w:after="0" w:line="240" w:lineRule="auto"/>
        <w:ind w:left="264"/>
        <w:jc w:val="both"/>
        <w:rPr>
          <w:rFonts w:ascii="Times New Roman" w:hAnsi="Times New Roman"/>
          <w:sz w:val="28"/>
          <w:szCs w:val="28"/>
        </w:rPr>
      </w:pPr>
      <w:r w:rsidRPr="00A33965">
        <w:rPr>
          <w:rFonts w:ascii="Times New Roman" w:hAnsi="Times New Roman"/>
          <w:sz w:val="28"/>
          <w:szCs w:val="28"/>
        </w:rPr>
        <w:tab/>
      </w:r>
      <w:r w:rsidRPr="00A33965">
        <w:rPr>
          <w:rFonts w:ascii="Times New Roman" w:hAnsi="Times New Roman"/>
          <w:sz w:val="28"/>
          <w:szCs w:val="28"/>
        </w:rPr>
        <w:tab/>
      </w:r>
      <w:r w:rsidRPr="00A33965">
        <w:rPr>
          <w:rFonts w:ascii="Times New Roman" w:hAnsi="Times New Roman"/>
          <w:sz w:val="28"/>
          <w:szCs w:val="28"/>
        </w:rPr>
        <w:tab/>
      </w:r>
      <w:r w:rsidRPr="00A33965">
        <w:rPr>
          <w:rFonts w:ascii="Times New Roman" w:hAnsi="Times New Roman"/>
          <w:sz w:val="28"/>
          <w:szCs w:val="28"/>
        </w:rPr>
        <w:tab/>
      </w:r>
      <w:r w:rsidRPr="00A33965">
        <w:rPr>
          <w:rFonts w:ascii="Times New Roman" w:hAnsi="Times New Roman"/>
          <w:sz w:val="28"/>
          <w:szCs w:val="28"/>
        </w:rPr>
        <w:tab/>
      </w:r>
      <w:r w:rsidRPr="00A33965">
        <w:rPr>
          <w:rFonts w:ascii="Times New Roman" w:hAnsi="Times New Roman"/>
          <w:sz w:val="28"/>
          <w:szCs w:val="28"/>
        </w:rPr>
        <w:tab/>
        <w:t>Івано-Франківська філія</w:t>
      </w:r>
    </w:p>
    <w:p w:rsidR="00A33965" w:rsidRPr="00A33965" w:rsidRDefault="00A33965" w:rsidP="00A33965">
      <w:pPr>
        <w:pStyle w:val="af1"/>
        <w:tabs>
          <w:tab w:val="left" w:pos="840"/>
          <w:tab w:val="left" w:pos="4253"/>
        </w:tabs>
        <w:autoSpaceDE w:val="0"/>
        <w:autoSpaceDN w:val="0"/>
        <w:adjustRightInd w:val="0"/>
        <w:spacing w:after="0" w:line="240" w:lineRule="auto"/>
        <w:ind w:left="4248"/>
        <w:jc w:val="both"/>
        <w:rPr>
          <w:rFonts w:ascii="Times New Roman" w:hAnsi="Times New Roman"/>
          <w:sz w:val="28"/>
          <w:szCs w:val="28"/>
        </w:rPr>
      </w:pPr>
      <w:r w:rsidRPr="00A33965">
        <w:rPr>
          <w:rFonts w:ascii="Times New Roman" w:hAnsi="Times New Roman"/>
          <w:sz w:val="28"/>
          <w:szCs w:val="28"/>
          <w:lang w:val="uk-UA"/>
        </w:rPr>
        <w:tab/>
      </w:r>
      <w:r w:rsidRPr="00A33965">
        <w:rPr>
          <w:rFonts w:ascii="Times New Roman" w:hAnsi="Times New Roman"/>
          <w:sz w:val="28"/>
          <w:szCs w:val="28"/>
        </w:rPr>
        <w:t>Івано-Франківського обласного центру зайнятості</w:t>
      </w:r>
    </w:p>
    <w:p w:rsidR="006C1F6F" w:rsidRPr="00A33965" w:rsidRDefault="006C1F6F" w:rsidP="007B4878">
      <w:pPr>
        <w:numPr>
          <w:ilvl w:val="0"/>
          <w:numId w:val="10"/>
        </w:numPr>
        <w:tabs>
          <w:tab w:val="num" w:pos="0"/>
          <w:tab w:val="left" w:pos="840"/>
        </w:tabs>
        <w:autoSpaceDE w:val="0"/>
        <w:autoSpaceDN w:val="0"/>
        <w:adjustRightInd w:val="0"/>
        <w:ind w:left="0" w:firstLine="0"/>
        <w:jc w:val="both"/>
        <w:rPr>
          <w:b/>
          <w:bCs/>
          <w:sz w:val="28"/>
          <w:szCs w:val="28"/>
        </w:rPr>
      </w:pPr>
      <w:r w:rsidRPr="00A33965">
        <w:rPr>
          <w:sz w:val="28"/>
          <w:szCs w:val="28"/>
        </w:rPr>
        <w:t>продовжити активну роботу щодо залучення незайнятих громадян до участі в громадських та інших роботах тимчасового характеру.</w:t>
      </w:r>
      <w:r w:rsidRPr="00A33965">
        <w:rPr>
          <w:b/>
          <w:bCs/>
          <w:sz w:val="28"/>
          <w:szCs w:val="28"/>
        </w:rPr>
        <w:t xml:space="preserve"> </w:t>
      </w:r>
    </w:p>
    <w:p w:rsidR="00A33965" w:rsidRPr="00A33965" w:rsidRDefault="00A33965" w:rsidP="00A33965">
      <w:pPr>
        <w:pStyle w:val="af1"/>
        <w:tabs>
          <w:tab w:val="left" w:pos="840"/>
        </w:tabs>
        <w:autoSpaceDE w:val="0"/>
        <w:autoSpaceDN w:val="0"/>
        <w:adjustRightInd w:val="0"/>
        <w:spacing w:after="0" w:line="240" w:lineRule="auto"/>
        <w:ind w:left="264"/>
        <w:jc w:val="both"/>
        <w:rPr>
          <w:rFonts w:ascii="Times New Roman" w:hAnsi="Times New Roman"/>
          <w:sz w:val="28"/>
          <w:szCs w:val="28"/>
        </w:rPr>
      </w:pPr>
      <w:r w:rsidRPr="00A33965">
        <w:rPr>
          <w:rFonts w:ascii="Times New Roman" w:hAnsi="Times New Roman"/>
          <w:sz w:val="28"/>
          <w:szCs w:val="28"/>
        </w:rPr>
        <w:tab/>
      </w:r>
      <w:r w:rsidRPr="00A33965">
        <w:rPr>
          <w:rFonts w:ascii="Times New Roman" w:hAnsi="Times New Roman"/>
          <w:sz w:val="28"/>
          <w:szCs w:val="28"/>
        </w:rPr>
        <w:tab/>
      </w:r>
      <w:r w:rsidRPr="00A33965">
        <w:rPr>
          <w:rFonts w:ascii="Times New Roman" w:hAnsi="Times New Roman"/>
          <w:sz w:val="28"/>
          <w:szCs w:val="28"/>
        </w:rPr>
        <w:tab/>
      </w:r>
      <w:r w:rsidRPr="00A33965">
        <w:rPr>
          <w:rFonts w:ascii="Times New Roman" w:hAnsi="Times New Roman"/>
          <w:sz w:val="28"/>
          <w:szCs w:val="28"/>
        </w:rPr>
        <w:tab/>
      </w:r>
      <w:r w:rsidRPr="00A33965">
        <w:rPr>
          <w:rFonts w:ascii="Times New Roman" w:hAnsi="Times New Roman"/>
          <w:sz w:val="28"/>
          <w:szCs w:val="28"/>
        </w:rPr>
        <w:tab/>
      </w:r>
      <w:r w:rsidRPr="00A33965">
        <w:rPr>
          <w:rFonts w:ascii="Times New Roman" w:hAnsi="Times New Roman"/>
          <w:sz w:val="28"/>
          <w:szCs w:val="28"/>
        </w:rPr>
        <w:tab/>
        <w:t>Івано-Франківська філія</w:t>
      </w:r>
    </w:p>
    <w:p w:rsidR="00A33965" w:rsidRPr="00A33965" w:rsidRDefault="00A33965" w:rsidP="00A33965">
      <w:pPr>
        <w:tabs>
          <w:tab w:val="left" w:pos="840"/>
        </w:tabs>
        <w:autoSpaceDE w:val="0"/>
        <w:autoSpaceDN w:val="0"/>
        <w:adjustRightInd w:val="0"/>
        <w:ind w:left="4253"/>
        <w:jc w:val="both"/>
        <w:rPr>
          <w:sz w:val="28"/>
          <w:szCs w:val="28"/>
        </w:rPr>
      </w:pPr>
      <w:r w:rsidRPr="00A33965">
        <w:rPr>
          <w:sz w:val="28"/>
          <w:szCs w:val="28"/>
        </w:rPr>
        <w:t>Івано-Франківського обласного центру зайнятості, сільські ради</w:t>
      </w:r>
    </w:p>
    <w:p w:rsidR="00A33965" w:rsidRPr="00A33965" w:rsidRDefault="00A33965" w:rsidP="00A33965">
      <w:pPr>
        <w:pStyle w:val="af1"/>
        <w:tabs>
          <w:tab w:val="left" w:pos="840"/>
          <w:tab w:val="left" w:pos="4253"/>
        </w:tabs>
        <w:autoSpaceDE w:val="0"/>
        <w:autoSpaceDN w:val="0"/>
        <w:adjustRightInd w:val="0"/>
        <w:spacing w:after="0" w:line="240" w:lineRule="auto"/>
        <w:ind w:left="4248"/>
        <w:jc w:val="both"/>
        <w:rPr>
          <w:rFonts w:ascii="Times New Roman" w:hAnsi="Times New Roman"/>
          <w:sz w:val="28"/>
          <w:szCs w:val="28"/>
        </w:rPr>
      </w:pPr>
    </w:p>
    <w:p w:rsidR="006C1F6F" w:rsidRPr="00A33965" w:rsidRDefault="006C1F6F" w:rsidP="006C1F6F">
      <w:pPr>
        <w:autoSpaceDE w:val="0"/>
        <w:autoSpaceDN w:val="0"/>
        <w:adjustRightInd w:val="0"/>
        <w:ind w:left="37"/>
        <w:jc w:val="both"/>
        <w:rPr>
          <w:b/>
          <w:bCs/>
          <w:sz w:val="28"/>
          <w:szCs w:val="28"/>
        </w:rPr>
      </w:pPr>
      <w:r w:rsidRPr="00A33965">
        <w:rPr>
          <w:b/>
          <w:bCs/>
          <w:sz w:val="28"/>
          <w:szCs w:val="28"/>
        </w:rPr>
        <w:t>Очікувані результати у 201</w:t>
      </w:r>
      <w:r w:rsidR="00A33965" w:rsidRPr="00A33965">
        <w:rPr>
          <w:b/>
          <w:bCs/>
          <w:sz w:val="28"/>
          <w:szCs w:val="28"/>
        </w:rPr>
        <w:t>8</w:t>
      </w:r>
      <w:r w:rsidRPr="00A33965">
        <w:rPr>
          <w:b/>
          <w:bCs/>
          <w:sz w:val="28"/>
          <w:szCs w:val="28"/>
        </w:rPr>
        <w:t xml:space="preserve"> році:</w:t>
      </w:r>
    </w:p>
    <w:p w:rsidR="006C1F6F" w:rsidRPr="00A33965" w:rsidRDefault="006C1F6F" w:rsidP="007B4878">
      <w:pPr>
        <w:numPr>
          <w:ilvl w:val="0"/>
          <w:numId w:val="34"/>
        </w:numPr>
        <w:tabs>
          <w:tab w:val="left" w:pos="284"/>
          <w:tab w:val="left" w:pos="426"/>
        </w:tabs>
        <w:autoSpaceDE w:val="0"/>
        <w:autoSpaceDN w:val="0"/>
        <w:adjustRightInd w:val="0"/>
        <w:ind w:firstLine="0"/>
        <w:jc w:val="both"/>
        <w:rPr>
          <w:sz w:val="28"/>
          <w:szCs w:val="28"/>
        </w:rPr>
      </w:pPr>
      <w:r w:rsidRPr="00A33965">
        <w:rPr>
          <w:sz w:val="28"/>
          <w:szCs w:val="28"/>
        </w:rPr>
        <w:t xml:space="preserve">забезпечення професійної підготовки, перепідготовки та підвищення кваліфікації понад </w:t>
      </w:r>
      <w:r w:rsidR="00A33965" w:rsidRPr="00A33965">
        <w:rPr>
          <w:sz w:val="28"/>
          <w:szCs w:val="28"/>
        </w:rPr>
        <w:t>5</w:t>
      </w:r>
      <w:r w:rsidRPr="00A33965">
        <w:rPr>
          <w:sz w:val="28"/>
          <w:szCs w:val="28"/>
        </w:rPr>
        <w:t>00 незайнятих громадян;</w:t>
      </w:r>
    </w:p>
    <w:p w:rsidR="006C1F6F" w:rsidRPr="00A33965" w:rsidRDefault="006C1F6F" w:rsidP="007B4878">
      <w:pPr>
        <w:numPr>
          <w:ilvl w:val="0"/>
          <w:numId w:val="34"/>
        </w:numPr>
        <w:tabs>
          <w:tab w:val="left" w:pos="284"/>
          <w:tab w:val="left" w:pos="426"/>
        </w:tabs>
        <w:autoSpaceDE w:val="0"/>
        <w:autoSpaceDN w:val="0"/>
        <w:adjustRightInd w:val="0"/>
        <w:ind w:firstLine="0"/>
        <w:jc w:val="both"/>
        <w:rPr>
          <w:sz w:val="28"/>
          <w:szCs w:val="28"/>
        </w:rPr>
      </w:pPr>
      <w:r w:rsidRPr="00A33965">
        <w:rPr>
          <w:sz w:val="28"/>
          <w:szCs w:val="28"/>
        </w:rPr>
        <w:t xml:space="preserve">залучення не менше </w:t>
      </w:r>
      <w:r w:rsidR="00A33965" w:rsidRPr="00A33965">
        <w:rPr>
          <w:sz w:val="28"/>
          <w:szCs w:val="28"/>
        </w:rPr>
        <w:t>15</w:t>
      </w:r>
      <w:r w:rsidRPr="00A33965">
        <w:rPr>
          <w:sz w:val="28"/>
          <w:szCs w:val="28"/>
        </w:rPr>
        <w:t xml:space="preserve"> безробітних до започаткування власної справи шляхом виплати одноразової допомоги по безробіттю;</w:t>
      </w:r>
    </w:p>
    <w:p w:rsidR="006C1F6F" w:rsidRPr="00A33965" w:rsidRDefault="006C1F6F" w:rsidP="007B4878">
      <w:pPr>
        <w:numPr>
          <w:ilvl w:val="0"/>
          <w:numId w:val="34"/>
        </w:numPr>
        <w:tabs>
          <w:tab w:val="left" w:pos="284"/>
          <w:tab w:val="left" w:pos="426"/>
        </w:tabs>
        <w:autoSpaceDE w:val="0"/>
        <w:autoSpaceDN w:val="0"/>
        <w:adjustRightInd w:val="0"/>
        <w:ind w:firstLine="0"/>
        <w:jc w:val="both"/>
        <w:rPr>
          <w:sz w:val="28"/>
          <w:szCs w:val="28"/>
        </w:rPr>
      </w:pPr>
      <w:r w:rsidRPr="00A33965">
        <w:rPr>
          <w:color w:val="000000"/>
          <w:sz w:val="28"/>
          <w:szCs w:val="28"/>
        </w:rPr>
        <w:t xml:space="preserve">працевлаштування не менше </w:t>
      </w:r>
      <w:r w:rsidR="00A33965" w:rsidRPr="00A33965">
        <w:rPr>
          <w:color w:val="000000"/>
          <w:sz w:val="28"/>
          <w:szCs w:val="28"/>
        </w:rPr>
        <w:t>3</w:t>
      </w:r>
      <w:r w:rsidRPr="00A33965">
        <w:rPr>
          <w:color w:val="000000"/>
          <w:sz w:val="28"/>
          <w:szCs w:val="28"/>
        </w:rPr>
        <w:t>0 безробітних шляхом компенсації роботодавцям фактичних витрат у розмірі єдиного внеску на загальнообов'язкове державне соціальне страхування;</w:t>
      </w:r>
    </w:p>
    <w:p w:rsidR="006C1F6F" w:rsidRPr="00A33965" w:rsidRDefault="006C1F6F" w:rsidP="007B4878">
      <w:pPr>
        <w:numPr>
          <w:ilvl w:val="0"/>
          <w:numId w:val="34"/>
        </w:numPr>
        <w:tabs>
          <w:tab w:val="left" w:pos="284"/>
          <w:tab w:val="left" w:pos="426"/>
        </w:tabs>
        <w:autoSpaceDE w:val="0"/>
        <w:autoSpaceDN w:val="0"/>
        <w:adjustRightInd w:val="0"/>
        <w:ind w:firstLine="0"/>
        <w:jc w:val="both"/>
        <w:rPr>
          <w:sz w:val="28"/>
          <w:szCs w:val="28"/>
        </w:rPr>
      </w:pPr>
      <w:r w:rsidRPr="00A33965">
        <w:rPr>
          <w:color w:val="000000"/>
          <w:sz w:val="28"/>
          <w:szCs w:val="28"/>
        </w:rPr>
        <w:t xml:space="preserve">працевлаштування понад </w:t>
      </w:r>
      <w:r w:rsidR="00A33965" w:rsidRPr="00A33965">
        <w:rPr>
          <w:color w:val="000000"/>
          <w:sz w:val="28"/>
          <w:szCs w:val="28"/>
        </w:rPr>
        <w:t>1</w:t>
      </w:r>
      <w:r w:rsidRPr="00A33965">
        <w:rPr>
          <w:sz w:val="28"/>
          <w:szCs w:val="28"/>
        </w:rPr>
        <w:t>0</w:t>
      </w:r>
      <w:r w:rsidRPr="00A33965">
        <w:rPr>
          <w:color w:val="C00000"/>
          <w:sz w:val="28"/>
          <w:szCs w:val="28"/>
        </w:rPr>
        <w:t xml:space="preserve"> </w:t>
      </w:r>
      <w:r w:rsidRPr="00A33965">
        <w:rPr>
          <w:sz w:val="28"/>
          <w:szCs w:val="28"/>
        </w:rPr>
        <w:t>безробітних з числа внутрішньо переміщених осіб шляхом компенсації роботодавцям витрат на оплату праці;</w:t>
      </w:r>
    </w:p>
    <w:p w:rsidR="006C1F6F" w:rsidRPr="00A33965" w:rsidRDefault="006C1F6F" w:rsidP="007B4878">
      <w:pPr>
        <w:numPr>
          <w:ilvl w:val="0"/>
          <w:numId w:val="34"/>
        </w:numPr>
        <w:tabs>
          <w:tab w:val="left" w:pos="284"/>
          <w:tab w:val="left" w:pos="426"/>
        </w:tabs>
        <w:autoSpaceDE w:val="0"/>
        <w:autoSpaceDN w:val="0"/>
        <w:adjustRightInd w:val="0"/>
        <w:ind w:firstLine="0"/>
        <w:jc w:val="both"/>
        <w:rPr>
          <w:color w:val="000000"/>
          <w:sz w:val="28"/>
          <w:szCs w:val="28"/>
        </w:rPr>
      </w:pPr>
      <w:r w:rsidRPr="00A33965">
        <w:rPr>
          <w:color w:val="000000"/>
          <w:sz w:val="28"/>
          <w:szCs w:val="28"/>
        </w:rPr>
        <w:t xml:space="preserve">сприяння отриманню не менше </w:t>
      </w:r>
      <w:r w:rsidR="00A33965" w:rsidRPr="00A33965">
        <w:rPr>
          <w:color w:val="000000"/>
          <w:sz w:val="28"/>
          <w:szCs w:val="28"/>
        </w:rPr>
        <w:t>5</w:t>
      </w:r>
      <w:r w:rsidRPr="00A33965">
        <w:rPr>
          <w:color w:val="000000"/>
          <w:sz w:val="28"/>
          <w:szCs w:val="28"/>
        </w:rPr>
        <w:t xml:space="preserve"> громадянами віком старше 45 років ваучерів на навчання для підвищення конкурентоспроможності на ринку праці;</w:t>
      </w:r>
    </w:p>
    <w:p w:rsidR="006C1F6F" w:rsidRPr="00A33965" w:rsidRDefault="006C1F6F" w:rsidP="007B4878">
      <w:pPr>
        <w:numPr>
          <w:ilvl w:val="0"/>
          <w:numId w:val="34"/>
        </w:numPr>
        <w:tabs>
          <w:tab w:val="left" w:pos="284"/>
          <w:tab w:val="left" w:pos="426"/>
        </w:tabs>
        <w:autoSpaceDE w:val="0"/>
        <w:autoSpaceDN w:val="0"/>
        <w:adjustRightInd w:val="0"/>
        <w:ind w:firstLine="0"/>
        <w:jc w:val="both"/>
        <w:rPr>
          <w:color w:val="000000"/>
          <w:sz w:val="28"/>
          <w:szCs w:val="28"/>
        </w:rPr>
      </w:pPr>
      <w:r w:rsidRPr="00A33965">
        <w:rPr>
          <w:color w:val="000000"/>
          <w:sz w:val="28"/>
          <w:szCs w:val="28"/>
        </w:rPr>
        <w:lastRenderedPageBreak/>
        <w:t xml:space="preserve">залучення понад </w:t>
      </w:r>
      <w:r w:rsidR="00A33965" w:rsidRPr="00A33965">
        <w:rPr>
          <w:color w:val="000000"/>
          <w:sz w:val="28"/>
          <w:szCs w:val="28"/>
        </w:rPr>
        <w:t>2</w:t>
      </w:r>
      <w:r w:rsidRPr="00A33965">
        <w:rPr>
          <w:color w:val="000000"/>
          <w:sz w:val="28"/>
          <w:szCs w:val="28"/>
        </w:rPr>
        <w:t>00 незайнятих та безробітних громадян до громадських та інших робіт тимчасового характеру;</w:t>
      </w:r>
    </w:p>
    <w:p w:rsidR="006C1F6F" w:rsidRPr="00A33965" w:rsidRDefault="006C1F6F" w:rsidP="007B4878">
      <w:pPr>
        <w:numPr>
          <w:ilvl w:val="0"/>
          <w:numId w:val="34"/>
        </w:numPr>
        <w:tabs>
          <w:tab w:val="left" w:pos="284"/>
          <w:tab w:val="left" w:pos="426"/>
        </w:tabs>
        <w:autoSpaceDE w:val="0"/>
        <w:autoSpaceDN w:val="0"/>
        <w:adjustRightInd w:val="0"/>
        <w:ind w:firstLine="0"/>
        <w:jc w:val="both"/>
        <w:rPr>
          <w:color w:val="000000"/>
          <w:sz w:val="28"/>
          <w:szCs w:val="28"/>
        </w:rPr>
      </w:pPr>
      <w:r w:rsidRPr="00A33965">
        <w:rPr>
          <w:color w:val="000000"/>
          <w:sz w:val="28"/>
          <w:szCs w:val="28"/>
        </w:rPr>
        <w:t>вирішення проблем працевлаштування молоді.</w:t>
      </w:r>
    </w:p>
    <w:p w:rsidR="006C1F6F" w:rsidRPr="006C1F6F" w:rsidRDefault="006C1F6F" w:rsidP="006C1F6F">
      <w:pPr>
        <w:tabs>
          <w:tab w:val="left" w:pos="284"/>
          <w:tab w:val="left" w:pos="426"/>
        </w:tabs>
        <w:autoSpaceDE w:val="0"/>
        <w:autoSpaceDN w:val="0"/>
        <w:adjustRightInd w:val="0"/>
        <w:jc w:val="both"/>
        <w:rPr>
          <w:color w:val="000000"/>
          <w:sz w:val="28"/>
          <w:szCs w:val="28"/>
          <w:highlight w:val="yellow"/>
        </w:rPr>
      </w:pPr>
    </w:p>
    <w:p w:rsidR="006C1F6F" w:rsidRPr="006C1F6F" w:rsidRDefault="006C1F6F" w:rsidP="006C1F6F">
      <w:pPr>
        <w:tabs>
          <w:tab w:val="left" w:pos="284"/>
          <w:tab w:val="left" w:pos="426"/>
        </w:tabs>
        <w:autoSpaceDE w:val="0"/>
        <w:autoSpaceDN w:val="0"/>
        <w:adjustRightInd w:val="0"/>
        <w:jc w:val="both"/>
        <w:rPr>
          <w:b/>
          <w:color w:val="000000"/>
          <w:sz w:val="28"/>
          <w:szCs w:val="28"/>
          <w:highlight w:val="yellow"/>
        </w:rPr>
      </w:pPr>
    </w:p>
    <w:p w:rsidR="00977E57" w:rsidRPr="00242699" w:rsidRDefault="00977E57" w:rsidP="00977E57">
      <w:pPr>
        <w:tabs>
          <w:tab w:val="left" w:pos="284"/>
          <w:tab w:val="left" w:pos="426"/>
        </w:tabs>
        <w:autoSpaceDE w:val="0"/>
        <w:autoSpaceDN w:val="0"/>
        <w:adjustRightInd w:val="0"/>
        <w:jc w:val="both"/>
        <w:rPr>
          <w:b/>
          <w:color w:val="000000"/>
          <w:sz w:val="28"/>
          <w:szCs w:val="28"/>
        </w:rPr>
      </w:pPr>
      <w:r w:rsidRPr="00242699">
        <w:rPr>
          <w:b/>
          <w:color w:val="000000"/>
          <w:sz w:val="28"/>
          <w:szCs w:val="28"/>
        </w:rPr>
        <w:t>4.7. Оплата праці</w:t>
      </w:r>
    </w:p>
    <w:p w:rsidR="00977E57" w:rsidRPr="00242699" w:rsidRDefault="00977E57" w:rsidP="00977E57">
      <w:pPr>
        <w:tabs>
          <w:tab w:val="left" w:pos="600"/>
        </w:tabs>
        <w:jc w:val="both"/>
        <w:rPr>
          <w:b/>
          <w:sz w:val="28"/>
          <w:szCs w:val="28"/>
        </w:rPr>
      </w:pPr>
    </w:p>
    <w:p w:rsidR="00977E57" w:rsidRPr="00242699" w:rsidRDefault="00977E57" w:rsidP="00977E57">
      <w:pPr>
        <w:pStyle w:val="a7"/>
        <w:spacing w:before="0" w:beforeAutospacing="0" w:after="0" w:afterAutospacing="0"/>
        <w:jc w:val="both"/>
        <w:rPr>
          <w:b/>
          <w:sz w:val="28"/>
          <w:szCs w:val="28"/>
        </w:rPr>
      </w:pPr>
      <w:r w:rsidRPr="00242699">
        <w:rPr>
          <w:b/>
          <w:sz w:val="28"/>
          <w:szCs w:val="28"/>
        </w:rPr>
        <w:t>Основні завдання на 201</w:t>
      </w:r>
      <w:r>
        <w:rPr>
          <w:b/>
          <w:sz w:val="28"/>
          <w:szCs w:val="28"/>
        </w:rPr>
        <w:t>8</w:t>
      </w:r>
      <w:r w:rsidRPr="00242699">
        <w:rPr>
          <w:b/>
          <w:sz w:val="28"/>
          <w:szCs w:val="28"/>
        </w:rPr>
        <w:t xml:space="preserve"> рік: </w:t>
      </w:r>
    </w:p>
    <w:p w:rsidR="00977E57" w:rsidRPr="00242699" w:rsidRDefault="00977E57" w:rsidP="00977E57">
      <w:pPr>
        <w:pStyle w:val="a7"/>
        <w:tabs>
          <w:tab w:val="left" w:pos="4111"/>
        </w:tabs>
        <w:spacing w:before="0" w:beforeAutospacing="0" w:after="0" w:afterAutospacing="0"/>
        <w:jc w:val="both"/>
        <w:rPr>
          <w:sz w:val="28"/>
          <w:szCs w:val="28"/>
        </w:rPr>
      </w:pPr>
      <w:r w:rsidRPr="00242699">
        <w:rPr>
          <w:sz w:val="28"/>
          <w:szCs w:val="28"/>
        </w:rPr>
        <w:t xml:space="preserve">- </w:t>
      </w:r>
      <w:r>
        <w:rPr>
          <w:sz w:val="28"/>
          <w:szCs w:val="28"/>
        </w:rPr>
        <w:t>здійснювати</w:t>
      </w:r>
      <w:r w:rsidRPr="00242699">
        <w:rPr>
          <w:sz w:val="28"/>
          <w:szCs w:val="28"/>
        </w:rPr>
        <w:t xml:space="preserve"> контроль шляхом моніторингу за своєч</w:t>
      </w:r>
      <w:r>
        <w:rPr>
          <w:sz w:val="28"/>
          <w:szCs w:val="28"/>
        </w:rPr>
        <w:t xml:space="preserve">асною виплатою заробітної плати </w:t>
      </w:r>
      <w:r w:rsidRPr="00242699">
        <w:rPr>
          <w:sz w:val="28"/>
          <w:szCs w:val="28"/>
        </w:rPr>
        <w:t xml:space="preserve">на підприємствах, в установах та організаціях </w:t>
      </w:r>
      <w:r>
        <w:rPr>
          <w:sz w:val="28"/>
          <w:szCs w:val="28"/>
        </w:rPr>
        <w:t xml:space="preserve">міста </w:t>
      </w:r>
      <w:r w:rsidRPr="00242699">
        <w:rPr>
          <w:sz w:val="28"/>
          <w:szCs w:val="28"/>
        </w:rPr>
        <w:t>всіх форм власності, а також</w:t>
      </w:r>
      <w:r>
        <w:rPr>
          <w:sz w:val="28"/>
          <w:szCs w:val="28"/>
        </w:rPr>
        <w:t xml:space="preserve"> фізичними особами-підприємцями</w:t>
      </w:r>
      <w:r w:rsidRPr="00242699">
        <w:rPr>
          <w:sz w:val="28"/>
          <w:szCs w:val="28"/>
        </w:rPr>
        <w:t>;</w:t>
      </w:r>
    </w:p>
    <w:p w:rsidR="00977E57" w:rsidRDefault="00977E57" w:rsidP="00977E57">
      <w:pPr>
        <w:tabs>
          <w:tab w:val="left" w:pos="142"/>
          <w:tab w:val="left" w:pos="284"/>
          <w:tab w:val="left" w:pos="840"/>
        </w:tabs>
        <w:ind w:left="4253"/>
        <w:jc w:val="both"/>
        <w:rPr>
          <w:sz w:val="28"/>
          <w:szCs w:val="28"/>
        </w:rPr>
      </w:pPr>
      <w:r w:rsidRPr="00242699">
        <w:rPr>
          <w:sz w:val="28"/>
          <w:szCs w:val="28"/>
        </w:rPr>
        <w:t>Управління праці</w:t>
      </w:r>
    </w:p>
    <w:p w:rsidR="00977E57" w:rsidRDefault="00977E57" w:rsidP="00977E57">
      <w:pPr>
        <w:tabs>
          <w:tab w:val="left" w:pos="284"/>
          <w:tab w:val="left" w:pos="840"/>
        </w:tabs>
        <w:jc w:val="both"/>
        <w:rPr>
          <w:sz w:val="28"/>
          <w:szCs w:val="28"/>
        </w:rPr>
      </w:pPr>
      <w:r>
        <w:rPr>
          <w:sz w:val="28"/>
          <w:szCs w:val="28"/>
        </w:rPr>
        <w:t>- проводити аналіз основних причин виникнення заборгованості із заробітної плати, а також зі сплати обов’язкових платежів до державного та міського бюджету; розглядати пропозиції щодо визначення шляхів усунення проблем із погашенням заборгованості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w:t>
      </w:r>
    </w:p>
    <w:p w:rsidR="00977E57" w:rsidRDefault="00977E57" w:rsidP="00977E57">
      <w:pPr>
        <w:pStyle w:val="a7"/>
        <w:tabs>
          <w:tab w:val="left" w:pos="4536"/>
        </w:tabs>
        <w:spacing w:before="0" w:beforeAutospacing="0" w:after="0" w:afterAutospacing="0"/>
        <w:ind w:left="4253"/>
        <w:jc w:val="both"/>
        <w:rPr>
          <w:sz w:val="28"/>
          <w:szCs w:val="28"/>
        </w:rPr>
      </w:pPr>
      <w:r w:rsidRPr="00242699">
        <w:rPr>
          <w:sz w:val="28"/>
          <w:szCs w:val="28"/>
        </w:rPr>
        <w:t>Управління праці</w:t>
      </w:r>
      <w:r>
        <w:rPr>
          <w:sz w:val="28"/>
          <w:szCs w:val="28"/>
        </w:rPr>
        <w:t xml:space="preserve">; </w:t>
      </w:r>
    </w:p>
    <w:p w:rsidR="00977E57" w:rsidRDefault="00977E57" w:rsidP="00977E57">
      <w:pPr>
        <w:pStyle w:val="a7"/>
        <w:tabs>
          <w:tab w:val="left" w:pos="4536"/>
        </w:tabs>
        <w:spacing w:before="0" w:beforeAutospacing="0" w:after="0" w:afterAutospacing="0"/>
        <w:ind w:left="4253"/>
        <w:jc w:val="both"/>
        <w:rPr>
          <w:sz w:val="28"/>
          <w:szCs w:val="28"/>
        </w:rPr>
      </w:pPr>
      <w:r w:rsidRPr="00242699">
        <w:rPr>
          <w:sz w:val="28"/>
          <w:szCs w:val="28"/>
        </w:rPr>
        <w:t>міська комісія з питань забезпечення</w:t>
      </w:r>
      <w:r w:rsidRPr="00242699">
        <w:t xml:space="preserve"> </w:t>
      </w:r>
      <w:r w:rsidRPr="00242699">
        <w:rPr>
          <w:sz w:val="28"/>
          <w:szCs w:val="28"/>
        </w:rPr>
        <w:t xml:space="preserve">своєчасності і повноти сплати податків та погашення заборгованості із заробітної плати (грошового </w:t>
      </w:r>
      <w:r>
        <w:rPr>
          <w:sz w:val="28"/>
          <w:szCs w:val="28"/>
        </w:rPr>
        <w:t>з</w:t>
      </w:r>
      <w:r w:rsidRPr="00242699">
        <w:rPr>
          <w:sz w:val="28"/>
          <w:szCs w:val="28"/>
        </w:rPr>
        <w:t>абезпечення), пенсій, стипендій та</w:t>
      </w:r>
      <w:r>
        <w:rPr>
          <w:sz w:val="28"/>
          <w:szCs w:val="28"/>
        </w:rPr>
        <w:t xml:space="preserve"> </w:t>
      </w:r>
      <w:r w:rsidRPr="00242699">
        <w:rPr>
          <w:sz w:val="28"/>
          <w:szCs w:val="28"/>
        </w:rPr>
        <w:t>інших соціальних виплат</w:t>
      </w:r>
    </w:p>
    <w:p w:rsidR="00977E57" w:rsidRDefault="00977E57" w:rsidP="00977E57">
      <w:pPr>
        <w:pStyle w:val="a7"/>
        <w:tabs>
          <w:tab w:val="left" w:pos="4536"/>
        </w:tabs>
        <w:spacing w:before="0" w:beforeAutospacing="0" w:after="0" w:afterAutospacing="0"/>
        <w:ind w:left="4253"/>
        <w:jc w:val="both"/>
        <w:rPr>
          <w:sz w:val="28"/>
          <w:szCs w:val="28"/>
        </w:rPr>
      </w:pPr>
    </w:p>
    <w:p w:rsidR="00977E57" w:rsidRPr="00242699" w:rsidRDefault="00977E57" w:rsidP="007B4878">
      <w:pPr>
        <w:numPr>
          <w:ilvl w:val="0"/>
          <w:numId w:val="35"/>
        </w:numPr>
        <w:tabs>
          <w:tab w:val="clear" w:pos="1317"/>
          <w:tab w:val="left" w:pos="284"/>
          <w:tab w:val="left" w:pos="840"/>
        </w:tabs>
        <w:ind w:left="0" w:firstLine="0"/>
        <w:jc w:val="both"/>
        <w:rPr>
          <w:sz w:val="28"/>
          <w:szCs w:val="28"/>
        </w:rPr>
      </w:pPr>
      <w:r w:rsidRPr="00242699">
        <w:rPr>
          <w:sz w:val="28"/>
          <w:szCs w:val="28"/>
        </w:rPr>
        <w:t>здійснювати заходи</w:t>
      </w:r>
      <w:r>
        <w:rPr>
          <w:sz w:val="28"/>
          <w:szCs w:val="28"/>
        </w:rPr>
        <w:t>,</w:t>
      </w:r>
      <w:r w:rsidRPr="00242699">
        <w:rPr>
          <w:sz w:val="28"/>
          <w:szCs w:val="28"/>
        </w:rPr>
        <w:t xml:space="preserve"> спрямовані на упередження виплати заробітної плати в “конвертах”, на запровадження </w:t>
      </w:r>
      <w:r>
        <w:rPr>
          <w:sz w:val="28"/>
          <w:szCs w:val="28"/>
        </w:rPr>
        <w:t>і</w:t>
      </w:r>
      <w:r w:rsidRPr="00242699">
        <w:rPr>
          <w:sz w:val="28"/>
          <w:szCs w:val="28"/>
        </w:rPr>
        <w:t xml:space="preserve"> дотримання підприємствами всіх форм власності та фізичними особами-підприємцями, які використовують найману працю, мінімальних дер</w:t>
      </w:r>
      <w:r>
        <w:rPr>
          <w:sz w:val="28"/>
          <w:szCs w:val="28"/>
        </w:rPr>
        <w:t>жавних гарантій з оплати праці;</w:t>
      </w:r>
    </w:p>
    <w:p w:rsidR="00977E57" w:rsidRDefault="00977E57" w:rsidP="00977E57">
      <w:pPr>
        <w:pStyle w:val="a7"/>
        <w:spacing w:before="0" w:beforeAutospacing="0" w:after="0" w:afterAutospacing="0"/>
        <w:ind w:left="4253"/>
        <w:jc w:val="both"/>
        <w:rPr>
          <w:sz w:val="28"/>
          <w:szCs w:val="28"/>
        </w:rPr>
      </w:pPr>
      <w:r w:rsidRPr="00242699">
        <w:rPr>
          <w:sz w:val="28"/>
          <w:szCs w:val="28"/>
        </w:rPr>
        <w:t>Управління праці</w:t>
      </w:r>
      <w:r>
        <w:rPr>
          <w:sz w:val="28"/>
          <w:szCs w:val="28"/>
        </w:rPr>
        <w:t xml:space="preserve">; </w:t>
      </w:r>
    </w:p>
    <w:p w:rsidR="00977E57" w:rsidRDefault="00977E57" w:rsidP="00977E57">
      <w:pPr>
        <w:pStyle w:val="a7"/>
        <w:spacing w:before="0" w:beforeAutospacing="0" w:after="0" w:afterAutospacing="0"/>
        <w:ind w:left="4253"/>
        <w:jc w:val="both"/>
        <w:rPr>
          <w:sz w:val="28"/>
          <w:szCs w:val="28"/>
        </w:rPr>
      </w:pPr>
      <w:r>
        <w:rPr>
          <w:sz w:val="28"/>
          <w:szCs w:val="28"/>
        </w:rPr>
        <w:t>м</w:t>
      </w:r>
      <w:r w:rsidRPr="00242699">
        <w:rPr>
          <w:sz w:val="28"/>
          <w:szCs w:val="28"/>
        </w:rPr>
        <w:t>іська комісія з легалізації</w:t>
      </w:r>
      <w:r>
        <w:rPr>
          <w:sz w:val="28"/>
          <w:szCs w:val="28"/>
        </w:rPr>
        <w:t xml:space="preserve"> </w:t>
      </w:r>
      <w:r w:rsidRPr="00242699">
        <w:rPr>
          <w:sz w:val="28"/>
          <w:szCs w:val="28"/>
        </w:rPr>
        <w:t xml:space="preserve">заробітної плати </w:t>
      </w:r>
      <w:r>
        <w:rPr>
          <w:sz w:val="28"/>
          <w:szCs w:val="28"/>
        </w:rPr>
        <w:t>т</w:t>
      </w:r>
      <w:r w:rsidRPr="00242699">
        <w:rPr>
          <w:sz w:val="28"/>
          <w:szCs w:val="28"/>
        </w:rPr>
        <w:t>а зайнятості</w:t>
      </w:r>
      <w:r>
        <w:rPr>
          <w:sz w:val="28"/>
          <w:szCs w:val="28"/>
        </w:rPr>
        <w:t xml:space="preserve"> </w:t>
      </w:r>
      <w:r w:rsidRPr="00242699">
        <w:rPr>
          <w:sz w:val="28"/>
          <w:szCs w:val="28"/>
        </w:rPr>
        <w:t>населення</w:t>
      </w:r>
    </w:p>
    <w:p w:rsidR="00977E57" w:rsidRPr="00242699" w:rsidRDefault="00977E57" w:rsidP="007B4878">
      <w:pPr>
        <w:numPr>
          <w:ilvl w:val="0"/>
          <w:numId w:val="35"/>
        </w:numPr>
        <w:tabs>
          <w:tab w:val="clear" w:pos="1317"/>
          <w:tab w:val="left" w:pos="284"/>
          <w:tab w:val="left" w:pos="840"/>
        </w:tabs>
        <w:ind w:left="0" w:firstLine="0"/>
        <w:jc w:val="both"/>
        <w:rPr>
          <w:sz w:val="28"/>
          <w:szCs w:val="28"/>
        </w:rPr>
      </w:pPr>
      <w:r w:rsidRPr="00242699">
        <w:rPr>
          <w:sz w:val="28"/>
          <w:szCs w:val="28"/>
        </w:rPr>
        <w:t xml:space="preserve">здійснювати </w:t>
      </w:r>
      <w:r>
        <w:rPr>
          <w:sz w:val="28"/>
          <w:szCs w:val="28"/>
        </w:rPr>
        <w:t>комплекс заходів щодо виводу з "</w:t>
      </w:r>
      <w:r w:rsidRPr="00242699">
        <w:rPr>
          <w:sz w:val="28"/>
          <w:szCs w:val="28"/>
        </w:rPr>
        <w:t>тіні</w:t>
      </w:r>
      <w:r>
        <w:rPr>
          <w:sz w:val="28"/>
          <w:szCs w:val="28"/>
        </w:rPr>
        <w:t>"</w:t>
      </w:r>
      <w:r w:rsidRPr="00242699">
        <w:rPr>
          <w:sz w:val="28"/>
          <w:szCs w:val="28"/>
        </w:rPr>
        <w:t xml:space="preserve"> суб’єктів господарювання, які використовують найману працю без належного оформлення трудових відносин; проводити інформаційно-роз’яснювальну роботу серед суб’єктів господарювання та мешканців міста щодо значення офіційного оформлення трудових відносин та соціальних ризиків для громадян, які не легалізують свою зайнятість та отримують заробітну плату неофіційно;</w:t>
      </w:r>
    </w:p>
    <w:p w:rsidR="00977E57" w:rsidRDefault="00977E57" w:rsidP="00977E57">
      <w:pPr>
        <w:pStyle w:val="a7"/>
        <w:tabs>
          <w:tab w:val="left" w:pos="4536"/>
        </w:tabs>
        <w:spacing w:before="0" w:beforeAutospacing="0" w:after="0" w:afterAutospacing="0"/>
        <w:ind w:left="4253"/>
        <w:jc w:val="both"/>
        <w:rPr>
          <w:sz w:val="28"/>
          <w:szCs w:val="28"/>
        </w:rPr>
      </w:pPr>
      <w:r w:rsidRPr="00242699">
        <w:rPr>
          <w:sz w:val="28"/>
          <w:szCs w:val="28"/>
        </w:rPr>
        <w:t>Управління праці</w:t>
      </w:r>
      <w:r>
        <w:rPr>
          <w:sz w:val="28"/>
          <w:szCs w:val="28"/>
        </w:rPr>
        <w:t xml:space="preserve">; </w:t>
      </w:r>
    </w:p>
    <w:p w:rsidR="00977E57" w:rsidRDefault="00977E57" w:rsidP="00977E57">
      <w:pPr>
        <w:pStyle w:val="a7"/>
        <w:tabs>
          <w:tab w:val="left" w:pos="4536"/>
        </w:tabs>
        <w:spacing w:before="0" w:beforeAutospacing="0" w:after="0" w:afterAutospacing="0"/>
        <w:ind w:left="4253"/>
        <w:jc w:val="both"/>
        <w:rPr>
          <w:sz w:val="28"/>
          <w:szCs w:val="28"/>
        </w:rPr>
      </w:pPr>
      <w:r w:rsidRPr="00242699">
        <w:rPr>
          <w:sz w:val="28"/>
          <w:szCs w:val="28"/>
        </w:rPr>
        <w:t>робоча група з питань легалізації</w:t>
      </w:r>
      <w:r>
        <w:rPr>
          <w:sz w:val="28"/>
          <w:szCs w:val="28"/>
        </w:rPr>
        <w:t xml:space="preserve"> </w:t>
      </w:r>
      <w:r w:rsidRPr="00242699">
        <w:rPr>
          <w:sz w:val="28"/>
          <w:szCs w:val="28"/>
        </w:rPr>
        <w:t>виплати заробітної плати та зайнятості населення</w:t>
      </w:r>
    </w:p>
    <w:p w:rsidR="00977E57" w:rsidRPr="00242699" w:rsidRDefault="00977E57" w:rsidP="007B4878">
      <w:pPr>
        <w:numPr>
          <w:ilvl w:val="0"/>
          <w:numId w:val="35"/>
        </w:numPr>
        <w:tabs>
          <w:tab w:val="clear" w:pos="1317"/>
          <w:tab w:val="left" w:pos="284"/>
          <w:tab w:val="left" w:pos="840"/>
        </w:tabs>
        <w:ind w:left="0" w:firstLine="0"/>
        <w:jc w:val="both"/>
        <w:rPr>
          <w:sz w:val="28"/>
          <w:szCs w:val="28"/>
        </w:rPr>
      </w:pPr>
      <w:r w:rsidRPr="00242699">
        <w:rPr>
          <w:sz w:val="28"/>
          <w:szCs w:val="28"/>
        </w:rPr>
        <w:lastRenderedPageBreak/>
        <w:t>забезпечувати діяльність міської тристоронньої соціально-економічної ради;</w:t>
      </w:r>
    </w:p>
    <w:p w:rsidR="00977E57" w:rsidRDefault="00977E57" w:rsidP="00977E57">
      <w:pPr>
        <w:pStyle w:val="a7"/>
        <w:spacing w:before="0" w:beforeAutospacing="0" w:after="0" w:afterAutospacing="0"/>
        <w:ind w:left="4253"/>
        <w:jc w:val="both"/>
        <w:rPr>
          <w:sz w:val="28"/>
          <w:szCs w:val="28"/>
        </w:rPr>
      </w:pPr>
      <w:r w:rsidRPr="00242699">
        <w:rPr>
          <w:sz w:val="28"/>
          <w:szCs w:val="28"/>
        </w:rPr>
        <w:t>Управління праці</w:t>
      </w:r>
    </w:p>
    <w:p w:rsidR="00977E57" w:rsidRPr="00242699" w:rsidRDefault="00977E57" w:rsidP="00977E57">
      <w:pPr>
        <w:tabs>
          <w:tab w:val="left" w:pos="284"/>
          <w:tab w:val="left" w:pos="840"/>
        </w:tabs>
        <w:jc w:val="both"/>
        <w:rPr>
          <w:sz w:val="28"/>
          <w:szCs w:val="28"/>
        </w:rPr>
      </w:pPr>
      <w:r w:rsidRPr="00242699">
        <w:rPr>
          <w:sz w:val="28"/>
          <w:szCs w:val="28"/>
        </w:rPr>
        <w:t xml:space="preserve">- сприяти налагодженню співпраці між закладами професійно-технічної освіти </w:t>
      </w:r>
      <w:r>
        <w:rPr>
          <w:sz w:val="28"/>
          <w:szCs w:val="28"/>
        </w:rPr>
        <w:t xml:space="preserve">і </w:t>
      </w:r>
      <w:r w:rsidRPr="00242699">
        <w:rPr>
          <w:sz w:val="28"/>
          <w:szCs w:val="28"/>
        </w:rPr>
        <w:t xml:space="preserve">підприємствами міста </w:t>
      </w:r>
      <w:r>
        <w:rPr>
          <w:sz w:val="28"/>
          <w:szCs w:val="28"/>
        </w:rPr>
        <w:t>та</w:t>
      </w:r>
      <w:r w:rsidRPr="00242699">
        <w:rPr>
          <w:sz w:val="28"/>
          <w:szCs w:val="28"/>
        </w:rPr>
        <w:t xml:space="preserve"> залученню молодих кваліфікованих спеціалістів робітничих спеціальностей для роботи на підприємства</w:t>
      </w:r>
      <w:r>
        <w:rPr>
          <w:sz w:val="28"/>
          <w:szCs w:val="28"/>
        </w:rPr>
        <w:t>х</w:t>
      </w:r>
      <w:r w:rsidRPr="00242699">
        <w:rPr>
          <w:sz w:val="28"/>
          <w:szCs w:val="28"/>
        </w:rPr>
        <w:t xml:space="preserve"> міста;</w:t>
      </w:r>
      <w:r>
        <w:rPr>
          <w:sz w:val="28"/>
          <w:szCs w:val="28"/>
        </w:rPr>
        <w:t xml:space="preserve"> проводити заходи щодо популяризації робітничих професій шляхом проведення серед учнів професійно-технічних навчальних закладів конкурсів на визначення кращого за професією.</w:t>
      </w:r>
    </w:p>
    <w:p w:rsidR="00977E57" w:rsidRPr="00242699" w:rsidRDefault="00977E57" w:rsidP="00977E57">
      <w:pPr>
        <w:pStyle w:val="a7"/>
        <w:spacing w:before="0" w:beforeAutospacing="0" w:after="0" w:afterAutospacing="0"/>
        <w:ind w:left="4253"/>
        <w:jc w:val="both"/>
        <w:rPr>
          <w:sz w:val="28"/>
          <w:szCs w:val="28"/>
        </w:rPr>
      </w:pPr>
      <w:r w:rsidRPr="00242699">
        <w:rPr>
          <w:sz w:val="28"/>
          <w:szCs w:val="28"/>
        </w:rPr>
        <w:t>Управління праці</w:t>
      </w:r>
      <w:r>
        <w:rPr>
          <w:sz w:val="28"/>
          <w:szCs w:val="28"/>
        </w:rPr>
        <w:t>;</w:t>
      </w:r>
    </w:p>
    <w:p w:rsidR="00977E57" w:rsidRPr="00242699" w:rsidRDefault="00977E57" w:rsidP="00977E57">
      <w:pPr>
        <w:pStyle w:val="a7"/>
        <w:spacing w:before="0" w:beforeAutospacing="0" w:after="0" w:afterAutospacing="0"/>
        <w:ind w:left="4253"/>
        <w:jc w:val="both"/>
        <w:rPr>
          <w:b/>
          <w:color w:val="FF0000"/>
          <w:sz w:val="28"/>
          <w:szCs w:val="28"/>
        </w:rPr>
      </w:pPr>
      <w:r w:rsidRPr="00242699">
        <w:rPr>
          <w:sz w:val="28"/>
          <w:szCs w:val="28"/>
        </w:rPr>
        <w:t>Дорадча рада керівників промислових підприємств та керівників закладів професійної технічної освіти</w:t>
      </w:r>
      <w:r w:rsidRPr="00242699">
        <w:rPr>
          <w:b/>
          <w:color w:val="FF0000"/>
          <w:sz w:val="28"/>
          <w:szCs w:val="28"/>
        </w:rPr>
        <w:t xml:space="preserve"> </w:t>
      </w:r>
    </w:p>
    <w:p w:rsidR="006C1F6F" w:rsidRPr="006C1F6F" w:rsidRDefault="006C1F6F" w:rsidP="006C1F6F">
      <w:pPr>
        <w:tabs>
          <w:tab w:val="left" w:pos="284"/>
          <w:tab w:val="left" w:pos="840"/>
        </w:tabs>
        <w:jc w:val="both"/>
        <w:rPr>
          <w:sz w:val="28"/>
          <w:szCs w:val="28"/>
          <w:highlight w:val="yellow"/>
        </w:rPr>
      </w:pPr>
    </w:p>
    <w:p w:rsidR="006C1F6F" w:rsidRPr="006C1F6F" w:rsidRDefault="006C1F6F" w:rsidP="006C1F6F">
      <w:pPr>
        <w:tabs>
          <w:tab w:val="left" w:pos="284"/>
          <w:tab w:val="left" w:pos="840"/>
        </w:tabs>
        <w:jc w:val="both"/>
        <w:rPr>
          <w:sz w:val="28"/>
          <w:szCs w:val="28"/>
          <w:highlight w:val="yellow"/>
        </w:rPr>
      </w:pPr>
    </w:p>
    <w:p w:rsidR="006C1F6F" w:rsidRPr="008E58B7" w:rsidRDefault="006C1F6F" w:rsidP="006C1F6F">
      <w:pPr>
        <w:autoSpaceDN w:val="0"/>
        <w:jc w:val="both"/>
        <w:rPr>
          <w:b/>
          <w:sz w:val="28"/>
          <w:szCs w:val="28"/>
        </w:rPr>
      </w:pPr>
      <w:r w:rsidRPr="008E58B7">
        <w:rPr>
          <w:b/>
          <w:sz w:val="28"/>
          <w:szCs w:val="28"/>
        </w:rPr>
        <w:t>Кількісні та якісні показники ефективності реалізації:</w:t>
      </w:r>
    </w:p>
    <w:p w:rsidR="006C1F6F" w:rsidRPr="006C1F6F" w:rsidRDefault="006C1F6F" w:rsidP="006C1F6F">
      <w:pPr>
        <w:ind w:right="55"/>
        <w:jc w:val="both"/>
        <w:rPr>
          <w:sz w:val="28"/>
          <w:szCs w:val="28"/>
          <w:highlight w:val="yellow"/>
        </w:rPr>
      </w:pPr>
    </w:p>
    <w:tbl>
      <w:tblPr>
        <w:tblW w:w="940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2"/>
        <w:gridCol w:w="1136"/>
        <w:gridCol w:w="1098"/>
        <w:gridCol w:w="1238"/>
        <w:gridCol w:w="1124"/>
        <w:gridCol w:w="1015"/>
      </w:tblGrid>
      <w:tr w:rsidR="006C1F6F" w:rsidRPr="008E58B7" w:rsidTr="00D84B6F">
        <w:trPr>
          <w:trHeight w:val="650"/>
        </w:trPr>
        <w:tc>
          <w:tcPr>
            <w:tcW w:w="3792" w:type="dxa"/>
            <w:tcBorders>
              <w:top w:val="single" w:sz="4" w:space="0" w:color="auto"/>
              <w:left w:val="single" w:sz="4" w:space="0" w:color="auto"/>
              <w:bottom w:val="single" w:sz="4" w:space="0" w:color="auto"/>
              <w:right w:val="single" w:sz="4" w:space="0" w:color="auto"/>
            </w:tcBorders>
            <w:shd w:val="clear" w:color="auto" w:fill="auto"/>
            <w:hideMark/>
          </w:tcPr>
          <w:p w:rsidR="006C1F6F" w:rsidRPr="008E58B7" w:rsidRDefault="006C1F6F" w:rsidP="00D84B6F">
            <w:pPr>
              <w:jc w:val="center"/>
            </w:pPr>
            <w:r w:rsidRPr="008E58B7">
              <w:t>Показники</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6C1F6F" w:rsidRPr="008E58B7" w:rsidRDefault="006C1F6F" w:rsidP="00D84B6F">
            <w:pPr>
              <w:jc w:val="center"/>
            </w:pPr>
            <w:r w:rsidRPr="008E58B7">
              <w:t>Одиниця виміру</w:t>
            </w:r>
          </w:p>
        </w:tc>
        <w:tc>
          <w:tcPr>
            <w:tcW w:w="1098" w:type="dxa"/>
            <w:tcBorders>
              <w:top w:val="single" w:sz="4" w:space="0" w:color="auto"/>
              <w:left w:val="single" w:sz="4" w:space="0" w:color="auto"/>
              <w:bottom w:val="single" w:sz="4" w:space="0" w:color="auto"/>
              <w:right w:val="single" w:sz="4" w:space="0" w:color="auto"/>
            </w:tcBorders>
            <w:shd w:val="clear" w:color="auto" w:fill="auto"/>
            <w:hideMark/>
          </w:tcPr>
          <w:p w:rsidR="006C1F6F" w:rsidRPr="008E58B7" w:rsidRDefault="006C1F6F" w:rsidP="000658FA">
            <w:pPr>
              <w:jc w:val="center"/>
            </w:pPr>
            <w:r w:rsidRPr="008E58B7">
              <w:t>201</w:t>
            </w:r>
            <w:r w:rsidR="000658FA" w:rsidRPr="008E58B7">
              <w:t>6</w:t>
            </w:r>
            <w:r w:rsidRPr="008E58B7">
              <w:t xml:space="preserve"> рік звіт</w:t>
            </w:r>
          </w:p>
        </w:tc>
        <w:tc>
          <w:tcPr>
            <w:tcW w:w="1238" w:type="dxa"/>
            <w:tcBorders>
              <w:top w:val="single" w:sz="4" w:space="0" w:color="auto"/>
              <w:left w:val="single" w:sz="4" w:space="0" w:color="auto"/>
              <w:bottom w:val="single" w:sz="4" w:space="0" w:color="auto"/>
              <w:right w:val="single" w:sz="4" w:space="0" w:color="auto"/>
            </w:tcBorders>
            <w:shd w:val="clear" w:color="auto" w:fill="auto"/>
            <w:hideMark/>
          </w:tcPr>
          <w:p w:rsidR="006C1F6F" w:rsidRPr="008E58B7" w:rsidRDefault="006C1F6F" w:rsidP="000658FA">
            <w:pPr>
              <w:jc w:val="center"/>
            </w:pPr>
            <w:r w:rsidRPr="008E58B7">
              <w:t>201</w:t>
            </w:r>
            <w:r w:rsidR="000658FA" w:rsidRPr="008E58B7">
              <w:t>7</w:t>
            </w:r>
            <w:r w:rsidRPr="008E58B7">
              <w:t xml:space="preserve"> рік очік. вик.</w:t>
            </w:r>
          </w:p>
        </w:tc>
        <w:tc>
          <w:tcPr>
            <w:tcW w:w="1124" w:type="dxa"/>
            <w:tcBorders>
              <w:top w:val="single" w:sz="4" w:space="0" w:color="auto"/>
              <w:left w:val="single" w:sz="4" w:space="0" w:color="auto"/>
              <w:bottom w:val="single" w:sz="4" w:space="0" w:color="auto"/>
              <w:right w:val="single" w:sz="4" w:space="0" w:color="auto"/>
            </w:tcBorders>
            <w:shd w:val="clear" w:color="auto" w:fill="auto"/>
            <w:hideMark/>
          </w:tcPr>
          <w:p w:rsidR="006C1F6F" w:rsidRPr="008E58B7" w:rsidRDefault="006C1F6F" w:rsidP="000658FA">
            <w:pPr>
              <w:jc w:val="center"/>
            </w:pPr>
            <w:r w:rsidRPr="008E58B7">
              <w:t>201</w:t>
            </w:r>
            <w:r w:rsidR="000658FA" w:rsidRPr="008E58B7">
              <w:t>8</w:t>
            </w:r>
            <w:r w:rsidRPr="008E58B7">
              <w:t xml:space="preserve"> рік прогноз</w:t>
            </w:r>
          </w:p>
        </w:tc>
        <w:tc>
          <w:tcPr>
            <w:tcW w:w="1015" w:type="dxa"/>
            <w:tcBorders>
              <w:top w:val="single" w:sz="4" w:space="0" w:color="auto"/>
              <w:left w:val="single" w:sz="4" w:space="0" w:color="auto"/>
              <w:bottom w:val="single" w:sz="4" w:space="0" w:color="auto"/>
              <w:right w:val="single" w:sz="4" w:space="0" w:color="auto"/>
            </w:tcBorders>
            <w:shd w:val="clear" w:color="auto" w:fill="auto"/>
            <w:hideMark/>
          </w:tcPr>
          <w:p w:rsidR="006C1F6F" w:rsidRPr="008E58B7" w:rsidRDefault="006C1F6F" w:rsidP="000658FA">
            <w:pPr>
              <w:jc w:val="center"/>
            </w:pPr>
            <w:r w:rsidRPr="008E58B7">
              <w:t>201</w:t>
            </w:r>
            <w:r w:rsidR="000658FA" w:rsidRPr="008E58B7">
              <w:t>8</w:t>
            </w:r>
            <w:r w:rsidRPr="008E58B7">
              <w:t>р. у %  до 201</w:t>
            </w:r>
            <w:r w:rsidR="000658FA" w:rsidRPr="008E58B7">
              <w:t>7</w:t>
            </w:r>
            <w:r w:rsidRPr="008E58B7">
              <w:t>р.</w:t>
            </w:r>
          </w:p>
        </w:tc>
      </w:tr>
      <w:tr w:rsidR="006C1F6F" w:rsidRPr="008E58B7" w:rsidTr="00D84B6F">
        <w:trPr>
          <w:trHeight w:val="650"/>
        </w:trPr>
        <w:tc>
          <w:tcPr>
            <w:tcW w:w="3792" w:type="dxa"/>
            <w:tcBorders>
              <w:top w:val="single" w:sz="4" w:space="0" w:color="auto"/>
              <w:left w:val="single" w:sz="4" w:space="0" w:color="auto"/>
              <w:bottom w:val="single" w:sz="4" w:space="0" w:color="auto"/>
              <w:right w:val="single" w:sz="4" w:space="0" w:color="auto"/>
            </w:tcBorders>
            <w:shd w:val="clear" w:color="auto" w:fill="auto"/>
            <w:hideMark/>
          </w:tcPr>
          <w:p w:rsidR="006C1F6F" w:rsidRPr="008E58B7" w:rsidRDefault="006C1F6F" w:rsidP="00D84B6F">
            <w:pPr>
              <w:jc w:val="both"/>
            </w:pPr>
            <w:r w:rsidRPr="008E58B7">
              <w:t>Середньорічна чисельність наявного населення</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6C1F6F" w:rsidRPr="008E58B7" w:rsidRDefault="006C1F6F" w:rsidP="00D84B6F">
            <w:pPr>
              <w:jc w:val="center"/>
            </w:pPr>
            <w:r w:rsidRPr="008E58B7">
              <w:t>тис. осіб</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6C1F6F" w:rsidRPr="008E58B7" w:rsidRDefault="008E58B7" w:rsidP="00D84B6F">
            <w:pPr>
              <w:jc w:val="center"/>
            </w:pPr>
            <w:r w:rsidRPr="008E58B7">
              <w:t>253,0</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6C1F6F" w:rsidRPr="008E58B7" w:rsidRDefault="008E58B7" w:rsidP="00D84B6F">
            <w:pPr>
              <w:jc w:val="center"/>
            </w:pPr>
            <w:r w:rsidRPr="008E58B7">
              <w:t>255,5</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6C1F6F" w:rsidRPr="008E58B7" w:rsidRDefault="008E58B7" w:rsidP="00D84B6F">
            <w:pPr>
              <w:jc w:val="center"/>
            </w:pPr>
            <w:r w:rsidRPr="008E58B7">
              <w:t>257,0</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6C1F6F" w:rsidRPr="008E58B7" w:rsidRDefault="008E58B7" w:rsidP="00D84B6F">
            <w:pPr>
              <w:jc w:val="center"/>
            </w:pPr>
            <w:r w:rsidRPr="008E58B7">
              <w:t>101%</w:t>
            </w:r>
          </w:p>
        </w:tc>
      </w:tr>
      <w:tr w:rsidR="006065AE" w:rsidRPr="008E58B7" w:rsidTr="00D84B6F">
        <w:trPr>
          <w:trHeight w:val="650"/>
        </w:trPr>
        <w:tc>
          <w:tcPr>
            <w:tcW w:w="3792" w:type="dxa"/>
            <w:shd w:val="clear" w:color="auto" w:fill="auto"/>
            <w:hideMark/>
          </w:tcPr>
          <w:p w:rsidR="006065AE" w:rsidRPr="008E58B7" w:rsidRDefault="006065AE" w:rsidP="00D84B6F">
            <w:pPr>
              <w:jc w:val="both"/>
            </w:pPr>
            <w:r w:rsidRPr="008E58B7">
              <w:t xml:space="preserve">Середньомісячна заробітна плата одного штатного працівника </w:t>
            </w:r>
          </w:p>
        </w:tc>
        <w:tc>
          <w:tcPr>
            <w:tcW w:w="1136" w:type="dxa"/>
            <w:shd w:val="clear" w:color="auto" w:fill="auto"/>
            <w:vAlign w:val="center"/>
            <w:hideMark/>
          </w:tcPr>
          <w:p w:rsidR="006065AE" w:rsidRPr="008E58B7" w:rsidRDefault="006065AE" w:rsidP="00D84B6F">
            <w:pPr>
              <w:jc w:val="center"/>
            </w:pPr>
            <w:r w:rsidRPr="008E58B7">
              <w:t>грн.</w:t>
            </w:r>
          </w:p>
        </w:tc>
        <w:tc>
          <w:tcPr>
            <w:tcW w:w="1098" w:type="dxa"/>
            <w:shd w:val="clear" w:color="auto" w:fill="auto"/>
            <w:vAlign w:val="center"/>
          </w:tcPr>
          <w:p w:rsidR="006065AE" w:rsidRPr="008E58B7" w:rsidRDefault="006065AE" w:rsidP="00756F4B">
            <w:pPr>
              <w:jc w:val="center"/>
            </w:pPr>
            <w:r w:rsidRPr="008E58B7">
              <w:t>4371</w:t>
            </w:r>
          </w:p>
        </w:tc>
        <w:tc>
          <w:tcPr>
            <w:tcW w:w="1238" w:type="dxa"/>
            <w:shd w:val="clear" w:color="auto" w:fill="auto"/>
            <w:vAlign w:val="center"/>
          </w:tcPr>
          <w:p w:rsidR="006065AE" w:rsidRPr="008E58B7" w:rsidRDefault="006065AE" w:rsidP="00756F4B">
            <w:pPr>
              <w:jc w:val="center"/>
            </w:pPr>
            <w:r w:rsidRPr="008E58B7">
              <w:t>6246</w:t>
            </w:r>
          </w:p>
        </w:tc>
        <w:tc>
          <w:tcPr>
            <w:tcW w:w="1124" w:type="dxa"/>
            <w:shd w:val="clear" w:color="auto" w:fill="auto"/>
            <w:vAlign w:val="center"/>
          </w:tcPr>
          <w:p w:rsidR="006065AE" w:rsidRPr="008E58B7" w:rsidRDefault="006065AE" w:rsidP="00756F4B">
            <w:pPr>
              <w:jc w:val="center"/>
            </w:pPr>
            <w:r w:rsidRPr="008E58B7">
              <w:t>7185</w:t>
            </w:r>
          </w:p>
        </w:tc>
        <w:tc>
          <w:tcPr>
            <w:tcW w:w="1015" w:type="dxa"/>
            <w:shd w:val="clear" w:color="auto" w:fill="auto"/>
            <w:vAlign w:val="center"/>
          </w:tcPr>
          <w:p w:rsidR="006065AE" w:rsidRPr="008E58B7" w:rsidRDefault="008E58B7" w:rsidP="00756F4B">
            <w:pPr>
              <w:jc w:val="center"/>
            </w:pPr>
            <w:r w:rsidRPr="008E58B7">
              <w:t>115%</w:t>
            </w:r>
          </w:p>
        </w:tc>
      </w:tr>
      <w:tr w:rsidR="006065AE" w:rsidRPr="008E58B7" w:rsidTr="00D84B6F">
        <w:trPr>
          <w:trHeight w:val="650"/>
        </w:trPr>
        <w:tc>
          <w:tcPr>
            <w:tcW w:w="3792" w:type="dxa"/>
            <w:shd w:val="clear" w:color="auto" w:fill="auto"/>
            <w:hideMark/>
          </w:tcPr>
          <w:p w:rsidR="006065AE" w:rsidRPr="008E58B7" w:rsidRDefault="006065AE" w:rsidP="00D84B6F">
            <w:pPr>
              <w:jc w:val="both"/>
            </w:pPr>
            <w:r w:rsidRPr="008E58B7">
              <w:rPr>
                <w:sz w:val="22"/>
                <w:szCs w:val="22"/>
              </w:rPr>
              <w:t>Середньооблікова чисельність штатних працівників</w:t>
            </w:r>
          </w:p>
        </w:tc>
        <w:tc>
          <w:tcPr>
            <w:tcW w:w="1136" w:type="dxa"/>
            <w:shd w:val="clear" w:color="auto" w:fill="auto"/>
            <w:vAlign w:val="center"/>
            <w:hideMark/>
          </w:tcPr>
          <w:p w:rsidR="006065AE" w:rsidRPr="008E58B7" w:rsidRDefault="006065AE" w:rsidP="00D84B6F">
            <w:pPr>
              <w:jc w:val="center"/>
            </w:pPr>
            <w:r w:rsidRPr="008E58B7">
              <w:t>тис.осіб</w:t>
            </w:r>
          </w:p>
        </w:tc>
        <w:tc>
          <w:tcPr>
            <w:tcW w:w="1098" w:type="dxa"/>
            <w:shd w:val="clear" w:color="auto" w:fill="auto"/>
            <w:vAlign w:val="center"/>
          </w:tcPr>
          <w:p w:rsidR="006065AE" w:rsidRPr="008E58B7" w:rsidRDefault="008E58B7" w:rsidP="00D84B6F">
            <w:pPr>
              <w:jc w:val="center"/>
            </w:pPr>
            <w:r w:rsidRPr="008E58B7">
              <w:t>69,8</w:t>
            </w:r>
          </w:p>
        </w:tc>
        <w:tc>
          <w:tcPr>
            <w:tcW w:w="1238" w:type="dxa"/>
            <w:shd w:val="clear" w:color="auto" w:fill="auto"/>
            <w:vAlign w:val="center"/>
          </w:tcPr>
          <w:p w:rsidR="006065AE" w:rsidRPr="008E58B7" w:rsidRDefault="008E58B7" w:rsidP="00D84B6F">
            <w:pPr>
              <w:jc w:val="center"/>
            </w:pPr>
            <w:r w:rsidRPr="008E58B7">
              <w:t>70,1</w:t>
            </w:r>
          </w:p>
        </w:tc>
        <w:tc>
          <w:tcPr>
            <w:tcW w:w="1124" w:type="dxa"/>
            <w:shd w:val="clear" w:color="auto" w:fill="auto"/>
            <w:vAlign w:val="center"/>
          </w:tcPr>
          <w:p w:rsidR="006065AE" w:rsidRPr="008E58B7" w:rsidRDefault="008E58B7" w:rsidP="00D84B6F">
            <w:pPr>
              <w:jc w:val="center"/>
            </w:pPr>
            <w:r w:rsidRPr="008E58B7">
              <w:t>71,0</w:t>
            </w:r>
          </w:p>
        </w:tc>
        <w:tc>
          <w:tcPr>
            <w:tcW w:w="1015" w:type="dxa"/>
            <w:shd w:val="clear" w:color="auto" w:fill="auto"/>
            <w:vAlign w:val="center"/>
          </w:tcPr>
          <w:p w:rsidR="006065AE" w:rsidRPr="008E58B7" w:rsidRDefault="008E58B7" w:rsidP="00D84B6F">
            <w:pPr>
              <w:jc w:val="center"/>
            </w:pPr>
            <w:r w:rsidRPr="008E58B7">
              <w:t>101,3%</w:t>
            </w:r>
          </w:p>
        </w:tc>
      </w:tr>
      <w:tr w:rsidR="006065AE" w:rsidRPr="008E58B7" w:rsidTr="00D84B6F">
        <w:trPr>
          <w:trHeight w:val="695"/>
        </w:trPr>
        <w:tc>
          <w:tcPr>
            <w:tcW w:w="3792" w:type="dxa"/>
            <w:shd w:val="clear" w:color="auto" w:fill="auto"/>
            <w:hideMark/>
          </w:tcPr>
          <w:p w:rsidR="006065AE" w:rsidRPr="008E58B7" w:rsidRDefault="006065AE" w:rsidP="00D84B6F">
            <w:pPr>
              <w:jc w:val="both"/>
            </w:pPr>
            <w:r w:rsidRPr="008E58B7">
              <w:t>Заборгованість із виплати заробітної плати (на кінець року), всього</w:t>
            </w:r>
          </w:p>
        </w:tc>
        <w:tc>
          <w:tcPr>
            <w:tcW w:w="1136" w:type="dxa"/>
            <w:shd w:val="clear" w:color="auto" w:fill="auto"/>
            <w:vAlign w:val="center"/>
            <w:hideMark/>
          </w:tcPr>
          <w:p w:rsidR="006065AE" w:rsidRPr="008E58B7" w:rsidRDefault="006065AE" w:rsidP="00D84B6F">
            <w:pPr>
              <w:jc w:val="center"/>
            </w:pPr>
            <w:r w:rsidRPr="008E58B7">
              <w:t>тис. грн.</w:t>
            </w:r>
          </w:p>
        </w:tc>
        <w:tc>
          <w:tcPr>
            <w:tcW w:w="1098" w:type="dxa"/>
            <w:shd w:val="clear" w:color="auto" w:fill="auto"/>
            <w:vAlign w:val="center"/>
          </w:tcPr>
          <w:p w:rsidR="006065AE" w:rsidRPr="008E58B7" w:rsidRDefault="006065AE" w:rsidP="00D84B6F">
            <w:pPr>
              <w:jc w:val="center"/>
            </w:pPr>
            <w:r w:rsidRPr="008E58B7">
              <w:t>4800,3</w:t>
            </w:r>
          </w:p>
        </w:tc>
        <w:tc>
          <w:tcPr>
            <w:tcW w:w="1238" w:type="dxa"/>
            <w:shd w:val="clear" w:color="auto" w:fill="auto"/>
            <w:vAlign w:val="center"/>
          </w:tcPr>
          <w:p w:rsidR="006065AE" w:rsidRPr="008E58B7" w:rsidRDefault="006065AE" w:rsidP="00D84B6F">
            <w:pPr>
              <w:jc w:val="center"/>
            </w:pPr>
            <w:r w:rsidRPr="008E58B7">
              <w:t>12507,5</w:t>
            </w:r>
          </w:p>
        </w:tc>
        <w:tc>
          <w:tcPr>
            <w:tcW w:w="1124" w:type="dxa"/>
            <w:shd w:val="clear" w:color="auto" w:fill="auto"/>
            <w:vAlign w:val="center"/>
          </w:tcPr>
          <w:p w:rsidR="006065AE" w:rsidRPr="008E58B7" w:rsidRDefault="006065AE" w:rsidP="00D84B6F">
            <w:pPr>
              <w:jc w:val="center"/>
            </w:pPr>
            <w:r w:rsidRPr="008E58B7">
              <w:t>8103,1</w:t>
            </w:r>
          </w:p>
        </w:tc>
        <w:tc>
          <w:tcPr>
            <w:tcW w:w="1015" w:type="dxa"/>
            <w:shd w:val="clear" w:color="auto" w:fill="auto"/>
            <w:vAlign w:val="center"/>
          </w:tcPr>
          <w:p w:rsidR="006065AE" w:rsidRPr="008E58B7" w:rsidRDefault="006065AE" w:rsidP="00D84B6F">
            <w:pPr>
              <w:jc w:val="center"/>
            </w:pPr>
            <w:r w:rsidRPr="008E58B7">
              <w:t>64,8</w:t>
            </w:r>
            <w:r w:rsidR="008E58B7" w:rsidRPr="008E58B7">
              <w:t>%</w:t>
            </w:r>
          </w:p>
        </w:tc>
      </w:tr>
      <w:tr w:rsidR="006065AE" w:rsidRPr="006C1F6F" w:rsidTr="00D84B6F">
        <w:trPr>
          <w:trHeight w:val="967"/>
        </w:trPr>
        <w:tc>
          <w:tcPr>
            <w:tcW w:w="3792" w:type="dxa"/>
            <w:shd w:val="clear" w:color="auto" w:fill="auto"/>
            <w:hideMark/>
          </w:tcPr>
          <w:p w:rsidR="006065AE" w:rsidRPr="008E58B7" w:rsidRDefault="006065AE" w:rsidP="00D84B6F">
            <w:pPr>
              <w:jc w:val="both"/>
            </w:pPr>
            <w:r w:rsidRPr="008E58B7">
              <w:t>Заборгованість з виплати заробітної плати на економічно активних підприємствах</w:t>
            </w:r>
          </w:p>
        </w:tc>
        <w:tc>
          <w:tcPr>
            <w:tcW w:w="1136" w:type="dxa"/>
            <w:shd w:val="clear" w:color="auto" w:fill="auto"/>
            <w:vAlign w:val="center"/>
            <w:hideMark/>
          </w:tcPr>
          <w:p w:rsidR="006065AE" w:rsidRPr="008E58B7" w:rsidRDefault="006065AE" w:rsidP="00D84B6F">
            <w:pPr>
              <w:jc w:val="center"/>
            </w:pPr>
            <w:r w:rsidRPr="008E58B7">
              <w:t>тис. грн.</w:t>
            </w:r>
          </w:p>
        </w:tc>
        <w:tc>
          <w:tcPr>
            <w:tcW w:w="1098" w:type="dxa"/>
            <w:shd w:val="clear" w:color="auto" w:fill="auto"/>
            <w:vAlign w:val="center"/>
          </w:tcPr>
          <w:p w:rsidR="006065AE" w:rsidRPr="008E58B7" w:rsidRDefault="006065AE" w:rsidP="00D84B6F">
            <w:pPr>
              <w:jc w:val="center"/>
            </w:pPr>
            <w:r w:rsidRPr="008E58B7">
              <w:t>259,0</w:t>
            </w:r>
          </w:p>
        </w:tc>
        <w:tc>
          <w:tcPr>
            <w:tcW w:w="1238" w:type="dxa"/>
            <w:shd w:val="clear" w:color="auto" w:fill="auto"/>
            <w:vAlign w:val="center"/>
          </w:tcPr>
          <w:p w:rsidR="006065AE" w:rsidRPr="008E58B7" w:rsidRDefault="006065AE" w:rsidP="00D84B6F">
            <w:pPr>
              <w:jc w:val="center"/>
            </w:pPr>
            <w:r w:rsidRPr="008E58B7">
              <w:t>3827,9</w:t>
            </w:r>
          </w:p>
        </w:tc>
        <w:tc>
          <w:tcPr>
            <w:tcW w:w="1124" w:type="dxa"/>
            <w:shd w:val="clear" w:color="auto" w:fill="auto"/>
            <w:vAlign w:val="center"/>
          </w:tcPr>
          <w:p w:rsidR="006065AE" w:rsidRPr="008E58B7" w:rsidRDefault="006065AE" w:rsidP="00D84B6F">
            <w:pPr>
              <w:jc w:val="center"/>
            </w:pPr>
            <w:r w:rsidRPr="008E58B7">
              <w:t>0</w:t>
            </w:r>
          </w:p>
        </w:tc>
        <w:tc>
          <w:tcPr>
            <w:tcW w:w="1015" w:type="dxa"/>
            <w:shd w:val="clear" w:color="auto" w:fill="auto"/>
            <w:vAlign w:val="center"/>
          </w:tcPr>
          <w:p w:rsidR="006065AE" w:rsidRPr="008E58B7" w:rsidRDefault="006065AE" w:rsidP="00D84B6F">
            <w:pPr>
              <w:jc w:val="center"/>
            </w:pPr>
            <w:r w:rsidRPr="008E58B7">
              <w:t>*</w:t>
            </w:r>
          </w:p>
        </w:tc>
      </w:tr>
    </w:tbl>
    <w:p w:rsidR="006C1F6F" w:rsidRPr="006C1F6F" w:rsidRDefault="006C1F6F" w:rsidP="006C1F6F">
      <w:pPr>
        <w:ind w:right="55"/>
        <w:jc w:val="both"/>
        <w:rPr>
          <w:b/>
          <w:sz w:val="28"/>
          <w:szCs w:val="28"/>
          <w:highlight w:val="yellow"/>
        </w:rPr>
      </w:pPr>
    </w:p>
    <w:p w:rsidR="006C1F6F" w:rsidRPr="008E58B7" w:rsidRDefault="006C1F6F" w:rsidP="006C1F6F">
      <w:pPr>
        <w:ind w:right="55"/>
        <w:jc w:val="both"/>
        <w:rPr>
          <w:b/>
          <w:sz w:val="28"/>
          <w:szCs w:val="28"/>
        </w:rPr>
      </w:pPr>
      <w:r w:rsidRPr="008E58B7">
        <w:rPr>
          <w:b/>
          <w:sz w:val="28"/>
          <w:szCs w:val="28"/>
        </w:rPr>
        <w:t>Очікувані результати у 201</w:t>
      </w:r>
      <w:r w:rsidR="00977E57" w:rsidRPr="008E58B7">
        <w:rPr>
          <w:b/>
          <w:sz w:val="28"/>
          <w:szCs w:val="28"/>
        </w:rPr>
        <w:t>8</w:t>
      </w:r>
      <w:r w:rsidRPr="008E58B7">
        <w:rPr>
          <w:b/>
          <w:sz w:val="28"/>
          <w:szCs w:val="28"/>
        </w:rPr>
        <w:t xml:space="preserve"> році:</w:t>
      </w:r>
    </w:p>
    <w:p w:rsidR="006C1F6F" w:rsidRPr="008E58B7" w:rsidRDefault="006C1F6F" w:rsidP="006C1F6F">
      <w:pPr>
        <w:tabs>
          <w:tab w:val="left" w:pos="600"/>
        </w:tabs>
        <w:jc w:val="both"/>
        <w:rPr>
          <w:b/>
          <w:sz w:val="28"/>
          <w:szCs w:val="28"/>
        </w:rPr>
      </w:pPr>
      <w:r w:rsidRPr="008E58B7">
        <w:rPr>
          <w:sz w:val="28"/>
          <w:szCs w:val="28"/>
        </w:rPr>
        <w:t>- ліквідація  заборгованості з виплати заробітної плати</w:t>
      </w:r>
      <w:r w:rsidR="00977E57" w:rsidRPr="008E58B7">
        <w:rPr>
          <w:sz w:val="28"/>
          <w:szCs w:val="28"/>
        </w:rPr>
        <w:t>;</w:t>
      </w:r>
    </w:p>
    <w:p w:rsidR="00977E57" w:rsidRPr="008E58B7" w:rsidRDefault="00977E57" w:rsidP="007B4878">
      <w:pPr>
        <w:numPr>
          <w:ilvl w:val="0"/>
          <w:numId w:val="14"/>
        </w:numPr>
        <w:tabs>
          <w:tab w:val="left" w:pos="284"/>
          <w:tab w:val="left" w:pos="600"/>
        </w:tabs>
        <w:ind w:left="0" w:right="55" w:firstLine="0"/>
        <w:jc w:val="both"/>
        <w:rPr>
          <w:sz w:val="28"/>
          <w:szCs w:val="28"/>
        </w:rPr>
      </w:pPr>
      <w:r w:rsidRPr="008E58B7">
        <w:rPr>
          <w:sz w:val="28"/>
          <w:szCs w:val="28"/>
        </w:rPr>
        <w:t xml:space="preserve">зростання середньомісячної заробітної плати одного штатного працівника не менш, ніж на </w:t>
      </w:r>
      <w:r w:rsidR="008E58B7" w:rsidRPr="008E58B7">
        <w:rPr>
          <w:sz w:val="28"/>
          <w:szCs w:val="28"/>
        </w:rPr>
        <w:t>15</w:t>
      </w:r>
      <w:r w:rsidRPr="008E58B7">
        <w:rPr>
          <w:sz w:val="28"/>
          <w:szCs w:val="28"/>
        </w:rPr>
        <w:t>%;</w:t>
      </w:r>
    </w:p>
    <w:p w:rsidR="006C1F6F" w:rsidRDefault="006C1F6F" w:rsidP="006C1F6F">
      <w:pPr>
        <w:tabs>
          <w:tab w:val="left" w:pos="600"/>
        </w:tabs>
        <w:jc w:val="both"/>
        <w:rPr>
          <w:sz w:val="28"/>
          <w:szCs w:val="28"/>
          <w:highlight w:val="yellow"/>
        </w:rPr>
      </w:pPr>
    </w:p>
    <w:p w:rsidR="002A55A2" w:rsidRDefault="002A55A2" w:rsidP="006C1F6F">
      <w:pPr>
        <w:tabs>
          <w:tab w:val="left" w:pos="600"/>
        </w:tabs>
        <w:jc w:val="both"/>
        <w:rPr>
          <w:b/>
          <w:sz w:val="28"/>
          <w:szCs w:val="28"/>
        </w:rPr>
      </w:pPr>
    </w:p>
    <w:p w:rsidR="006C1F6F" w:rsidRPr="006C1F6F" w:rsidRDefault="006C1F6F" w:rsidP="006C1F6F">
      <w:pPr>
        <w:tabs>
          <w:tab w:val="left" w:pos="600"/>
        </w:tabs>
        <w:jc w:val="both"/>
        <w:rPr>
          <w:b/>
          <w:sz w:val="28"/>
          <w:szCs w:val="28"/>
        </w:rPr>
      </w:pPr>
      <w:r w:rsidRPr="006C1F6F">
        <w:rPr>
          <w:b/>
          <w:sz w:val="28"/>
          <w:szCs w:val="28"/>
        </w:rPr>
        <w:t>4.8. Соціальний захист</w:t>
      </w:r>
    </w:p>
    <w:p w:rsidR="00BC0E7C" w:rsidRDefault="00BC0E7C" w:rsidP="006C1F6F">
      <w:pPr>
        <w:pStyle w:val="a7"/>
        <w:spacing w:before="0" w:beforeAutospacing="0" w:after="0" w:afterAutospacing="0"/>
        <w:jc w:val="both"/>
        <w:rPr>
          <w:b/>
          <w:sz w:val="28"/>
          <w:szCs w:val="28"/>
        </w:rPr>
      </w:pPr>
    </w:p>
    <w:p w:rsidR="006C1F6F" w:rsidRPr="006C1F6F" w:rsidRDefault="006C1F6F" w:rsidP="006C1F6F">
      <w:pPr>
        <w:pStyle w:val="a7"/>
        <w:spacing w:before="0" w:beforeAutospacing="0" w:after="0" w:afterAutospacing="0"/>
        <w:jc w:val="both"/>
        <w:rPr>
          <w:b/>
          <w:sz w:val="28"/>
          <w:szCs w:val="28"/>
        </w:rPr>
      </w:pPr>
      <w:r w:rsidRPr="006C1F6F">
        <w:rPr>
          <w:b/>
          <w:sz w:val="28"/>
          <w:szCs w:val="28"/>
        </w:rPr>
        <w:t>Основні завдання на 201</w:t>
      </w:r>
      <w:r w:rsidRPr="00412129">
        <w:rPr>
          <w:b/>
          <w:sz w:val="28"/>
          <w:szCs w:val="28"/>
          <w:lang w:val="ru-RU"/>
        </w:rPr>
        <w:t>8</w:t>
      </w:r>
      <w:r w:rsidRPr="006C1F6F">
        <w:rPr>
          <w:b/>
          <w:sz w:val="28"/>
          <w:szCs w:val="28"/>
        </w:rPr>
        <w:t xml:space="preserve"> рік: </w:t>
      </w:r>
    </w:p>
    <w:p w:rsidR="006C1F6F" w:rsidRPr="006C1F6F" w:rsidRDefault="006C1F6F" w:rsidP="007B4878">
      <w:pPr>
        <w:numPr>
          <w:ilvl w:val="0"/>
          <w:numId w:val="35"/>
        </w:numPr>
        <w:tabs>
          <w:tab w:val="clear" w:pos="1317"/>
          <w:tab w:val="left" w:pos="284"/>
          <w:tab w:val="left" w:pos="426"/>
          <w:tab w:val="left" w:pos="840"/>
        </w:tabs>
        <w:ind w:left="0" w:firstLine="0"/>
        <w:jc w:val="both"/>
        <w:rPr>
          <w:sz w:val="28"/>
          <w:szCs w:val="28"/>
        </w:rPr>
      </w:pPr>
      <w:r w:rsidRPr="006C1F6F">
        <w:rPr>
          <w:sz w:val="28"/>
          <w:szCs w:val="28"/>
        </w:rPr>
        <w:t>максимально забезпечувати виконання заходів щодо створення в місті Івано-Франківську безперешкодного доступу для осіб з обмеженими фізичними можливостями та інших маломобільних груп населення;</w:t>
      </w:r>
    </w:p>
    <w:p w:rsidR="006C1F6F" w:rsidRPr="006C1F6F" w:rsidRDefault="006C1F6F" w:rsidP="006C1F6F">
      <w:pPr>
        <w:tabs>
          <w:tab w:val="left" w:pos="284"/>
          <w:tab w:val="left" w:pos="426"/>
          <w:tab w:val="left" w:pos="840"/>
        </w:tabs>
        <w:ind w:left="4253"/>
        <w:jc w:val="both"/>
        <w:rPr>
          <w:sz w:val="28"/>
          <w:szCs w:val="28"/>
        </w:rPr>
      </w:pPr>
      <w:r w:rsidRPr="006C1F6F">
        <w:rPr>
          <w:sz w:val="28"/>
          <w:szCs w:val="28"/>
        </w:rPr>
        <w:t>Департамент соціальної політики</w:t>
      </w:r>
    </w:p>
    <w:p w:rsidR="006C1F6F" w:rsidRPr="006C1F6F" w:rsidRDefault="006C1F6F" w:rsidP="007B4878">
      <w:pPr>
        <w:numPr>
          <w:ilvl w:val="0"/>
          <w:numId w:val="35"/>
        </w:numPr>
        <w:tabs>
          <w:tab w:val="clear" w:pos="1317"/>
          <w:tab w:val="left" w:pos="284"/>
          <w:tab w:val="left" w:pos="426"/>
          <w:tab w:val="left" w:pos="840"/>
        </w:tabs>
        <w:ind w:left="0" w:firstLine="0"/>
        <w:jc w:val="both"/>
        <w:rPr>
          <w:sz w:val="28"/>
          <w:szCs w:val="28"/>
        </w:rPr>
      </w:pPr>
      <w:r w:rsidRPr="006C1F6F">
        <w:rPr>
          <w:sz w:val="28"/>
          <w:szCs w:val="28"/>
        </w:rPr>
        <w:lastRenderedPageBreak/>
        <w:t>призначати та</w:t>
      </w:r>
      <w:r w:rsidRPr="006C1F6F">
        <w:rPr>
          <w:b/>
          <w:sz w:val="28"/>
          <w:szCs w:val="28"/>
        </w:rPr>
        <w:t xml:space="preserve"> </w:t>
      </w:r>
      <w:r w:rsidRPr="006C1F6F">
        <w:rPr>
          <w:sz w:val="28"/>
          <w:szCs w:val="28"/>
        </w:rPr>
        <w:t xml:space="preserve">виплачувати всі види соціальних допомог за рахунок коштів державного бюджету; </w:t>
      </w:r>
    </w:p>
    <w:p w:rsidR="006C1F6F" w:rsidRPr="006C1F6F" w:rsidRDefault="006C1F6F" w:rsidP="006C1F6F">
      <w:pPr>
        <w:ind w:left="4253" w:right="55"/>
        <w:jc w:val="both"/>
        <w:rPr>
          <w:b/>
          <w:sz w:val="28"/>
          <w:szCs w:val="28"/>
          <w:u w:val="single"/>
        </w:rPr>
      </w:pPr>
      <w:r w:rsidRPr="006C1F6F">
        <w:rPr>
          <w:sz w:val="28"/>
          <w:szCs w:val="28"/>
        </w:rPr>
        <w:t>Департамент соціальної політики</w:t>
      </w:r>
    </w:p>
    <w:p w:rsidR="006C1F6F" w:rsidRPr="006C1F6F" w:rsidRDefault="006C1F6F" w:rsidP="007B4878">
      <w:pPr>
        <w:numPr>
          <w:ilvl w:val="0"/>
          <w:numId w:val="35"/>
        </w:numPr>
        <w:tabs>
          <w:tab w:val="clear" w:pos="1317"/>
          <w:tab w:val="left" w:pos="284"/>
          <w:tab w:val="left" w:pos="426"/>
          <w:tab w:val="left" w:pos="840"/>
        </w:tabs>
        <w:ind w:left="0" w:firstLine="0"/>
        <w:jc w:val="both"/>
        <w:rPr>
          <w:sz w:val="28"/>
          <w:szCs w:val="28"/>
        </w:rPr>
      </w:pPr>
      <w:r w:rsidRPr="006C1F6F">
        <w:rPr>
          <w:sz w:val="28"/>
          <w:szCs w:val="28"/>
        </w:rPr>
        <w:t>призначати та виплачувати компенсації фізичним особам та підприємствам-надавачам послуг, які надають соціальні послуги з коштів міського бюджету;</w:t>
      </w:r>
    </w:p>
    <w:p w:rsidR="006C1F6F" w:rsidRPr="006C1F6F" w:rsidRDefault="006C1F6F" w:rsidP="006C1F6F">
      <w:pPr>
        <w:ind w:left="4253" w:right="55"/>
        <w:jc w:val="both"/>
        <w:rPr>
          <w:b/>
          <w:sz w:val="28"/>
          <w:szCs w:val="28"/>
          <w:u w:val="single"/>
        </w:rPr>
      </w:pPr>
      <w:r w:rsidRPr="006C1F6F">
        <w:rPr>
          <w:sz w:val="28"/>
          <w:szCs w:val="28"/>
        </w:rPr>
        <w:t>Департамент соціальної політики</w:t>
      </w:r>
    </w:p>
    <w:p w:rsidR="006C1F6F" w:rsidRPr="006C1F6F" w:rsidRDefault="006C1F6F" w:rsidP="007B4878">
      <w:pPr>
        <w:numPr>
          <w:ilvl w:val="0"/>
          <w:numId w:val="35"/>
        </w:numPr>
        <w:tabs>
          <w:tab w:val="clear" w:pos="1317"/>
          <w:tab w:val="left" w:pos="284"/>
          <w:tab w:val="left" w:pos="840"/>
        </w:tabs>
        <w:ind w:left="0" w:firstLine="0"/>
        <w:jc w:val="both"/>
        <w:rPr>
          <w:sz w:val="28"/>
          <w:szCs w:val="28"/>
        </w:rPr>
      </w:pPr>
      <w:r w:rsidRPr="006C1F6F">
        <w:rPr>
          <w:sz w:val="28"/>
          <w:szCs w:val="28"/>
        </w:rPr>
        <w:t>забезпечити соціальну підтримку та реабілітацію інвалідів зору відповідно до Програми  соціальної підтримки та реабілітації інвалідів зору на 2015-2019 роки, затвердженої сесією міської ради від 16.01.2015 року;</w:t>
      </w:r>
    </w:p>
    <w:p w:rsidR="006C1F6F" w:rsidRPr="006C1F6F" w:rsidRDefault="006C1F6F" w:rsidP="006C1F6F">
      <w:pPr>
        <w:ind w:left="4253" w:right="55"/>
        <w:jc w:val="both"/>
        <w:rPr>
          <w:b/>
          <w:sz w:val="28"/>
          <w:szCs w:val="28"/>
          <w:u w:val="single"/>
        </w:rPr>
      </w:pPr>
      <w:r w:rsidRPr="006C1F6F">
        <w:rPr>
          <w:sz w:val="28"/>
          <w:szCs w:val="28"/>
        </w:rPr>
        <w:t>Департамент соціальної політики</w:t>
      </w:r>
    </w:p>
    <w:p w:rsidR="006C1F6F" w:rsidRPr="006C1F6F" w:rsidRDefault="006C1F6F" w:rsidP="007B4878">
      <w:pPr>
        <w:numPr>
          <w:ilvl w:val="0"/>
          <w:numId w:val="35"/>
        </w:numPr>
        <w:tabs>
          <w:tab w:val="clear" w:pos="1317"/>
          <w:tab w:val="left" w:pos="284"/>
          <w:tab w:val="left" w:pos="426"/>
          <w:tab w:val="left" w:pos="840"/>
        </w:tabs>
        <w:ind w:left="0" w:firstLine="0"/>
        <w:jc w:val="both"/>
        <w:rPr>
          <w:sz w:val="28"/>
          <w:szCs w:val="28"/>
        </w:rPr>
      </w:pPr>
      <w:r w:rsidRPr="006C1F6F">
        <w:rPr>
          <w:sz w:val="28"/>
          <w:szCs w:val="28"/>
        </w:rPr>
        <w:t>продовжити практику надання пільг на житло та комунальні послуги інвалідам І групи зору, інвалідам з дитинства І групи, реабілітованим громадянам за ст.3 Закону України "Про реабілітацію жертв політичних репресій в Україні", ветеранам ОУН-УПА, сім’ям загиблих в Афганістані та доплат ветеранам ОУН-УПА, сім’ям загиблих в Афганістані, учасникам АТО та членам їх сімей, членам сімей загиблих в АТО</w:t>
      </w:r>
      <w:r w:rsidRPr="006C1F6F">
        <w:rPr>
          <w:szCs w:val="28"/>
        </w:rPr>
        <w:t xml:space="preserve"> </w:t>
      </w:r>
      <w:r w:rsidRPr="006C1F6F">
        <w:rPr>
          <w:sz w:val="28"/>
          <w:szCs w:val="28"/>
        </w:rPr>
        <w:t>з коштів міського бюджету;</w:t>
      </w:r>
    </w:p>
    <w:p w:rsidR="006C1F6F" w:rsidRPr="006C1F6F" w:rsidRDefault="006C1F6F" w:rsidP="006C1F6F">
      <w:pPr>
        <w:ind w:left="4253" w:right="55"/>
        <w:jc w:val="both"/>
        <w:rPr>
          <w:sz w:val="28"/>
          <w:szCs w:val="28"/>
        </w:rPr>
      </w:pPr>
      <w:r w:rsidRPr="006C1F6F">
        <w:rPr>
          <w:sz w:val="28"/>
          <w:szCs w:val="28"/>
        </w:rPr>
        <w:t xml:space="preserve">Департамент соціальної політики; фінансове управління </w:t>
      </w:r>
    </w:p>
    <w:p w:rsidR="006C1F6F" w:rsidRPr="006C1F6F" w:rsidRDefault="006C1F6F" w:rsidP="006C1F6F">
      <w:pPr>
        <w:tabs>
          <w:tab w:val="left" w:pos="284"/>
          <w:tab w:val="left" w:pos="426"/>
          <w:tab w:val="left" w:pos="840"/>
        </w:tabs>
        <w:jc w:val="both"/>
        <w:rPr>
          <w:sz w:val="28"/>
          <w:szCs w:val="28"/>
        </w:rPr>
      </w:pPr>
      <w:r w:rsidRPr="006C1F6F">
        <w:rPr>
          <w:sz w:val="28"/>
          <w:szCs w:val="28"/>
        </w:rPr>
        <w:t>- надавати, в межах наявних коштів, матеріальну допомогу учасникам антитерористичної операції та членам їх сімей;</w:t>
      </w:r>
    </w:p>
    <w:p w:rsidR="006C1F6F" w:rsidRPr="006C1F6F" w:rsidRDefault="006C1F6F" w:rsidP="006C1F6F">
      <w:pPr>
        <w:tabs>
          <w:tab w:val="left" w:pos="284"/>
          <w:tab w:val="left" w:pos="426"/>
          <w:tab w:val="left" w:pos="840"/>
        </w:tabs>
        <w:ind w:left="4253"/>
        <w:jc w:val="both"/>
        <w:rPr>
          <w:sz w:val="28"/>
          <w:szCs w:val="28"/>
        </w:rPr>
      </w:pPr>
      <w:r w:rsidRPr="006C1F6F">
        <w:rPr>
          <w:sz w:val="28"/>
          <w:szCs w:val="28"/>
        </w:rPr>
        <w:t>Департамент соціальної політики</w:t>
      </w:r>
    </w:p>
    <w:p w:rsidR="006C1F6F" w:rsidRPr="006C1F6F" w:rsidRDefault="006C1F6F" w:rsidP="006C1F6F">
      <w:pPr>
        <w:tabs>
          <w:tab w:val="left" w:pos="284"/>
          <w:tab w:val="left" w:pos="426"/>
          <w:tab w:val="left" w:pos="840"/>
        </w:tabs>
        <w:jc w:val="both"/>
        <w:rPr>
          <w:sz w:val="28"/>
          <w:szCs w:val="28"/>
        </w:rPr>
      </w:pPr>
      <w:r w:rsidRPr="006C1F6F">
        <w:rPr>
          <w:sz w:val="28"/>
          <w:szCs w:val="28"/>
        </w:rPr>
        <w:t>- забезпечити виконання "Міської програми соціального захисту членів сімей загиблих учасників АТО", затвердженою рішенням сесії Івано-Франківської міської ради від 08.07.2016 року №161-6, якою передбачено поліпшення соціального захисту членів сімей загиблих учасників АТО (в т.ч. тих, які були визнані бійцями-добровольцями АТО відповідно до рішення Івано-Франківської обласної ради від 18.03.2016 року №113-4/2016), можливість отримати підтримку щодо якісного медичного обслуговування, надання матеріальної допомоги, вирішення інших соціально-побутових питань;</w:t>
      </w:r>
    </w:p>
    <w:p w:rsidR="006C1F6F" w:rsidRPr="006C1F6F" w:rsidRDefault="006C1F6F" w:rsidP="006C1F6F">
      <w:pPr>
        <w:tabs>
          <w:tab w:val="left" w:pos="426"/>
          <w:tab w:val="left" w:pos="840"/>
        </w:tabs>
        <w:ind w:left="4253"/>
        <w:jc w:val="both"/>
        <w:rPr>
          <w:sz w:val="28"/>
          <w:szCs w:val="28"/>
        </w:rPr>
      </w:pPr>
      <w:r w:rsidRPr="006C1F6F">
        <w:rPr>
          <w:sz w:val="28"/>
          <w:szCs w:val="28"/>
        </w:rPr>
        <w:t>Департамент соціальної політики</w:t>
      </w:r>
    </w:p>
    <w:p w:rsidR="006C1F6F" w:rsidRPr="006C1F6F" w:rsidRDefault="006C1F6F" w:rsidP="006C1F6F">
      <w:pPr>
        <w:tabs>
          <w:tab w:val="left" w:pos="284"/>
          <w:tab w:val="left" w:pos="426"/>
          <w:tab w:val="left" w:pos="840"/>
        </w:tabs>
        <w:jc w:val="both"/>
        <w:rPr>
          <w:sz w:val="28"/>
          <w:szCs w:val="28"/>
        </w:rPr>
      </w:pPr>
      <w:r w:rsidRPr="006C1F6F">
        <w:rPr>
          <w:sz w:val="28"/>
          <w:szCs w:val="28"/>
        </w:rPr>
        <w:t>- продовжити позитивний досвід діяльності Експертної Ради щодо надання одноразової грошової допомоги на лікування, відповідно до  звернень малозабезпечених мешканців міста та  комісії з надання допомог онкохворим дітям з коштів міського бюджету;</w:t>
      </w:r>
    </w:p>
    <w:p w:rsidR="006C1F6F" w:rsidRPr="006C1F6F" w:rsidRDefault="006C1F6F" w:rsidP="006C1F6F">
      <w:pPr>
        <w:tabs>
          <w:tab w:val="left" w:pos="426"/>
          <w:tab w:val="left" w:pos="840"/>
        </w:tabs>
        <w:ind w:left="4253"/>
        <w:jc w:val="both"/>
        <w:rPr>
          <w:sz w:val="28"/>
          <w:szCs w:val="28"/>
        </w:rPr>
      </w:pPr>
      <w:r w:rsidRPr="006C1F6F">
        <w:rPr>
          <w:sz w:val="28"/>
          <w:szCs w:val="28"/>
        </w:rPr>
        <w:t>Департамент соціальної політики</w:t>
      </w:r>
    </w:p>
    <w:p w:rsidR="006C1F6F" w:rsidRPr="006C1F6F" w:rsidRDefault="006C1F6F" w:rsidP="006C1F6F">
      <w:pPr>
        <w:tabs>
          <w:tab w:val="left" w:pos="284"/>
          <w:tab w:val="left" w:pos="426"/>
          <w:tab w:val="left" w:pos="840"/>
        </w:tabs>
        <w:jc w:val="both"/>
        <w:rPr>
          <w:sz w:val="28"/>
          <w:szCs w:val="28"/>
        </w:rPr>
      </w:pPr>
      <w:r w:rsidRPr="006C1F6F">
        <w:rPr>
          <w:sz w:val="28"/>
          <w:szCs w:val="28"/>
        </w:rPr>
        <w:t>- продовжити співпрацю із підприємствами, установами, організаціями, суб’єктами підприємницької діяльності – фізичними особами, громадянами України, спонсорами та меценатами щодо залучення коштів до цільового фонду надання допомоги онкохворим дітям.</w:t>
      </w:r>
    </w:p>
    <w:p w:rsidR="006C1F6F" w:rsidRPr="006C1F6F" w:rsidRDefault="006C1F6F" w:rsidP="006C1F6F">
      <w:pPr>
        <w:tabs>
          <w:tab w:val="left" w:pos="284"/>
          <w:tab w:val="left" w:pos="426"/>
          <w:tab w:val="left" w:pos="840"/>
        </w:tabs>
        <w:jc w:val="both"/>
        <w:rPr>
          <w:sz w:val="28"/>
          <w:szCs w:val="28"/>
        </w:rPr>
      </w:pPr>
    </w:p>
    <w:p w:rsidR="006C1F6F" w:rsidRPr="006C1F6F" w:rsidRDefault="006C1F6F" w:rsidP="006C1F6F">
      <w:pPr>
        <w:tabs>
          <w:tab w:val="left" w:pos="426"/>
          <w:tab w:val="left" w:pos="840"/>
        </w:tabs>
        <w:ind w:left="4253"/>
        <w:jc w:val="both"/>
        <w:rPr>
          <w:sz w:val="28"/>
          <w:szCs w:val="28"/>
        </w:rPr>
      </w:pPr>
      <w:r w:rsidRPr="006C1F6F">
        <w:rPr>
          <w:sz w:val="28"/>
          <w:szCs w:val="28"/>
        </w:rPr>
        <w:t>Департамент соціальної політики</w:t>
      </w:r>
    </w:p>
    <w:p w:rsidR="006C1F6F" w:rsidRPr="006C1F6F" w:rsidRDefault="006C1F6F" w:rsidP="006C1F6F">
      <w:pPr>
        <w:tabs>
          <w:tab w:val="left" w:pos="284"/>
          <w:tab w:val="left" w:pos="426"/>
          <w:tab w:val="left" w:pos="840"/>
        </w:tabs>
        <w:jc w:val="both"/>
        <w:rPr>
          <w:sz w:val="28"/>
          <w:szCs w:val="28"/>
          <w:highlight w:val="yellow"/>
        </w:rPr>
      </w:pPr>
    </w:p>
    <w:p w:rsidR="006C1F6F" w:rsidRPr="00D84B6F" w:rsidRDefault="006C1F6F" w:rsidP="006C1F6F">
      <w:pPr>
        <w:autoSpaceDN w:val="0"/>
        <w:jc w:val="both"/>
        <w:rPr>
          <w:b/>
          <w:sz w:val="28"/>
          <w:szCs w:val="28"/>
        </w:rPr>
      </w:pPr>
      <w:r w:rsidRPr="00D84B6F">
        <w:rPr>
          <w:b/>
          <w:sz w:val="28"/>
          <w:szCs w:val="28"/>
        </w:rPr>
        <w:lastRenderedPageBreak/>
        <w:t>Кількісні та якісні показники ефективності реалізації:</w:t>
      </w:r>
    </w:p>
    <w:p w:rsidR="006C1F6F" w:rsidRPr="00D84B6F" w:rsidRDefault="006C1F6F" w:rsidP="006C1F6F">
      <w:pPr>
        <w:tabs>
          <w:tab w:val="left" w:pos="284"/>
          <w:tab w:val="left" w:pos="426"/>
          <w:tab w:val="left" w:pos="840"/>
        </w:tabs>
        <w:jc w:val="both"/>
        <w:rPr>
          <w:sz w:val="28"/>
          <w:szCs w:val="28"/>
        </w:rPr>
      </w:pPr>
    </w:p>
    <w:tbl>
      <w:tblPr>
        <w:tblW w:w="943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21"/>
        <w:gridCol w:w="1417"/>
        <w:gridCol w:w="992"/>
        <w:gridCol w:w="1134"/>
        <w:gridCol w:w="1134"/>
        <w:gridCol w:w="1134"/>
      </w:tblGrid>
      <w:tr w:rsidR="006C1F6F" w:rsidRPr="00D84B6F" w:rsidTr="00D84B6F">
        <w:trPr>
          <w:trHeight w:val="480"/>
        </w:trPr>
        <w:tc>
          <w:tcPr>
            <w:tcW w:w="3621" w:type="dxa"/>
          </w:tcPr>
          <w:p w:rsidR="006C1F6F" w:rsidRPr="00D84B6F" w:rsidRDefault="006C1F6F" w:rsidP="00D84B6F">
            <w:pPr>
              <w:shd w:val="clear" w:color="auto" w:fill="FFFFFF"/>
              <w:ind w:left="360" w:firstLine="346"/>
              <w:jc w:val="both"/>
              <w:rPr>
                <w:color w:val="000000"/>
              </w:rPr>
            </w:pPr>
            <w:r w:rsidRPr="00D84B6F">
              <w:rPr>
                <w:color w:val="000000"/>
              </w:rPr>
              <w:t>Показники</w:t>
            </w:r>
          </w:p>
          <w:p w:rsidR="006C1F6F" w:rsidRPr="00D84B6F" w:rsidRDefault="006C1F6F" w:rsidP="00D84B6F">
            <w:pPr>
              <w:shd w:val="clear" w:color="auto" w:fill="FFFFFF"/>
              <w:ind w:left="360" w:firstLine="346"/>
              <w:jc w:val="both"/>
              <w:rPr>
                <w:color w:val="000000"/>
              </w:rPr>
            </w:pPr>
          </w:p>
        </w:tc>
        <w:tc>
          <w:tcPr>
            <w:tcW w:w="1417" w:type="dxa"/>
          </w:tcPr>
          <w:p w:rsidR="006C1F6F" w:rsidRPr="00D84B6F" w:rsidRDefault="006C1F6F" w:rsidP="00D84B6F">
            <w:pPr>
              <w:rPr>
                <w:color w:val="000000"/>
              </w:rPr>
            </w:pPr>
            <w:r w:rsidRPr="00D84B6F">
              <w:rPr>
                <w:color w:val="000000"/>
              </w:rPr>
              <w:t>Одиниця виміру</w:t>
            </w:r>
          </w:p>
          <w:p w:rsidR="006C1F6F" w:rsidRPr="00D84B6F" w:rsidRDefault="006C1F6F" w:rsidP="00D84B6F">
            <w:pPr>
              <w:shd w:val="clear" w:color="auto" w:fill="FFFFFF"/>
              <w:jc w:val="both"/>
              <w:rPr>
                <w:color w:val="000000"/>
              </w:rPr>
            </w:pPr>
          </w:p>
        </w:tc>
        <w:tc>
          <w:tcPr>
            <w:tcW w:w="992" w:type="dxa"/>
          </w:tcPr>
          <w:p w:rsidR="006C1F6F" w:rsidRPr="00D84B6F" w:rsidRDefault="006C1F6F" w:rsidP="00D84B6F">
            <w:pPr>
              <w:shd w:val="clear" w:color="auto" w:fill="FFFFFF"/>
              <w:jc w:val="both"/>
              <w:rPr>
                <w:color w:val="000000"/>
              </w:rPr>
            </w:pPr>
            <w:r w:rsidRPr="00D84B6F">
              <w:rPr>
                <w:color w:val="000000"/>
              </w:rPr>
              <w:t>201</w:t>
            </w:r>
            <w:r w:rsidR="00D84B6F" w:rsidRPr="00D84B6F">
              <w:rPr>
                <w:color w:val="000000"/>
              </w:rPr>
              <w:t>6</w:t>
            </w:r>
            <w:r w:rsidRPr="00D84B6F">
              <w:rPr>
                <w:color w:val="000000"/>
              </w:rPr>
              <w:t xml:space="preserve"> </w:t>
            </w:r>
          </w:p>
          <w:p w:rsidR="006C1F6F" w:rsidRPr="00D84B6F" w:rsidRDefault="006C1F6F" w:rsidP="00D84B6F">
            <w:pPr>
              <w:shd w:val="clear" w:color="auto" w:fill="FFFFFF"/>
              <w:jc w:val="both"/>
              <w:rPr>
                <w:color w:val="000000"/>
              </w:rPr>
            </w:pPr>
            <w:r w:rsidRPr="00D84B6F">
              <w:rPr>
                <w:color w:val="000000"/>
              </w:rPr>
              <w:t>факт</w:t>
            </w:r>
          </w:p>
        </w:tc>
        <w:tc>
          <w:tcPr>
            <w:tcW w:w="1134" w:type="dxa"/>
          </w:tcPr>
          <w:p w:rsidR="006C1F6F" w:rsidRPr="00D84B6F" w:rsidRDefault="00D84B6F" w:rsidP="00D84B6F">
            <w:pPr>
              <w:shd w:val="clear" w:color="auto" w:fill="FFFFFF"/>
              <w:jc w:val="both"/>
              <w:rPr>
                <w:color w:val="000000"/>
              </w:rPr>
            </w:pPr>
            <w:r w:rsidRPr="00D84B6F">
              <w:rPr>
                <w:color w:val="000000"/>
              </w:rPr>
              <w:t>2017</w:t>
            </w:r>
          </w:p>
          <w:p w:rsidR="006C1F6F" w:rsidRPr="00D84B6F" w:rsidRDefault="006C1F6F" w:rsidP="00D84B6F">
            <w:pPr>
              <w:shd w:val="clear" w:color="auto" w:fill="FFFFFF"/>
              <w:jc w:val="both"/>
              <w:rPr>
                <w:color w:val="000000"/>
              </w:rPr>
            </w:pPr>
            <w:r w:rsidRPr="00D84B6F">
              <w:rPr>
                <w:color w:val="000000"/>
              </w:rPr>
              <w:t>очік.</w:t>
            </w:r>
          </w:p>
        </w:tc>
        <w:tc>
          <w:tcPr>
            <w:tcW w:w="1134" w:type="dxa"/>
          </w:tcPr>
          <w:p w:rsidR="006C1F6F" w:rsidRPr="00D84B6F" w:rsidRDefault="006C1F6F" w:rsidP="00D84B6F">
            <w:pPr>
              <w:shd w:val="clear" w:color="auto" w:fill="FFFFFF"/>
              <w:jc w:val="both"/>
              <w:rPr>
                <w:color w:val="000000"/>
              </w:rPr>
            </w:pPr>
            <w:r w:rsidRPr="00D84B6F">
              <w:rPr>
                <w:color w:val="000000"/>
              </w:rPr>
              <w:t>201</w:t>
            </w:r>
            <w:r w:rsidR="00D84B6F" w:rsidRPr="00D84B6F">
              <w:rPr>
                <w:color w:val="000000"/>
              </w:rPr>
              <w:t>8</w:t>
            </w:r>
          </w:p>
          <w:p w:rsidR="006C1F6F" w:rsidRPr="00D84B6F" w:rsidRDefault="006C1F6F" w:rsidP="00D84B6F">
            <w:r w:rsidRPr="00D84B6F">
              <w:t>прог.</w:t>
            </w:r>
          </w:p>
        </w:tc>
        <w:tc>
          <w:tcPr>
            <w:tcW w:w="1134" w:type="dxa"/>
          </w:tcPr>
          <w:p w:rsidR="006C1F6F" w:rsidRPr="00D84B6F" w:rsidRDefault="006C1F6F" w:rsidP="00D84B6F">
            <w:pPr>
              <w:shd w:val="clear" w:color="auto" w:fill="FFFFFF"/>
              <w:jc w:val="both"/>
              <w:rPr>
                <w:color w:val="000000"/>
              </w:rPr>
            </w:pPr>
            <w:r w:rsidRPr="00D84B6F">
              <w:rPr>
                <w:color w:val="000000"/>
              </w:rPr>
              <w:t>201</w:t>
            </w:r>
            <w:r w:rsidR="00D84B6F" w:rsidRPr="00D84B6F">
              <w:rPr>
                <w:color w:val="000000"/>
              </w:rPr>
              <w:t>8</w:t>
            </w:r>
            <w:r w:rsidRPr="00D84B6F">
              <w:rPr>
                <w:color w:val="000000"/>
              </w:rPr>
              <w:t xml:space="preserve"> у % до 201</w:t>
            </w:r>
            <w:r w:rsidR="00D84B6F" w:rsidRPr="00D84B6F">
              <w:rPr>
                <w:color w:val="000000"/>
              </w:rPr>
              <w:t>7</w:t>
            </w:r>
          </w:p>
        </w:tc>
      </w:tr>
      <w:tr w:rsidR="006C1F6F" w:rsidRPr="00D84B6F" w:rsidTr="00D84B6F">
        <w:trPr>
          <w:trHeight w:val="390"/>
        </w:trPr>
        <w:tc>
          <w:tcPr>
            <w:tcW w:w="9432" w:type="dxa"/>
            <w:gridSpan w:val="6"/>
          </w:tcPr>
          <w:p w:rsidR="006C1F6F" w:rsidRPr="00D84B6F" w:rsidRDefault="006C1F6F" w:rsidP="00D84B6F">
            <w:pPr>
              <w:shd w:val="clear" w:color="auto" w:fill="FFFFFF"/>
              <w:ind w:left="360" w:firstLine="346"/>
              <w:jc w:val="both"/>
              <w:rPr>
                <w:color w:val="000000"/>
              </w:rPr>
            </w:pPr>
            <w:r w:rsidRPr="00D84B6F">
              <w:rPr>
                <w:color w:val="000000"/>
              </w:rPr>
              <w:t xml:space="preserve">                         Надання державних соціальних допомог</w:t>
            </w:r>
          </w:p>
        </w:tc>
      </w:tr>
      <w:tr w:rsidR="006C1F6F" w:rsidRPr="00D84B6F" w:rsidTr="00D84B6F">
        <w:trPr>
          <w:trHeight w:val="180"/>
        </w:trPr>
        <w:tc>
          <w:tcPr>
            <w:tcW w:w="3621" w:type="dxa"/>
          </w:tcPr>
          <w:p w:rsidR="006C1F6F" w:rsidRPr="00D84B6F" w:rsidRDefault="006C1F6F" w:rsidP="00D84B6F">
            <w:pPr>
              <w:shd w:val="clear" w:color="auto" w:fill="FFFFFF"/>
              <w:ind w:left="360" w:hanging="360"/>
              <w:jc w:val="both"/>
              <w:rPr>
                <w:color w:val="000000"/>
              </w:rPr>
            </w:pPr>
            <w:r w:rsidRPr="00D84B6F">
              <w:rPr>
                <w:color w:val="000000"/>
              </w:rPr>
              <w:t>-сім'ям з дітьми</w:t>
            </w:r>
          </w:p>
        </w:tc>
        <w:tc>
          <w:tcPr>
            <w:tcW w:w="1417" w:type="dxa"/>
          </w:tcPr>
          <w:p w:rsidR="006C1F6F" w:rsidRPr="00D84B6F" w:rsidRDefault="006C1F6F" w:rsidP="00D84B6F">
            <w:pPr>
              <w:shd w:val="clear" w:color="auto" w:fill="FFFFFF"/>
              <w:ind w:left="360" w:hanging="108"/>
              <w:jc w:val="both"/>
              <w:rPr>
                <w:color w:val="000000"/>
              </w:rPr>
            </w:pPr>
            <w:r w:rsidRPr="00D84B6F">
              <w:rPr>
                <w:color w:val="000000"/>
              </w:rPr>
              <w:t>млн.грн.</w:t>
            </w:r>
          </w:p>
        </w:tc>
        <w:tc>
          <w:tcPr>
            <w:tcW w:w="992" w:type="dxa"/>
          </w:tcPr>
          <w:p w:rsidR="006C1F6F" w:rsidRPr="00D84B6F" w:rsidRDefault="00D84B6F" w:rsidP="00D84B6F">
            <w:pPr>
              <w:shd w:val="clear" w:color="auto" w:fill="FFFFFF"/>
              <w:ind w:left="16" w:firstLine="16"/>
              <w:jc w:val="both"/>
              <w:rPr>
                <w:color w:val="000000"/>
              </w:rPr>
            </w:pPr>
            <w:r w:rsidRPr="00D84B6F">
              <w:rPr>
                <w:color w:val="000000"/>
              </w:rPr>
              <w:t>150,5</w:t>
            </w:r>
          </w:p>
        </w:tc>
        <w:tc>
          <w:tcPr>
            <w:tcW w:w="1134" w:type="dxa"/>
          </w:tcPr>
          <w:p w:rsidR="006C1F6F" w:rsidRPr="00D84B6F" w:rsidRDefault="00D84B6F" w:rsidP="00D84B6F">
            <w:pPr>
              <w:shd w:val="clear" w:color="auto" w:fill="FFFFFF"/>
              <w:ind w:left="360" w:hanging="288"/>
              <w:jc w:val="both"/>
              <w:rPr>
                <w:color w:val="000000"/>
              </w:rPr>
            </w:pPr>
            <w:r w:rsidRPr="00D84B6F">
              <w:rPr>
                <w:color w:val="000000"/>
              </w:rPr>
              <w:t>162,4</w:t>
            </w:r>
          </w:p>
        </w:tc>
        <w:tc>
          <w:tcPr>
            <w:tcW w:w="1134" w:type="dxa"/>
          </w:tcPr>
          <w:p w:rsidR="006C1F6F" w:rsidRPr="00D84B6F" w:rsidRDefault="00D84B6F" w:rsidP="00D84B6F">
            <w:pPr>
              <w:shd w:val="clear" w:color="auto" w:fill="FFFFFF"/>
              <w:tabs>
                <w:tab w:val="left" w:pos="139"/>
              </w:tabs>
              <w:rPr>
                <w:color w:val="000000"/>
              </w:rPr>
            </w:pPr>
            <w:r w:rsidRPr="00D84B6F">
              <w:rPr>
                <w:color w:val="000000"/>
              </w:rPr>
              <w:t>165,4</w:t>
            </w:r>
          </w:p>
        </w:tc>
        <w:tc>
          <w:tcPr>
            <w:tcW w:w="1134" w:type="dxa"/>
          </w:tcPr>
          <w:p w:rsidR="006C1F6F" w:rsidRPr="00D84B6F" w:rsidRDefault="00D84B6F" w:rsidP="00D84B6F">
            <w:pPr>
              <w:shd w:val="clear" w:color="auto" w:fill="FFFFFF"/>
              <w:tabs>
                <w:tab w:val="left" w:pos="139"/>
              </w:tabs>
              <w:rPr>
                <w:color w:val="000000"/>
              </w:rPr>
            </w:pPr>
            <w:r w:rsidRPr="00D84B6F">
              <w:rPr>
                <w:color w:val="000000"/>
              </w:rPr>
              <w:t>102</w:t>
            </w:r>
          </w:p>
        </w:tc>
      </w:tr>
      <w:tr w:rsidR="006C1F6F" w:rsidRPr="00D84B6F" w:rsidTr="00D84B6F">
        <w:trPr>
          <w:trHeight w:val="390"/>
        </w:trPr>
        <w:tc>
          <w:tcPr>
            <w:tcW w:w="3621" w:type="dxa"/>
          </w:tcPr>
          <w:p w:rsidR="006C1F6F" w:rsidRPr="00D84B6F" w:rsidRDefault="006C1F6F" w:rsidP="00D84B6F">
            <w:pPr>
              <w:shd w:val="clear" w:color="auto" w:fill="FFFFFF"/>
              <w:ind w:left="360" w:hanging="360"/>
              <w:jc w:val="both"/>
              <w:rPr>
                <w:color w:val="000000"/>
              </w:rPr>
            </w:pPr>
            <w:r w:rsidRPr="00D84B6F">
              <w:rPr>
                <w:color w:val="000000"/>
              </w:rPr>
              <w:t>-малозабезпеченим сім'ям</w:t>
            </w:r>
          </w:p>
        </w:tc>
        <w:tc>
          <w:tcPr>
            <w:tcW w:w="1417" w:type="dxa"/>
          </w:tcPr>
          <w:p w:rsidR="006C1F6F" w:rsidRPr="00D84B6F" w:rsidRDefault="006C1F6F" w:rsidP="00D84B6F">
            <w:pPr>
              <w:shd w:val="clear" w:color="auto" w:fill="FFFFFF"/>
              <w:ind w:left="360" w:hanging="108"/>
              <w:jc w:val="both"/>
              <w:rPr>
                <w:color w:val="000000"/>
              </w:rPr>
            </w:pPr>
            <w:r w:rsidRPr="00D84B6F">
              <w:rPr>
                <w:color w:val="000000"/>
              </w:rPr>
              <w:t>млн.грн.</w:t>
            </w:r>
          </w:p>
        </w:tc>
        <w:tc>
          <w:tcPr>
            <w:tcW w:w="992" w:type="dxa"/>
          </w:tcPr>
          <w:p w:rsidR="006C1F6F" w:rsidRPr="00D84B6F" w:rsidRDefault="00D84B6F" w:rsidP="00D84B6F">
            <w:pPr>
              <w:shd w:val="clear" w:color="auto" w:fill="FFFFFF"/>
              <w:ind w:firstLine="72"/>
              <w:jc w:val="both"/>
              <w:rPr>
                <w:color w:val="000000"/>
              </w:rPr>
            </w:pPr>
            <w:r w:rsidRPr="00D84B6F">
              <w:rPr>
                <w:color w:val="000000"/>
              </w:rPr>
              <w:t>54,9</w:t>
            </w:r>
          </w:p>
        </w:tc>
        <w:tc>
          <w:tcPr>
            <w:tcW w:w="1134" w:type="dxa"/>
          </w:tcPr>
          <w:p w:rsidR="006C1F6F" w:rsidRPr="00D84B6F" w:rsidRDefault="00D84B6F" w:rsidP="00D84B6F">
            <w:pPr>
              <w:shd w:val="clear" w:color="auto" w:fill="FFFFFF"/>
              <w:ind w:left="360" w:hanging="288"/>
              <w:jc w:val="both"/>
              <w:rPr>
                <w:color w:val="000000"/>
              </w:rPr>
            </w:pPr>
            <w:r w:rsidRPr="00D84B6F">
              <w:rPr>
                <w:color w:val="000000"/>
              </w:rPr>
              <w:t>61,6</w:t>
            </w:r>
          </w:p>
        </w:tc>
        <w:tc>
          <w:tcPr>
            <w:tcW w:w="1134" w:type="dxa"/>
          </w:tcPr>
          <w:p w:rsidR="006C1F6F" w:rsidRPr="00D84B6F" w:rsidRDefault="00D84B6F" w:rsidP="00D84B6F">
            <w:pPr>
              <w:shd w:val="clear" w:color="auto" w:fill="FFFFFF"/>
              <w:jc w:val="both"/>
              <w:rPr>
                <w:color w:val="000000"/>
              </w:rPr>
            </w:pPr>
            <w:r w:rsidRPr="00D84B6F">
              <w:rPr>
                <w:color w:val="000000"/>
              </w:rPr>
              <w:t>90,7</w:t>
            </w:r>
          </w:p>
        </w:tc>
        <w:tc>
          <w:tcPr>
            <w:tcW w:w="1134" w:type="dxa"/>
          </w:tcPr>
          <w:p w:rsidR="006C1F6F" w:rsidRPr="00D84B6F" w:rsidRDefault="00D84B6F" w:rsidP="00D84B6F">
            <w:pPr>
              <w:shd w:val="clear" w:color="auto" w:fill="FFFFFF"/>
              <w:jc w:val="both"/>
              <w:rPr>
                <w:color w:val="000000"/>
              </w:rPr>
            </w:pPr>
            <w:r w:rsidRPr="00D84B6F">
              <w:rPr>
                <w:color w:val="000000"/>
              </w:rPr>
              <w:t>147</w:t>
            </w:r>
          </w:p>
        </w:tc>
      </w:tr>
      <w:tr w:rsidR="006C1F6F" w:rsidRPr="00D84B6F" w:rsidTr="00D84B6F">
        <w:trPr>
          <w:trHeight w:val="345"/>
        </w:trPr>
        <w:tc>
          <w:tcPr>
            <w:tcW w:w="3621" w:type="dxa"/>
          </w:tcPr>
          <w:p w:rsidR="006C1F6F" w:rsidRPr="00D84B6F" w:rsidRDefault="006C1F6F" w:rsidP="00D84B6F">
            <w:pPr>
              <w:shd w:val="clear" w:color="auto" w:fill="FFFFFF"/>
              <w:jc w:val="both"/>
              <w:rPr>
                <w:color w:val="000000"/>
              </w:rPr>
            </w:pPr>
            <w:r w:rsidRPr="00D84B6F">
              <w:rPr>
                <w:color w:val="000000"/>
              </w:rPr>
              <w:t>-інвалідам з дитинства та дітям-інвалідам</w:t>
            </w:r>
          </w:p>
        </w:tc>
        <w:tc>
          <w:tcPr>
            <w:tcW w:w="1417" w:type="dxa"/>
          </w:tcPr>
          <w:p w:rsidR="006C1F6F" w:rsidRPr="00D84B6F" w:rsidRDefault="006C1F6F" w:rsidP="00D84B6F">
            <w:pPr>
              <w:shd w:val="clear" w:color="auto" w:fill="FFFFFF"/>
              <w:ind w:left="360" w:hanging="108"/>
              <w:jc w:val="both"/>
              <w:rPr>
                <w:color w:val="000000"/>
              </w:rPr>
            </w:pPr>
            <w:r w:rsidRPr="00D84B6F">
              <w:rPr>
                <w:color w:val="000000"/>
              </w:rPr>
              <w:t>млн.грн</w:t>
            </w:r>
          </w:p>
        </w:tc>
        <w:tc>
          <w:tcPr>
            <w:tcW w:w="992" w:type="dxa"/>
          </w:tcPr>
          <w:p w:rsidR="006C1F6F" w:rsidRPr="00D84B6F" w:rsidRDefault="00D84B6F" w:rsidP="00D84B6F">
            <w:pPr>
              <w:shd w:val="clear" w:color="auto" w:fill="FFFFFF"/>
              <w:jc w:val="both"/>
              <w:rPr>
                <w:color w:val="000000"/>
              </w:rPr>
            </w:pPr>
            <w:r w:rsidRPr="00D84B6F">
              <w:rPr>
                <w:color w:val="000000"/>
              </w:rPr>
              <w:t>40,0</w:t>
            </w:r>
          </w:p>
        </w:tc>
        <w:tc>
          <w:tcPr>
            <w:tcW w:w="1134" w:type="dxa"/>
          </w:tcPr>
          <w:p w:rsidR="006C1F6F" w:rsidRPr="00D84B6F" w:rsidRDefault="00D84B6F" w:rsidP="00D84B6F">
            <w:pPr>
              <w:shd w:val="clear" w:color="auto" w:fill="FFFFFF"/>
              <w:ind w:left="360" w:hanging="108"/>
              <w:jc w:val="both"/>
              <w:rPr>
                <w:color w:val="000000"/>
              </w:rPr>
            </w:pPr>
            <w:r w:rsidRPr="00D84B6F">
              <w:rPr>
                <w:color w:val="000000"/>
              </w:rPr>
              <w:t>48,4</w:t>
            </w:r>
          </w:p>
        </w:tc>
        <w:tc>
          <w:tcPr>
            <w:tcW w:w="1134" w:type="dxa"/>
          </w:tcPr>
          <w:p w:rsidR="006C1F6F" w:rsidRPr="00D84B6F" w:rsidRDefault="00D84B6F" w:rsidP="00D84B6F">
            <w:pPr>
              <w:shd w:val="clear" w:color="auto" w:fill="FFFFFF"/>
              <w:jc w:val="both"/>
              <w:rPr>
                <w:color w:val="000000"/>
              </w:rPr>
            </w:pPr>
            <w:r w:rsidRPr="00D84B6F">
              <w:rPr>
                <w:color w:val="000000"/>
              </w:rPr>
              <w:t>54,58</w:t>
            </w:r>
          </w:p>
        </w:tc>
        <w:tc>
          <w:tcPr>
            <w:tcW w:w="1134" w:type="dxa"/>
          </w:tcPr>
          <w:p w:rsidR="006C1F6F" w:rsidRPr="00D84B6F" w:rsidRDefault="00D84B6F" w:rsidP="00D84B6F">
            <w:pPr>
              <w:shd w:val="clear" w:color="auto" w:fill="FFFFFF"/>
              <w:tabs>
                <w:tab w:val="left" w:pos="499"/>
              </w:tabs>
              <w:jc w:val="both"/>
              <w:rPr>
                <w:color w:val="000000"/>
              </w:rPr>
            </w:pPr>
            <w:r w:rsidRPr="00D84B6F">
              <w:rPr>
                <w:color w:val="000000"/>
              </w:rPr>
              <w:t>113</w:t>
            </w:r>
          </w:p>
        </w:tc>
      </w:tr>
      <w:tr w:rsidR="006C1F6F" w:rsidRPr="00D84B6F" w:rsidTr="00D84B6F">
        <w:trPr>
          <w:trHeight w:val="345"/>
        </w:trPr>
        <w:tc>
          <w:tcPr>
            <w:tcW w:w="9432" w:type="dxa"/>
            <w:gridSpan w:val="6"/>
          </w:tcPr>
          <w:p w:rsidR="006C1F6F" w:rsidRPr="00D84B6F" w:rsidRDefault="006C1F6F" w:rsidP="00D84B6F">
            <w:pPr>
              <w:shd w:val="clear" w:color="auto" w:fill="FFFFFF"/>
              <w:jc w:val="center"/>
              <w:rPr>
                <w:color w:val="000000"/>
              </w:rPr>
            </w:pPr>
            <w:r w:rsidRPr="00D84B6F">
              <w:rPr>
                <w:color w:val="000000"/>
              </w:rPr>
              <w:t>Надання житлових субсидій</w:t>
            </w:r>
          </w:p>
        </w:tc>
      </w:tr>
      <w:tr w:rsidR="006C1F6F" w:rsidRPr="00D84B6F" w:rsidTr="00D84B6F">
        <w:trPr>
          <w:trHeight w:val="360"/>
        </w:trPr>
        <w:tc>
          <w:tcPr>
            <w:tcW w:w="3621" w:type="dxa"/>
          </w:tcPr>
          <w:p w:rsidR="006C1F6F" w:rsidRPr="00D84B6F" w:rsidRDefault="006C1F6F" w:rsidP="00D84B6F">
            <w:pPr>
              <w:shd w:val="clear" w:color="auto" w:fill="FFFFFF"/>
              <w:ind w:left="360" w:hanging="288"/>
              <w:jc w:val="both"/>
              <w:rPr>
                <w:color w:val="000000"/>
              </w:rPr>
            </w:pPr>
            <w:r w:rsidRPr="00D84B6F">
              <w:rPr>
                <w:color w:val="000000"/>
              </w:rPr>
              <w:t>-на житлово-комунальні послуги</w:t>
            </w:r>
          </w:p>
        </w:tc>
        <w:tc>
          <w:tcPr>
            <w:tcW w:w="1417" w:type="dxa"/>
          </w:tcPr>
          <w:p w:rsidR="006C1F6F" w:rsidRPr="00D84B6F" w:rsidRDefault="006C1F6F" w:rsidP="00D84B6F">
            <w:pPr>
              <w:shd w:val="clear" w:color="auto" w:fill="FFFFFF"/>
              <w:ind w:left="360" w:hanging="108"/>
              <w:jc w:val="both"/>
              <w:rPr>
                <w:color w:val="000000"/>
              </w:rPr>
            </w:pPr>
            <w:r w:rsidRPr="00D84B6F">
              <w:rPr>
                <w:color w:val="000000"/>
              </w:rPr>
              <w:t>млн.грн</w:t>
            </w:r>
          </w:p>
        </w:tc>
        <w:tc>
          <w:tcPr>
            <w:tcW w:w="992" w:type="dxa"/>
          </w:tcPr>
          <w:p w:rsidR="006C1F6F" w:rsidRPr="00D84B6F" w:rsidRDefault="00D84B6F" w:rsidP="00D84B6F">
            <w:pPr>
              <w:shd w:val="clear" w:color="auto" w:fill="FFFFFF"/>
              <w:jc w:val="both"/>
              <w:rPr>
                <w:color w:val="000000"/>
              </w:rPr>
            </w:pPr>
            <w:r w:rsidRPr="00D84B6F">
              <w:rPr>
                <w:color w:val="000000"/>
              </w:rPr>
              <w:t>240,98</w:t>
            </w:r>
          </w:p>
        </w:tc>
        <w:tc>
          <w:tcPr>
            <w:tcW w:w="1134" w:type="dxa"/>
          </w:tcPr>
          <w:p w:rsidR="006C1F6F" w:rsidRPr="00D84B6F" w:rsidRDefault="00D84B6F" w:rsidP="00D84B6F">
            <w:pPr>
              <w:shd w:val="clear" w:color="auto" w:fill="FFFFFF"/>
              <w:ind w:left="360" w:hanging="108"/>
              <w:jc w:val="both"/>
              <w:rPr>
                <w:color w:val="000000"/>
              </w:rPr>
            </w:pPr>
            <w:r w:rsidRPr="00D84B6F">
              <w:rPr>
                <w:color w:val="000000"/>
              </w:rPr>
              <w:t>448,0</w:t>
            </w:r>
          </w:p>
        </w:tc>
        <w:tc>
          <w:tcPr>
            <w:tcW w:w="1134" w:type="dxa"/>
          </w:tcPr>
          <w:p w:rsidR="006C1F6F" w:rsidRPr="00D84B6F" w:rsidRDefault="00D84B6F" w:rsidP="00D84B6F">
            <w:pPr>
              <w:shd w:val="clear" w:color="auto" w:fill="FFFFFF"/>
              <w:jc w:val="both"/>
              <w:rPr>
                <w:color w:val="000000"/>
              </w:rPr>
            </w:pPr>
            <w:r w:rsidRPr="00D84B6F">
              <w:rPr>
                <w:color w:val="000000"/>
              </w:rPr>
              <w:t>450,0</w:t>
            </w:r>
          </w:p>
        </w:tc>
        <w:tc>
          <w:tcPr>
            <w:tcW w:w="1134" w:type="dxa"/>
          </w:tcPr>
          <w:p w:rsidR="006C1F6F" w:rsidRPr="00D84B6F" w:rsidRDefault="00D84B6F" w:rsidP="00D84B6F">
            <w:pPr>
              <w:shd w:val="clear" w:color="auto" w:fill="FFFFFF"/>
              <w:jc w:val="both"/>
              <w:rPr>
                <w:color w:val="000000"/>
              </w:rPr>
            </w:pPr>
            <w:r w:rsidRPr="00D84B6F">
              <w:rPr>
                <w:color w:val="000000"/>
              </w:rPr>
              <w:t>100</w:t>
            </w:r>
          </w:p>
        </w:tc>
      </w:tr>
      <w:tr w:rsidR="006C1F6F" w:rsidRPr="00D84B6F" w:rsidTr="00D84B6F">
        <w:trPr>
          <w:trHeight w:val="345"/>
        </w:trPr>
        <w:tc>
          <w:tcPr>
            <w:tcW w:w="7164" w:type="dxa"/>
            <w:gridSpan w:val="4"/>
          </w:tcPr>
          <w:p w:rsidR="006C1F6F" w:rsidRPr="00D84B6F" w:rsidRDefault="006C1F6F" w:rsidP="00D84B6F">
            <w:pPr>
              <w:shd w:val="clear" w:color="auto" w:fill="FFFFFF"/>
              <w:jc w:val="center"/>
              <w:rPr>
                <w:color w:val="000000"/>
              </w:rPr>
            </w:pPr>
            <w:r w:rsidRPr="00D84B6F">
              <w:rPr>
                <w:color w:val="000000"/>
              </w:rPr>
              <w:t>Фінансування за надані пільги</w:t>
            </w:r>
          </w:p>
        </w:tc>
        <w:tc>
          <w:tcPr>
            <w:tcW w:w="2268" w:type="dxa"/>
            <w:gridSpan w:val="2"/>
          </w:tcPr>
          <w:p w:rsidR="006C1F6F" w:rsidRPr="00D84B6F" w:rsidRDefault="006C1F6F" w:rsidP="00D84B6F">
            <w:pPr>
              <w:shd w:val="clear" w:color="auto" w:fill="FFFFFF"/>
              <w:jc w:val="both"/>
              <w:rPr>
                <w:color w:val="000000"/>
              </w:rPr>
            </w:pPr>
          </w:p>
        </w:tc>
      </w:tr>
      <w:tr w:rsidR="006C1F6F" w:rsidRPr="00D84B6F" w:rsidTr="00D84B6F">
        <w:trPr>
          <w:trHeight w:val="345"/>
        </w:trPr>
        <w:tc>
          <w:tcPr>
            <w:tcW w:w="3621" w:type="dxa"/>
          </w:tcPr>
          <w:p w:rsidR="006C1F6F" w:rsidRPr="00D84B6F" w:rsidRDefault="006C1F6F" w:rsidP="00D84B6F">
            <w:pPr>
              <w:shd w:val="clear" w:color="auto" w:fill="FFFFFF"/>
              <w:ind w:left="360" w:hanging="360"/>
              <w:jc w:val="both"/>
              <w:rPr>
                <w:color w:val="000000"/>
              </w:rPr>
            </w:pPr>
            <w:r w:rsidRPr="00D84B6F">
              <w:rPr>
                <w:color w:val="000000"/>
              </w:rPr>
              <w:t>-на житлово-комунальні послуги</w:t>
            </w:r>
          </w:p>
        </w:tc>
        <w:tc>
          <w:tcPr>
            <w:tcW w:w="1417" w:type="dxa"/>
            <w:vAlign w:val="center"/>
          </w:tcPr>
          <w:p w:rsidR="006C1F6F" w:rsidRPr="00D84B6F" w:rsidRDefault="006C1F6F" w:rsidP="00D84B6F">
            <w:pPr>
              <w:shd w:val="clear" w:color="auto" w:fill="FFFFFF"/>
              <w:ind w:left="360" w:hanging="108"/>
              <w:rPr>
                <w:color w:val="000000"/>
              </w:rPr>
            </w:pPr>
            <w:r w:rsidRPr="00D84B6F">
              <w:rPr>
                <w:color w:val="000000"/>
              </w:rPr>
              <w:t>млн.грн</w:t>
            </w:r>
          </w:p>
        </w:tc>
        <w:tc>
          <w:tcPr>
            <w:tcW w:w="992" w:type="dxa"/>
            <w:vAlign w:val="center"/>
          </w:tcPr>
          <w:p w:rsidR="006C1F6F" w:rsidRPr="00D84B6F" w:rsidRDefault="00D84B6F" w:rsidP="00D84B6F">
            <w:pPr>
              <w:jc w:val="center"/>
            </w:pPr>
            <w:r w:rsidRPr="00D84B6F">
              <w:t>42,69</w:t>
            </w:r>
          </w:p>
        </w:tc>
        <w:tc>
          <w:tcPr>
            <w:tcW w:w="1134" w:type="dxa"/>
            <w:vAlign w:val="center"/>
          </w:tcPr>
          <w:p w:rsidR="006C1F6F" w:rsidRPr="00D84B6F" w:rsidRDefault="00D84B6F" w:rsidP="00D84B6F">
            <w:pPr>
              <w:shd w:val="clear" w:color="auto" w:fill="FFFFFF"/>
              <w:ind w:left="360" w:hanging="288"/>
              <w:jc w:val="center"/>
              <w:rPr>
                <w:color w:val="000000"/>
              </w:rPr>
            </w:pPr>
            <w:r w:rsidRPr="00D84B6F">
              <w:rPr>
                <w:color w:val="000000"/>
              </w:rPr>
              <w:t>52,7</w:t>
            </w:r>
          </w:p>
        </w:tc>
        <w:tc>
          <w:tcPr>
            <w:tcW w:w="1134" w:type="dxa"/>
            <w:vAlign w:val="center"/>
          </w:tcPr>
          <w:p w:rsidR="006C1F6F" w:rsidRPr="00D84B6F" w:rsidRDefault="00D84B6F" w:rsidP="00D84B6F">
            <w:pPr>
              <w:shd w:val="clear" w:color="auto" w:fill="FFFFFF"/>
              <w:ind w:hanging="108"/>
              <w:jc w:val="center"/>
              <w:rPr>
                <w:color w:val="000000"/>
              </w:rPr>
            </w:pPr>
            <w:r w:rsidRPr="00D84B6F">
              <w:rPr>
                <w:color w:val="000000"/>
              </w:rPr>
              <w:t>83,1</w:t>
            </w:r>
          </w:p>
        </w:tc>
        <w:tc>
          <w:tcPr>
            <w:tcW w:w="1134" w:type="dxa"/>
            <w:vAlign w:val="center"/>
          </w:tcPr>
          <w:p w:rsidR="006C1F6F" w:rsidRPr="00D84B6F" w:rsidRDefault="00D84B6F" w:rsidP="00D84B6F">
            <w:pPr>
              <w:shd w:val="clear" w:color="auto" w:fill="FFFFFF"/>
              <w:jc w:val="center"/>
              <w:rPr>
                <w:color w:val="000000"/>
              </w:rPr>
            </w:pPr>
            <w:r w:rsidRPr="00D84B6F">
              <w:rPr>
                <w:color w:val="000000"/>
              </w:rPr>
              <w:t>158</w:t>
            </w:r>
          </w:p>
        </w:tc>
      </w:tr>
      <w:tr w:rsidR="006C1F6F" w:rsidRPr="00D84B6F" w:rsidTr="00D84B6F">
        <w:trPr>
          <w:trHeight w:val="345"/>
        </w:trPr>
        <w:tc>
          <w:tcPr>
            <w:tcW w:w="3621" w:type="dxa"/>
          </w:tcPr>
          <w:p w:rsidR="006C1F6F" w:rsidRPr="00D84B6F" w:rsidRDefault="006C1F6F" w:rsidP="00D84B6F">
            <w:pPr>
              <w:shd w:val="clear" w:color="auto" w:fill="FFFFFF"/>
              <w:ind w:left="360" w:hanging="360"/>
              <w:jc w:val="both"/>
              <w:rPr>
                <w:color w:val="000000"/>
              </w:rPr>
            </w:pPr>
            <w:r w:rsidRPr="00D84B6F">
              <w:rPr>
                <w:color w:val="000000"/>
              </w:rPr>
              <w:t>-з послуг звязку</w:t>
            </w:r>
          </w:p>
        </w:tc>
        <w:tc>
          <w:tcPr>
            <w:tcW w:w="1417" w:type="dxa"/>
            <w:vAlign w:val="center"/>
          </w:tcPr>
          <w:p w:rsidR="006C1F6F" w:rsidRPr="00D84B6F" w:rsidRDefault="006C1F6F" w:rsidP="00D84B6F">
            <w:pPr>
              <w:shd w:val="clear" w:color="auto" w:fill="FFFFFF"/>
              <w:ind w:left="360" w:hanging="108"/>
              <w:rPr>
                <w:color w:val="000000"/>
              </w:rPr>
            </w:pPr>
            <w:r w:rsidRPr="00D84B6F">
              <w:rPr>
                <w:color w:val="000000"/>
              </w:rPr>
              <w:t>млн.грн</w:t>
            </w:r>
          </w:p>
        </w:tc>
        <w:tc>
          <w:tcPr>
            <w:tcW w:w="992" w:type="dxa"/>
            <w:vAlign w:val="center"/>
          </w:tcPr>
          <w:p w:rsidR="006C1F6F" w:rsidRPr="00D84B6F" w:rsidRDefault="00D84B6F" w:rsidP="00D84B6F">
            <w:pPr>
              <w:shd w:val="clear" w:color="auto" w:fill="FFFFFF"/>
              <w:jc w:val="center"/>
              <w:rPr>
                <w:color w:val="000000"/>
              </w:rPr>
            </w:pPr>
            <w:r w:rsidRPr="00D84B6F">
              <w:rPr>
                <w:color w:val="000000"/>
              </w:rPr>
              <w:t>0</w:t>
            </w:r>
          </w:p>
        </w:tc>
        <w:tc>
          <w:tcPr>
            <w:tcW w:w="1134" w:type="dxa"/>
            <w:vAlign w:val="center"/>
          </w:tcPr>
          <w:p w:rsidR="006C1F6F" w:rsidRPr="00D84B6F" w:rsidRDefault="00D84B6F" w:rsidP="00D84B6F">
            <w:pPr>
              <w:shd w:val="clear" w:color="auto" w:fill="FFFFFF"/>
              <w:ind w:left="252"/>
              <w:jc w:val="center"/>
              <w:rPr>
                <w:color w:val="000000"/>
              </w:rPr>
            </w:pPr>
            <w:r w:rsidRPr="00D84B6F">
              <w:rPr>
                <w:color w:val="000000"/>
              </w:rPr>
              <w:t>0,08</w:t>
            </w:r>
          </w:p>
        </w:tc>
        <w:tc>
          <w:tcPr>
            <w:tcW w:w="1134" w:type="dxa"/>
            <w:vAlign w:val="center"/>
          </w:tcPr>
          <w:p w:rsidR="006C1F6F" w:rsidRPr="00D84B6F" w:rsidRDefault="00D84B6F" w:rsidP="00D84B6F">
            <w:pPr>
              <w:jc w:val="center"/>
              <w:rPr>
                <w:color w:val="000000"/>
              </w:rPr>
            </w:pPr>
            <w:r w:rsidRPr="00D84B6F">
              <w:rPr>
                <w:color w:val="000000"/>
              </w:rPr>
              <w:t>1,5</w:t>
            </w:r>
          </w:p>
        </w:tc>
        <w:tc>
          <w:tcPr>
            <w:tcW w:w="1134" w:type="dxa"/>
            <w:vAlign w:val="center"/>
          </w:tcPr>
          <w:p w:rsidR="006C1F6F" w:rsidRPr="00D84B6F" w:rsidRDefault="00D84B6F" w:rsidP="00D84B6F">
            <w:pPr>
              <w:jc w:val="center"/>
              <w:rPr>
                <w:b/>
              </w:rPr>
            </w:pPr>
            <w:r w:rsidRPr="00D84B6F">
              <w:rPr>
                <w:b/>
              </w:rPr>
              <w:t>158</w:t>
            </w:r>
          </w:p>
        </w:tc>
      </w:tr>
      <w:tr w:rsidR="006C1F6F" w:rsidRPr="00D84B6F" w:rsidTr="00D84B6F">
        <w:trPr>
          <w:trHeight w:val="360"/>
        </w:trPr>
        <w:tc>
          <w:tcPr>
            <w:tcW w:w="3621" w:type="dxa"/>
          </w:tcPr>
          <w:p w:rsidR="006C1F6F" w:rsidRPr="00D84B6F" w:rsidRDefault="006C1F6F" w:rsidP="00D84B6F">
            <w:pPr>
              <w:shd w:val="clear" w:color="auto" w:fill="FFFFFF"/>
              <w:jc w:val="both"/>
              <w:rPr>
                <w:color w:val="000000"/>
              </w:rPr>
            </w:pPr>
            <w:r w:rsidRPr="00D84B6F">
              <w:rPr>
                <w:color w:val="000000"/>
              </w:rPr>
              <w:t>-за санаторно-курортне лікування, капремонт, інші пільги</w:t>
            </w:r>
          </w:p>
        </w:tc>
        <w:tc>
          <w:tcPr>
            <w:tcW w:w="1417" w:type="dxa"/>
            <w:vAlign w:val="center"/>
          </w:tcPr>
          <w:p w:rsidR="006C1F6F" w:rsidRPr="00D84B6F" w:rsidRDefault="006C1F6F" w:rsidP="00D84B6F">
            <w:pPr>
              <w:shd w:val="clear" w:color="auto" w:fill="FFFFFF"/>
              <w:jc w:val="center"/>
              <w:rPr>
                <w:color w:val="000000"/>
              </w:rPr>
            </w:pPr>
            <w:r w:rsidRPr="00D84B6F">
              <w:rPr>
                <w:color w:val="000000"/>
              </w:rPr>
              <w:t>млн.грн</w:t>
            </w:r>
          </w:p>
        </w:tc>
        <w:tc>
          <w:tcPr>
            <w:tcW w:w="992" w:type="dxa"/>
            <w:vAlign w:val="center"/>
          </w:tcPr>
          <w:p w:rsidR="006C1F6F" w:rsidRPr="00D84B6F" w:rsidRDefault="00D84B6F" w:rsidP="00D84B6F">
            <w:pPr>
              <w:shd w:val="clear" w:color="auto" w:fill="FFFFFF"/>
              <w:jc w:val="center"/>
              <w:rPr>
                <w:color w:val="000000"/>
              </w:rPr>
            </w:pPr>
            <w:r w:rsidRPr="00D84B6F">
              <w:rPr>
                <w:color w:val="000000"/>
              </w:rPr>
              <w:t>0,46</w:t>
            </w:r>
          </w:p>
        </w:tc>
        <w:tc>
          <w:tcPr>
            <w:tcW w:w="1134" w:type="dxa"/>
            <w:vAlign w:val="center"/>
          </w:tcPr>
          <w:p w:rsidR="006C1F6F" w:rsidRPr="00D84B6F" w:rsidRDefault="00D84B6F" w:rsidP="00D84B6F">
            <w:pPr>
              <w:shd w:val="clear" w:color="auto" w:fill="FFFFFF"/>
              <w:ind w:left="360" w:hanging="108"/>
              <w:jc w:val="center"/>
              <w:rPr>
                <w:color w:val="000000"/>
              </w:rPr>
            </w:pPr>
            <w:r w:rsidRPr="00D84B6F">
              <w:rPr>
                <w:color w:val="000000"/>
              </w:rPr>
              <w:t>0,25</w:t>
            </w:r>
          </w:p>
        </w:tc>
        <w:tc>
          <w:tcPr>
            <w:tcW w:w="1134" w:type="dxa"/>
            <w:vAlign w:val="center"/>
          </w:tcPr>
          <w:p w:rsidR="006C1F6F" w:rsidRPr="00D84B6F" w:rsidRDefault="00D84B6F" w:rsidP="00D84B6F">
            <w:pPr>
              <w:shd w:val="clear" w:color="auto" w:fill="FFFFFF"/>
              <w:ind w:firstLine="252"/>
              <w:jc w:val="center"/>
              <w:rPr>
                <w:color w:val="000000"/>
              </w:rPr>
            </w:pPr>
            <w:r w:rsidRPr="00D84B6F">
              <w:rPr>
                <w:color w:val="000000"/>
              </w:rPr>
              <w:t>0,3</w:t>
            </w:r>
          </w:p>
        </w:tc>
        <w:tc>
          <w:tcPr>
            <w:tcW w:w="1134" w:type="dxa"/>
            <w:vAlign w:val="center"/>
          </w:tcPr>
          <w:p w:rsidR="006C1F6F" w:rsidRPr="00D84B6F" w:rsidRDefault="00D84B6F" w:rsidP="00D84B6F">
            <w:pPr>
              <w:shd w:val="clear" w:color="auto" w:fill="FFFFFF"/>
              <w:jc w:val="center"/>
              <w:rPr>
                <w:color w:val="000000"/>
              </w:rPr>
            </w:pPr>
            <w:r w:rsidRPr="00D84B6F">
              <w:rPr>
                <w:color w:val="000000"/>
              </w:rPr>
              <w:t>120</w:t>
            </w:r>
          </w:p>
        </w:tc>
      </w:tr>
      <w:tr w:rsidR="006C1F6F" w:rsidRPr="00D84B6F" w:rsidTr="00D84B6F">
        <w:trPr>
          <w:trHeight w:val="585"/>
        </w:trPr>
        <w:tc>
          <w:tcPr>
            <w:tcW w:w="3621" w:type="dxa"/>
          </w:tcPr>
          <w:p w:rsidR="006C1F6F" w:rsidRPr="00D84B6F" w:rsidRDefault="006C1F6F" w:rsidP="00D84B6F">
            <w:pPr>
              <w:shd w:val="clear" w:color="auto" w:fill="FFFFFF"/>
              <w:jc w:val="both"/>
              <w:rPr>
                <w:color w:val="000000"/>
              </w:rPr>
            </w:pPr>
            <w:r w:rsidRPr="00D84B6F">
              <w:rPr>
                <w:color w:val="000000"/>
              </w:rPr>
              <w:t>-пільговий проїзд у міському та приміському громадському транспорті</w:t>
            </w:r>
          </w:p>
          <w:p w:rsidR="006C1F6F" w:rsidRPr="00D84B6F" w:rsidRDefault="006C1F6F" w:rsidP="00D84B6F">
            <w:pPr>
              <w:shd w:val="clear" w:color="auto" w:fill="FFFFFF"/>
              <w:ind w:left="360" w:firstLine="346"/>
              <w:jc w:val="both"/>
              <w:rPr>
                <w:color w:val="000000"/>
              </w:rPr>
            </w:pPr>
          </w:p>
        </w:tc>
        <w:tc>
          <w:tcPr>
            <w:tcW w:w="1417" w:type="dxa"/>
            <w:vAlign w:val="center"/>
          </w:tcPr>
          <w:p w:rsidR="006C1F6F" w:rsidRPr="00D84B6F" w:rsidRDefault="006C1F6F" w:rsidP="00D84B6F">
            <w:pPr>
              <w:jc w:val="center"/>
              <w:rPr>
                <w:color w:val="000000"/>
              </w:rPr>
            </w:pPr>
            <w:r w:rsidRPr="00D84B6F">
              <w:rPr>
                <w:color w:val="000000"/>
              </w:rPr>
              <w:t>млн.грн.</w:t>
            </w:r>
          </w:p>
          <w:p w:rsidR="006C1F6F" w:rsidRPr="00D84B6F" w:rsidRDefault="006C1F6F" w:rsidP="00D84B6F">
            <w:pPr>
              <w:shd w:val="clear" w:color="auto" w:fill="FFFFFF"/>
              <w:jc w:val="center"/>
              <w:rPr>
                <w:color w:val="000000"/>
              </w:rPr>
            </w:pPr>
          </w:p>
        </w:tc>
        <w:tc>
          <w:tcPr>
            <w:tcW w:w="992" w:type="dxa"/>
            <w:vAlign w:val="center"/>
          </w:tcPr>
          <w:p w:rsidR="006C1F6F" w:rsidRPr="00D84B6F" w:rsidRDefault="00D84B6F" w:rsidP="00D84B6F">
            <w:pPr>
              <w:shd w:val="clear" w:color="auto" w:fill="FFFFFF"/>
              <w:jc w:val="center"/>
              <w:rPr>
                <w:color w:val="000000"/>
              </w:rPr>
            </w:pPr>
            <w:r w:rsidRPr="00D84B6F">
              <w:rPr>
                <w:color w:val="000000"/>
              </w:rPr>
              <w:t>18,79</w:t>
            </w:r>
          </w:p>
        </w:tc>
        <w:tc>
          <w:tcPr>
            <w:tcW w:w="1134" w:type="dxa"/>
            <w:vAlign w:val="center"/>
          </w:tcPr>
          <w:p w:rsidR="006C1F6F" w:rsidRPr="00D84B6F" w:rsidRDefault="00D84B6F" w:rsidP="00D84B6F">
            <w:pPr>
              <w:shd w:val="clear" w:color="auto" w:fill="FFFFFF"/>
              <w:jc w:val="center"/>
              <w:rPr>
                <w:color w:val="000000"/>
              </w:rPr>
            </w:pPr>
            <w:r w:rsidRPr="00D84B6F">
              <w:rPr>
                <w:color w:val="000000"/>
              </w:rPr>
              <w:t>17,6</w:t>
            </w:r>
          </w:p>
        </w:tc>
        <w:tc>
          <w:tcPr>
            <w:tcW w:w="1134" w:type="dxa"/>
            <w:vAlign w:val="center"/>
          </w:tcPr>
          <w:p w:rsidR="006C1F6F" w:rsidRPr="00D84B6F" w:rsidRDefault="00D84B6F" w:rsidP="00D84B6F">
            <w:pPr>
              <w:shd w:val="clear" w:color="auto" w:fill="FFFFFF"/>
              <w:ind w:left="-108"/>
              <w:jc w:val="center"/>
              <w:rPr>
                <w:color w:val="000000"/>
              </w:rPr>
            </w:pPr>
            <w:r w:rsidRPr="00D84B6F">
              <w:rPr>
                <w:color w:val="000000"/>
              </w:rPr>
              <w:t>23,08</w:t>
            </w:r>
          </w:p>
        </w:tc>
        <w:tc>
          <w:tcPr>
            <w:tcW w:w="1134" w:type="dxa"/>
            <w:vAlign w:val="center"/>
          </w:tcPr>
          <w:p w:rsidR="006C1F6F" w:rsidRPr="00D84B6F" w:rsidRDefault="00D84B6F" w:rsidP="00D84B6F">
            <w:pPr>
              <w:shd w:val="clear" w:color="auto" w:fill="FFFFFF"/>
              <w:jc w:val="center"/>
              <w:rPr>
                <w:color w:val="000000"/>
              </w:rPr>
            </w:pPr>
            <w:r w:rsidRPr="00D84B6F">
              <w:rPr>
                <w:color w:val="000000"/>
              </w:rPr>
              <w:t>131</w:t>
            </w:r>
          </w:p>
        </w:tc>
      </w:tr>
    </w:tbl>
    <w:p w:rsidR="006C1F6F" w:rsidRPr="006C1F6F" w:rsidRDefault="006C1F6F" w:rsidP="006C1F6F">
      <w:pPr>
        <w:autoSpaceDN w:val="0"/>
        <w:jc w:val="both"/>
        <w:rPr>
          <w:b/>
          <w:sz w:val="28"/>
          <w:szCs w:val="28"/>
          <w:highlight w:val="yellow"/>
        </w:rPr>
      </w:pPr>
    </w:p>
    <w:p w:rsidR="006C1F6F" w:rsidRPr="00D84B6F" w:rsidRDefault="006C1F6F" w:rsidP="006C1F6F">
      <w:pPr>
        <w:jc w:val="both"/>
        <w:rPr>
          <w:b/>
          <w:sz w:val="28"/>
          <w:szCs w:val="28"/>
        </w:rPr>
      </w:pPr>
      <w:r w:rsidRPr="00D84B6F">
        <w:rPr>
          <w:b/>
          <w:sz w:val="28"/>
          <w:szCs w:val="28"/>
        </w:rPr>
        <w:t>Очікувані результати у 201</w:t>
      </w:r>
      <w:r w:rsidR="00D84B6F" w:rsidRPr="00D84B6F">
        <w:rPr>
          <w:b/>
          <w:sz w:val="28"/>
          <w:szCs w:val="28"/>
        </w:rPr>
        <w:t>8</w:t>
      </w:r>
      <w:r w:rsidRPr="00D84B6F">
        <w:rPr>
          <w:b/>
          <w:sz w:val="28"/>
          <w:szCs w:val="28"/>
        </w:rPr>
        <w:t xml:space="preserve"> році:</w:t>
      </w:r>
    </w:p>
    <w:p w:rsidR="006C1F6F" w:rsidRPr="00D84B6F" w:rsidRDefault="006C1F6F" w:rsidP="007B4878">
      <w:pPr>
        <w:pStyle w:val="af4"/>
        <w:numPr>
          <w:ilvl w:val="0"/>
          <w:numId w:val="13"/>
        </w:numPr>
        <w:ind w:left="0" w:firstLine="0"/>
        <w:jc w:val="both"/>
        <w:rPr>
          <w:rFonts w:ascii="Times New Roman" w:hAnsi="Times New Roman"/>
          <w:sz w:val="28"/>
          <w:szCs w:val="28"/>
          <w:lang w:val="uk-UA"/>
        </w:rPr>
      </w:pPr>
      <w:r w:rsidRPr="00D84B6F">
        <w:rPr>
          <w:rFonts w:ascii="Times New Roman" w:hAnsi="Times New Roman"/>
          <w:sz w:val="28"/>
          <w:szCs w:val="28"/>
          <w:lang w:val="uk-UA"/>
        </w:rPr>
        <w:t xml:space="preserve"> </w:t>
      </w:r>
      <w:r w:rsidR="00D84B6F" w:rsidRPr="00D84B6F">
        <w:rPr>
          <w:rFonts w:ascii="Times New Roman" w:hAnsi="Times New Roman"/>
          <w:sz w:val="28"/>
          <w:szCs w:val="28"/>
          <w:lang w:val="uk-UA"/>
        </w:rPr>
        <w:t xml:space="preserve">покращення </w:t>
      </w:r>
      <w:r w:rsidRPr="00D84B6F">
        <w:rPr>
          <w:rFonts w:ascii="Times New Roman" w:hAnsi="Times New Roman"/>
          <w:sz w:val="28"/>
          <w:szCs w:val="28"/>
          <w:lang w:val="uk-UA"/>
        </w:rPr>
        <w:t xml:space="preserve">соціального </w:t>
      </w:r>
      <w:r w:rsidR="00D84B6F" w:rsidRPr="00D84B6F">
        <w:rPr>
          <w:rFonts w:ascii="Times New Roman" w:hAnsi="Times New Roman"/>
          <w:sz w:val="28"/>
          <w:szCs w:val="28"/>
          <w:lang w:val="uk-UA"/>
        </w:rPr>
        <w:t>обслуговування мало</w:t>
      </w:r>
      <w:r w:rsidRPr="00D84B6F">
        <w:rPr>
          <w:rFonts w:ascii="Times New Roman" w:hAnsi="Times New Roman"/>
          <w:sz w:val="28"/>
          <w:szCs w:val="28"/>
          <w:lang w:val="uk-UA"/>
        </w:rPr>
        <w:t>забезпечен</w:t>
      </w:r>
      <w:r w:rsidR="00D84B6F" w:rsidRPr="00D84B6F">
        <w:rPr>
          <w:rFonts w:ascii="Times New Roman" w:hAnsi="Times New Roman"/>
          <w:sz w:val="28"/>
          <w:szCs w:val="28"/>
          <w:lang w:val="uk-UA"/>
        </w:rPr>
        <w:t>их громадян міста, малозабезпечих сімей, інвалідів, пенсіонерів, одиноких непрацездатних громадян похилого віку</w:t>
      </w:r>
      <w:r w:rsidRPr="00D84B6F">
        <w:rPr>
          <w:rFonts w:ascii="Times New Roman" w:hAnsi="Times New Roman"/>
          <w:sz w:val="28"/>
          <w:szCs w:val="28"/>
          <w:lang w:val="uk-UA"/>
        </w:rPr>
        <w:t>;</w:t>
      </w:r>
    </w:p>
    <w:p w:rsidR="00D84B6F" w:rsidRPr="00D84B6F" w:rsidRDefault="00D84B6F" w:rsidP="007B4878">
      <w:pPr>
        <w:pStyle w:val="af4"/>
        <w:numPr>
          <w:ilvl w:val="0"/>
          <w:numId w:val="13"/>
        </w:numPr>
        <w:ind w:left="0" w:firstLine="0"/>
        <w:jc w:val="both"/>
        <w:rPr>
          <w:rFonts w:ascii="Times New Roman" w:hAnsi="Times New Roman"/>
          <w:sz w:val="28"/>
          <w:szCs w:val="28"/>
          <w:lang w:val="uk-UA"/>
        </w:rPr>
      </w:pPr>
      <w:r w:rsidRPr="00D84B6F">
        <w:rPr>
          <w:rFonts w:ascii="Times New Roman" w:hAnsi="Times New Roman"/>
          <w:sz w:val="28"/>
          <w:szCs w:val="28"/>
          <w:lang w:val="uk-UA"/>
        </w:rPr>
        <w:t>всебічне сприяння в отриманні соціально вразливими верствами населення державних соціальних допомог, гарантій, соціальних послуг за місцем проживання.</w:t>
      </w:r>
    </w:p>
    <w:p w:rsidR="006C1F6F" w:rsidRPr="00D84B6F" w:rsidRDefault="006C1F6F" w:rsidP="007B4878">
      <w:pPr>
        <w:pStyle w:val="af4"/>
        <w:numPr>
          <w:ilvl w:val="0"/>
          <w:numId w:val="13"/>
        </w:numPr>
        <w:ind w:left="0" w:firstLine="0"/>
        <w:jc w:val="both"/>
        <w:rPr>
          <w:rFonts w:ascii="Times New Roman" w:hAnsi="Times New Roman"/>
          <w:sz w:val="28"/>
          <w:szCs w:val="28"/>
          <w:lang w:val="uk-UA"/>
        </w:rPr>
      </w:pPr>
      <w:r w:rsidRPr="00D84B6F">
        <w:rPr>
          <w:rFonts w:ascii="Times New Roman" w:hAnsi="Times New Roman"/>
          <w:sz w:val="28"/>
          <w:szCs w:val="28"/>
          <w:lang w:val="uk-UA"/>
        </w:rPr>
        <w:t xml:space="preserve"> зменшення соціальної напруги серед вимушених переселенців з окупованої території та зони проведення АТО, членів сімей загиблих під час захисту суверенітету України в ході проведення АТО, поранених під час захисту суверенітету України в ході проведення АТО, мобілізованих осіб, які задіяні в АТО та демобілізованих осіб, які брали участь в АТО</w:t>
      </w:r>
      <w:r w:rsidR="00D84B6F" w:rsidRPr="00D84B6F">
        <w:rPr>
          <w:rFonts w:ascii="Times New Roman" w:hAnsi="Times New Roman"/>
          <w:sz w:val="28"/>
          <w:szCs w:val="28"/>
          <w:lang w:val="uk-UA"/>
        </w:rPr>
        <w:t>.</w:t>
      </w:r>
    </w:p>
    <w:p w:rsidR="006C1F6F" w:rsidRPr="006C1F6F" w:rsidRDefault="006C1F6F" w:rsidP="006C1F6F">
      <w:pPr>
        <w:tabs>
          <w:tab w:val="left" w:pos="600"/>
        </w:tabs>
        <w:jc w:val="both"/>
        <w:rPr>
          <w:sz w:val="28"/>
          <w:szCs w:val="28"/>
          <w:highlight w:val="yellow"/>
        </w:rPr>
      </w:pPr>
    </w:p>
    <w:p w:rsidR="006C1F6F" w:rsidRPr="006C1F6F" w:rsidRDefault="006C1F6F" w:rsidP="006C1F6F">
      <w:pPr>
        <w:tabs>
          <w:tab w:val="left" w:pos="600"/>
        </w:tabs>
        <w:jc w:val="both"/>
        <w:rPr>
          <w:sz w:val="28"/>
          <w:szCs w:val="28"/>
          <w:highlight w:val="yellow"/>
        </w:rPr>
      </w:pPr>
    </w:p>
    <w:p w:rsidR="006C1F6F" w:rsidRPr="006D1A01" w:rsidRDefault="006C1F6F" w:rsidP="006C1F6F">
      <w:pPr>
        <w:tabs>
          <w:tab w:val="left" w:pos="600"/>
        </w:tabs>
        <w:jc w:val="both"/>
        <w:rPr>
          <w:b/>
          <w:sz w:val="28"/>
          <w:szCs w:val="28"/>
        </w:rPr>
      </w:pPr>
      <w:r w:rsidRPr="006D1A01">
        <w:rPr>
          <w:b/>
          <w:sz w:val="28"/>
          <w:szCs w:val="28"/>
        </w:rPr>
        <w:t>5. Охорона навколишнього природного середовища, екологічна безпека та цивільний захист населення на території міста Івано-Франківська від надзвичайних ситуацій природного і техногенного характеру</w:t>
      </w:r>
    </w:p>
    <w:p w:rsidR="006C1F6F" w:rsidRPr="006C1F6F" w:rsidRDefault="006C1F6F" w:rsidP="006C1F6F">
      <w:pPr>
        <w:rPr>
          <w:sz w:val="28"/>
          <w:szCs w:val="28"/>
          <w:highlight w:val="yellow"/>
          <w:u w:val="single"/>
        </w:rPr>
      </w:pPr>
    </w:p>
    <w:p w:rsidR="006C1F6F" w:rsidRPr="00BF5B45" w:rsidRDefault="006C1F6F" w:rsidP="006C1F6F">
      <w:pPr>
        <w:tabs>
          <w:tab w:val="left" w:pos="567"/>
        </w:tabs>
        <w:jc w:val="both"/>
        <w:rPr>
          <w:b/>
          <w:bCs/>
          <w:sz w:val="28"/>
          <w:szCs w:val="28"/>
        </w:rPr>
      </w:pPr>
      <w:r w:rsidRPr="00BF5B45">
        <w:rPr>
          <w:b/>
          <w:bCs/>
          <w:sz w:val="28"/>
          <w:szCs w:val="28"/>
        </w:rPr>
        <w:t>Основні завдання на 201</w:t>
      </w:r>
      <w:r w:rsidR="00BF5B45" w:rsidRPr="00BF5B45">
        <w:rPr>
          <w:b/>
          <w:bCs/>
          <w:sz w:val="28"/>
          <w:szCs w:val="28"/>
        </w:rPr>
        <w:t>8</w:t>
      </w:r>
      <w:r w:rsidRPr="00BF5B45">
        <w:rPr>
          <w:b/>
          <w:bCs/>
          <w:sz w:val="28"/>
          <w:szCs w:val="28"/>
        </w:rPr>
        <w:t xml:space="preserve"> рік:</w:t>
      </w:r>
    </w:p>
    <w:p w:rsidR="006C1F6F" w:rsidRPr="00BF5B45" w:rsidRDefault="006C1F6F" w:rsidP="006C1F6F">
      <w:pPr>
        <w:numPr>
          <w:ilvl w:val="0"/>
          <w:numId w:val="1"/>
        </w:numPr>
        <w:tabs>
          <w:tab w:val="clear" w:pos="340"/>
          <w:tab w:val="num" w:pos="142"/>
          <w:tab w:val="left" w:pos="284"/>
          <w:tab w:val="left" w:pos="426"/>
        </w:tabs>
        <w:ind w:left="0" w:firstLine="0"/>
        <w:jc w:val="both"/>
        <w:rPr>
          <w:sz w:val="28"/>
          <w:szCs w:val="28"/>
        </w:rPr>
      </w:pPr>
      <w:r w:rsidRPr="00BF5B45">
        <w:rPr>
          <w:sz w:val="28"/>
          <w:szCs w:val="28"/>
        </w:rPr>
        <w:t>забезпечити функціонування інтернет-платформи "Екомісто";</w:t>
      </w:r>
    </w:p>
    <w:p w:rsidR="006C1F6F" w:rsidRPr="00BF5B45" w:rsidRDefault="006C1F6F" w:rsidP="006C1F6F">
      <w:pPr>
        <w:ind w:left="4253"/>
        <w:jc w:val="both"/>
        <w:rPr>
          <w:bCs/>
          <w:sz w:val="28"/>
          <w:szCs w:val="28"/>
        </w:rPr>
      </w:pPr>
      <w:r w:rsidRPr="00BF5B45">
        <w:rPr>
          <w:bCs/>
          <w:sz w:val="28"/>
          <w:szCs w:val="28"/>
        </w:rPr>
        <w:t>Управління економічного та інтеграційного розвитку</w:t>
      </w:r>
    </w:p>
    <w:p w:rsidR="006C1F6F" w:rsidRPr="006D1A01" w:rsidRDefault="006C1F6F" w:rsidP="007B4878">
      <w:pPr>
        <w:numPr>
          <w:ilvl w:val="0"/>
          <w:numId w:val="47"/>
        </w:numPr>
        <w:tabs>
          <w:tab w:val="left" w:pos="284"/>
          <w:tab w:val="left" w:pos="426"/>
        </w:tabs>
        <w:ind w:left="0" w:firstLine="0"/>
        <w:jc w:val="both"/>
        <w:rPr>
          <w:sz w:val="28"/>
          <w:szCs w:val="28"/>
        </w:rPr>
      </w:pPr>
      <w:r w:rsidRPr="006D1A01">
        <w:rPr>
          <w:sz w:val="28"/>
          <w:szCs w:val="28"/>
        </w:rPr>
        <w:lastRenderedPageBreak/>
        <w:t>продовжити будівництво водопроводів, водогонів та резервуарів чистої води у мікрорайонах міста;</w:t>
      </w:r>
    </w:p>
    <w:p w:rsidR="006C1F6F" w:rsidRPr="006D1A01" w:rsidRDefault="006C1F6F" w:rsidP="006C1F6F">
      <w:pPr>
        <w:ind w:left="4253"/>
        <w:jc w:val="both"/>
        <w:rPr>
          <w:sz w:val="28"/>
          <w:szCs w:val="28"/>
        </w:rPr>
      </w:pPr>
      <w:r w:rsidRPr="006D1A01">
        <w:rPr>
          <w:sz w:val="28"/>
          <w:szCs w:val="28"/>
        </w:rPr>
        <w:t xml:space="preserve"> КП "Івано-Франківськводоекотехпром"</w:t>
      </w:r>
    </w:p>
    <w:p w:rsidR="006C1F6F" w:rsidRPr="006D1A01" w:rsidRDefault="006C1F6F" w:rsidP="007B4878">
      <w:pPr>
        <w:numPr>
          <w:ilvl w:val="0"/>
          <w:numId w:val="47"/>
        </w:numPr>
        <w:tabs>
          <w:tab w:val="left" w:pos="284"/>
          <w:tab w:val="left" w:pos="426"/>
          <w:tab w:val="left" w:pos="4111"/>
        </w:tabs>
        <w:ind w:left="0" w:firstLine="0"/>
        <w:jc w:val="both"/>
        <w:rPr>
          <w:sz w:val="28"/>
          <w:szCs w:val="28"/>
        </w:rPr>
      </w:pPr>
      <w:r w:rsidRPr="006D1A01">
        <w:rPr>
          <w:sz w:val="28"/>
          <w:szCs w:val="28"/>
        </w:rPr>
        <w:t>продовжити будівництво та реконструкцію дощових колекторів та каналізаційних мереж по окремих вулицях міста;</w:t>
      </w:r>
    </w:p>
    <w:p w:rsidR="006C1F6F" w:rsidRPr="006D1A01" w:rsidRDefault="006C1F6F" w:rsidP="006D1A01">
      <w:pPr>
        <w:pStyle w:val="af1"/>
        <w:spacing w:after="0" w:line="240" w:lineRule="auto"/>
        <w:jc w:val="both"/>
        <w:rPr>
          <w:rFonts w:ascii="Times New Roman" w:hAnsi="Times New Roman"/>
          <w:sz w:val="28"/>
          <w:szCs w:val="28"/>
        </w:rPr>
      </w:pPr>
      <w:r w:rsidRPr="006D1A01">
        <w:rPr>
          <w:rFonts w:ascii="Times New Roman" w:hAnsi="Times New Roman"/>
          <w:sz w:val="28"/>
          <w:szCs w:val="28"/>
          <w:lang w:val="uk-UA"/>
        </w:rPr>
        <w:t xml:space="preserve">                                                   </w:t>
      </w:r>
      <w:r w:rsidRPr="006D1A01">
        <w:rPr>
          <w:rFonts w:ascii="Times New Roman" w:hAnsi="Times New Roman"/>
          <w:sz w:val="28"/>
          <w:szCs w:val="28"/>
        </w:rPr>
        <w:t>КП "Івано-Франківськводоекотехпром"</w:t>
      </w:r>
    </w:p>
    <w:p w:rsidR="006C1F6F" w:rsidRPr="004D3FE3" w:rsidRDefault="006C1F6F" w:rsidP="007B4878">
      <w:pPr>
        <w:numPr>
          <w:ilvl w:val="0"/>
          <w:numId w:val="43"/>
        </w:numPr>
        <w:tabs>
          <w:tab w:val="left" w:pos="284"/>
        </w:tabs>
        <w:ind w:left="0" w:firstLine="0"/>
        <w:jc w:val="both"/>
        <w:rPr>
          <w:sz w:val="28"/>
          <w:szCs w:val="28"/>
        </w:rPr>
      </w:pPr>
      <w:r w:rsidRPr="004D3FE3">
        <w:rPr>
          <w:sz w:val="28"/>
          <w:szCs w:val="28"/>
        </w:rPr>
        <w:t>забезпечити реалізацію, у рамках державно-приватного партнерства, проекту "Генерування електроенергії з біогазу полігону міста Івано-Франківська";</w:t>
      </w:r>
    </w:p>
    <w:p w:rsidR="006C1F6F" w:rsidRPr="004D3FE3" w:rsidRDefault="006C1F6F" w:rsidP="006C1F6F">
      <w:pPr>
        <w:pStyle w:val="af1"/>
        <w:tabs>
          <w:tab w:val="left" w:pos="4253"/>
          <w:tab w:val="left" w:pos="4536"/>
        </w:tabs>
        <w:spacing w:after="0" w:line="240" w:lineRule="auto"/>
        <w:jc w:val="both"/>
        <w:rPr>
          <w:rFonts w:ascii="Times New Roman" w:hAnsi="Times New Roman"/>
          <w:sz w:val="28"/>
          <w:szCs w:val="28"/>
          <w:lang w:val="uk-UA"/>
        </w:rPr>
      </w:pPr>
      <w:r w:rsidRPr="004D3FE3">
        <w:rPr>
          <w:rFonts w:ascii="Times New Roman" w:hAnsi="Times New Roman"/>
          <w:sz w:val="28"/>
          <w:szCs w:val="28"/>
          <w:lang w:val="uk-UA"/>
        </w:rPr>
        <w:tab/>
        <w:t xml:space="preserve">Департамент житлової, комунальної </w:t>
      </w:r>
    </w:p>
    <w:p w:rsidR="006C1F6F" w:rsidRPr="004D3FE3" w:rsidRDefault="006C1F6F" w:rsidP="006C1F6F">
      <w:pPr>
        <w:tabs>
          <w:tab w:val="left" w:pos="4253"/>
        </w:tabs>
        <w:ind w:left="3545"/>
        <w:jc w:val="both"/>
        <w:rPr>
          <w:sz w:val="28"/>
          <w:szCs w:val="28"/>
        </w:rPr>
      </w:pPr>
      <w:r w:rsidRPr="004D3FE3">
        <w:rPr>
          <w:sz w:val="28"/>
          <w:szCs w:val="28"/>
        </w:rPr>
        <w:t xml:space="preserve">         політики та благоустрою;</w:t>
      </w:r>
    </w:p>
    <w:p w:rsidR="006C1F6F" w:rsidRPr="004D3FE3" w:rsidRDefault="006C1F6F" w:rsidP="006C1F6F">
      <w:pPr>
        <w:tabs>
          <w:tab w:val="left" w:pos="4253"/>
        </w:tabs>
        <w:ind w:left="3545"/>
        <w:jc w:val="both"/>
        <w:rPr>
          <w:sz w:val="28"/>
          <w:szCs w:val="28"/>
        </w:rPr>
      </w:pPr>
      <w:r w:rsidRPr="004D3FE3">
        <w:rPr>
          <w:sz w:val="28"/>
          <w:szCs w:val="28"/>
        </w:rPr>
        <w:t xml:space="preserve">         КП "Полігон      ТПВ"</w:t>
      </w:r>
    </w:p>
    <w:p w:rsidR="006C1F6F" w:rsidRPr="004D3FE3" w:rsidRDefault="006C1F6F" w:rsidP="007B4878">
      <w:pPr>
        <w:numPr>
          <w:ilvl w:val="0"/>
          <w:numId w:val="36"/>
        </w:numPr>
        <w:tabs>
          <w:tab w:val="clear" w:pos="1317"/>
          <w:tab w:val="left" w:pos="284"/>
        </w:tabs>
        <w:ind w:left="0" w:firstLine="0"/>
        <w:jc w:val="both"/>
        <w:rPr>
          <w:sz w:val="28"/>
          <w:szCs w:val="28"/>
        </w:rPr>
      </w:pPr>
      <w:r w:rsidRPr="004D3FE3">
        <w:rPr>
          <w:sz w:val="28"/>
          <w:szCs w:val="28"/>
        </w:rPr>
        <w:t>забезпечити  проведення робіт, пов’язаних з поліпшенням технічного стану та благоустрою міських озер (влаштування водозабору на річці Бистриця Солотвинська для наповнення озера "Німецьке" у мікрорайоні Пасічна);</w:t>
      </w:r>
    </w:p>
    <w:p w:rsidR="006C1F6F" w:rsidRPr="004D3FE3" w:rsidRDefault="006C1F6F" w:rsidP="006C1F6F">
      <w:pPr>
        <w:tabs>
          <w:tab w:val="left" w:pos="4253"/>
        </w:tabs>
        <w:jc w:val="both"/>
        <w:rPr>
          <w:sz w:val="28"/>
          <w:szCs w:val="28"/>
        </w:rPr>
      </w:pPr>
      <w:r w:rsidRPr="004D3FE3">
        <w:rPr>
          <w:sz w:val="28"/>
          <w:szCs w:val="28"/>
        </w:rPr>
        <w:t xml:space="preserve">                                                         Департамент житлової, комунальної </w:t>
      </w:r>
    </w:p>
    <w:p w:rsidR="006C1F6F" w:rsidRPr="004D3FE3" w:rsidRDefault="006C1F6F" w:rsidP="006C1F6F">
      <w:pPr>
        <w:tabs>
          <w:tab w:val="left" w:pos="4253"/>
        </w:tabs>
        <w:jc w:val="both"/>
        <w:rPr>
          <w:sz w:val="28"/>
          <w:szCs w:val="28"/>
        </w:rPr>
      </w:pPr>
      <w:r w:rsidRPr="004D3FE3">
        <w:rPr>
          <w:sz w:val="28"/>
          <w:szCs w:val="28"/>
        </w:rPr>
        <w:t xml:space="preserve">                                                         політики та благоустрою; </w:t>
      </w:r>
    </w:p>
    <w:p w:rsidR="006C1F6F" w:rsidRPr="004D3FE3" w:rsidRDefault="006C1F6F" w:rsidP="006C1F6F">
      <w:pPr>
        <w:tabs>
          <w:tab w:val="left" w:pos="4253"/>
        </w:tabs>
        <w:jc w:val="both"/>
        <w:rPr>
          <w:sz w:val="28"/>
          <w:szCs w:val="28"/>
        </w:rPr>
      </w:pPr>
      <w:r w:rsidRPr="004D3FE3">
        <w:rPr>
          <w:sz w:val="28"/>
          <w:szCs w:val="28"/>
        </w:rPr>
        <w:tab/>
        <w:t>КП "Центр розвитку міста та рекреації"</w:t>
      </w:r>
    </w:p>
    <w:p w:rsidR="006C1F6F" w:rsidRPr="004D3FE3" w:rsidRDefault="006C1F6F" w:rsidP="006C1F6F">
      <w:pPr>
        <w:jc w:val="both"/>
        <w:rPr>
          <w:sz w:val="28"/>
          <w:szCs w:val="28"/>
        </w:rPr>
      </w:pPr>
      <w:r w:rsidRPr="004D3FE3">
        <w:rPr>
          <w:sz w:val="28"/>
          <w:szCs w:val="28"/>
        </w:rPr>
        <w:t>- придбати та встановити на полігоні ТПВ сміттєсортувальний комплекс для сортування твердих побутових відходів;</w:t>
      </w:r>
    </w:p>
    <w:p w:rsidR="006C1F6F" w:rsidRPr="004D3FE3" w:rsidRDefault="006C1F6F" w:rsidP="006C1F6F">
      <w:pPr>
        <w:ind w:left="4" w:firstLine="1"/>
        <w:jc w:val="both"/>
        <w:rPr>
          <w:sz w:val="28"/>
          <w:szCs w:val="28"/>
        </w:rPr>
      </w:pPr>
      <w:r w:rsidRPr="004D3FE3">
        <w:rPr>
          <w:sz w:val="28"/>
          <w:szCs w:val="28"/>
        </w:rPr>
        <w:tab/>
      </w:r>
      <w:r w:rsidRPr="004D3FE3">
        <w:rPr>
          <w:sz w:val="28"/>
          <w:szCs w:val="28"/>
        </w:rPr>
        <w:tab/>
      </w:r>
      <w:r w:rsidRPr="004D3FE3">
        <w:rPr>
          <w:sz w:val="28"/>
          <w:szCs w:val="28"/>
        </w:rPr>
        <w:tab/>
      </w:r>
      <w:r w:rsidRPr="004D3FE3">
        <w:rPr>
          <w:sz w:val="28"/>
          <w:szCs w:val="28"/>
        </w:rPr>
        <w:tab/>
      </w:r>
      <w:r w:rsidRPr="004D3FE3">
        <w:rPr>
          <w:sz w:val="28"/>
          <w:szCs w:val="28"/>
        </w:rPr>
        <w:tab/>
      </w:r>
      <w:r w:rsidRPr="004D3FE3">
        <w:rPr>
          <w:sz w:val="28"/>
          <w:szCs w:val="28"/>
        </w:rPr>
        <w:tab/>
      </w:r>
      <w:r w:rsidR="00B366CE">
        <w:rPr>
          <w:sz w:val="28"/>
          <w:szCs w:val="28"/>
        </w:rPr>
        <w:t xml:space="preserve"> </w:t>
      </w:r>
      <w:r w:rsidRPr="004D3FE3">
        <w:rPr>
          <w:sz w:val="28"/>
          <w:szCs w:val="28"/>
        </w:rPr>
        <w:t xml:space="preserve">Департамент житлової, комунальної </w:t>
      </w:r>
    </w:p>
    <w:p w:rsidR="006C1F6F" w:rsidRDefault="006C1F6F" w:rsidP="006C1F6F">
      <w:pPr>
        <w:jc w:val="both"/>
        <w:rPr>
          <w:sz w:val="28"/>
          <w:szCs w:val="28"/>
        </w:rPr>
      </w:pPr>
      <w:r w:rsidRPr="004D3FE3">
        <w:rPr>
          <w:sz w:val="28"/>
          <w:szCs w:val="28"/>
        </w:rPr>
        <w:t xml:space="preserve">                                                    </w:t>
      </w:r>
      <w:r w:rsidR="00B366CE">
        <w:rPr>
          <w:sz w:val="28"/>
          <w:szCs w:val="28"/>
        </w:rPr>
        <w:tab/>
      </w:r>
      <w:r w:rsidRPr="004D3FE3">
        <w:rPr>
          <w:sz w:val="28"/>
          <w:szCs w:val="28"/>
        </w:rPr>
        <w:t xml:space="preserve"> політики та благоустрою</w:t>
      </w:r>
    </w:p>
    <w:p w:rsidR="00B366CE" w:rsidRPr="00B366CE" w:rsidRDefault="00B366CE" w:rsidP="00B366CE">
      <w:pPr>
        <w:pStyle w:val="14"/>
        <w:jc w:val="both"/>
        <w:rPr>
          <w:rFonts w:ascii="Times New Roman" w:hAnsi="Times New Roman"/>
          <w:sz w:val="28"/>
          <w:szCs w:val="28"/>
          <w:lang w:val="uk-UA"/>
        </w:rPr>
      </w:pPr>
      <w:r w:rsidRPr="00B366CE">
        <w:rPr>
          <w:rFonts w:ascii="Times New Roman" w:hAnsi="Times New Roman"/>
          <w:sz w:val="28"/>
          <w:szCs w:val="28"/>
          <w:lang w:val="uk-UA"/>
        </w:rPr>
        <w:t>- придбання машин для складування побутових відходів на полігоні ТПВ;</w:t>
      </w:r>
    </w:p>
    <w:p w:rsidR="00B366CE" w:rsidRDefault="00B366CE" w:rsidP="00B366CE">
      <w:pPr>
        <w:ind w:left="4248"/>
        <w:jc w:val="both"/>
        <w:rPr>
          <w:spacing w:val="-8"/>
          <w:sz w:val="28"/>
          <w:szCs w:val="28"/>
        </w:rPr>
      </w:pPr>
      <w:r w:rsidRPr="00B366CE">
        <w:rPr>
          <w:spacing w:val="-8"/>
          <w:sz w:val="28"/>
          <w:szCs w:val="28"/>
        </w:rPr>
        <w:t>Департамент житлової, комунальної політики та благоустрою, КП "Полігон ТПВ"</w:t>
      </w:r>
    </w:p>
    <w:p w:rsidR="00B366CE" w:rsidRPr="00A9501C" w:rsidRDefault="00B366CE" w:rsidP="00B366CE">
      <w:pPr>
        <w:jc w:val="both"/>
        <w:rPr>
          <w:sz w:val="28"/>
          <w:szCs w:val="28"/>
          <w:shd w:val="clear" w:color="auto" w:fill="FFFFFF"/>
        </w:rPr>
      </w:pPr>
      <w:r w:rsidRPr="00B366CE">
        <w:rPr>
          <w:sz w:val="28"/>
          <w:szCs w:val="28"/>
        </w:rPr>
        <w:t>- модернізація системи поводження з ТПВ на території міста, зокрема шляхом облаштування</w:t>
      </w:r>
      <w:r w:rsidR="00A9501C">
        <w:rPr>
          <w:sz w:val="28"/>
          <w:szCs w:val="28"/>
        </w:rPr>
        <w:t xml:space="preserve"> екоконтейнерів,</w:t>
      </w:r>
      <w:r w:rsidRPr="00B366CE">
        <w:rPr>
          <w:sz w:val="28"/>
          <w:szCs w:val="28"/>
        </w:rPr>
        <w:t xml:space="preserve"> </w:t>
      </w:r>
      <w:r w:rsidR="00A9501C">
        <w:rPr>
          <w:sz w:val="28"/>
          <w:szCs w:val="28"/>
        </w:rPr>
        <w:t xml:space="preserve">підземних </w:t>
      </w:r>
      <w:r w:rsidRPr="00B366CE">
        <w:rPr>
          <w:sz w:val="28"/>
          <w:szCs w:val="28"/>
        </w:rPr>
        <w:t xml:space="preserve">контейнерних майданчиків та </w:t>
      </w:r>
      <w:r w:rsidRPr="00A9501C">
        <w:rPr>
          <w:sz w:val="28"/>
          <w:szCs w:val="28"/>
          <w:shd w:val="clear" w:color="auto" w:fill="FFFFFF"/>
        </w:rPr>
        <w:t>під’їзних шляхів до</w:t>
      </w:r>
      <w:r w:rsidRPr="00B366CE">
        <w:rPr>
          <w:sz w:val="28"/>
          <w:szCs w:val="28"/>
          <w:shd w:val="clear" w:color="auto" w:fill="FFFFFF"/>
        </w:rPr>
        <w:t xml:space="preserve"> них</w:t>
      </w:r>
      <w:r w:rsidRPr="00A9501C">
        <w:rPr>
          <w:sz w:val="28"/>
          <w:szCs w:val="28"/>
          <w:shd w:val="clear" w:color="auto" w:fill="FFFFFF"/>
        </w:rPr>
        <w:t>;</w:t>
      </w:r>
    </w:p>
    <w:p w:rsidR="00B366CE" w:rsidRPr="00B366CE" w:rsidRDefault="00B366CE" w:rsidP="00B366CE">
      <w:pPr>
        <w:ind w:left="4248"/>
        <w:jc w:val="both"/>
        <w:rPr>
          <w:sz w:val="28"/>
          <w:szCs w:val="28"/>
        </w:rPr>
      </w:pPr>
      <w:r w:rsidRPr="00B366CE">
        <w:rPr>
          <w:spacing w:val="-8"/>
          <w:sz w:val="28"/>
          <w:szCs w:val="28"/>
        </w:rPr>
        <w:t>Департамент житлової, комунальної політики та благоустрою</w:t>
      </w:r>
    </w:p>
    <w:p w:rsidR="006C1F6F" w:rsidRPr="004D3FE3" w:rsidRDefault="006C1F6F" w:rsidP="006C1F6F">
      <w:pPr>
        <w:jc w:val="both"/>
        <w:rPr>
          <w:sz w:val="28"/>
          <w:szCs w:val="28"/>
        </w:rPr>
      </w:pPr>
      <w:r w:rsidRPr="004D3FE3">
        <w:rPr>
          <w:sz w:val="28"/>
          <w:szCs w:val="28"/>
        </w:rPr>
        <w:t>- виготовити проектно-кошторисну документацію на будівництво електролінії 10 кВт до полігону ТПВ в районі с. Рибне;</w:t>
      </w:r>
    </w:p>
    <w:p w:rsidR="006C1F6F" w:rsidRPr="004D3FE3" w:rsidRDefault="006C1F6F" w:rsidP="00855DD7">
      <w:pPr>
        <w:tabs>
          <w:tab w:val="left" w:pos="4253"/>
        </w:tabs>
        <w:ind w:left="4" w:firstLine="1"/>
        <w:jc w:val="both"/>
        <w:rPr>
          <w:sz w:val="28"/>
          <w:szCs w:val="28"/>
        </w:rPr>
      </w:pPr>
      <w:r w:rsidRPr="004D3FE3">
        <w:rPr>
          <w:sz w:val="28"/>
          <w:szCs w:val="28"/>
        </w:rPr>
        <w:t xml:space="preserve">                      </w:t>
      </w:r>
      <w:r w:rsidR="004D3FE3">
        <w:rPr>
          <w:sz w:val="28"/>
          <w:szCs w:val="28"/>
        </w:rPr>
        <w:t xml:space="preserve">                             </w:t>
      </w:r>
      <w:r w:rsidRPr="004D3FE3">
        <w:rPr>
          <w:sz w:val="28"/>
          <w:szCs w:val="28"/>
        </w:rPr>
        <w:t xml:space="preserve"> </w:t>
      </w:r>
      <w:r w:rsidR="00855DD7">
        <w:rPr>
          <w:sz w:val="28"/>
          <w:szCs w:val="28"/>
        </w:rPr>
        <w:t xml:space="preserve">   </w:t>
      </w:r>
      <w:r w:rsidRPr="004D3FE3">
        <w:rPr>
          <w:sz w:val="28"/>
          <w:szCs w:val="28"/>
        </w:rPr>
        <w:t xml:space="preserve"> Департамент житлової, комунальної </w:t>
      </w:r>
    </w:p>
    <w:p w:rsidR="006C1F6F" w:rsidRPr="004D3FE3" w:rsidRDefault="006C1F6F" w:rsidP="006C1F6F">
      <w:pPr>
        <w:tabs>
          <w:tab w:val="left" w:pos="4253"/>
        </w:tabs>
        <w:jc w:val="both"/>
        <w:rPr>
          <w:color w:val="FF0000"/>
          <w:sz w:val="28"/>
          <w:szCs w:val="28"/>
        </w:rPr>
      </w:pPr>
      <w:r w:rsidRPr="004D3FE3">
        <w:rPr>
          <w:sz w:val="28"/>
          <w:szCs w:val="28"/>
        </w:rPr>
        <w:t xml:space="preserve">                                                     </w:t>
      </w:r>
      <w:r w:rsidR="00855DD7">
        <w:rPr>
          <w:sz w:val="28"/>
          <w:szCs w:val="28"/>
        </w:rPr>
        <w:t xml:space="preserve">   </w:t>
      </w:r>
      <w:r w:rsidRPr="004D3FE3">
        <w:rPr>
          <w:sz w:val="28"/>
          <w:szCs w:val="28"/>
        </w:rPr>
        <w:t>політики та благоустрою</w:t>
      </w:r>
    </w:p>
    <w:p w:rsidR="006C1F6F" w:rsidRPr="004D3FE3" w:rsidRDefault="006C1F6F" w:rsidP="007B4878">
      <w:pPr>
        <w:numPr>
          <w:ilvl w:val="0"/>
          <w:numId w:val="36"/>
        </w:numPr>
        <w:tabs>
          <w:tab w:val="clear" w:pos="1317"/>
          <w:tab w:val="num" w:pos="426"/>
        </w:tabs>
        <w:ind w:left="0" w:firstLine="0"/>
        <w:contextualSpacing/>
        <w:jc w:val="both"/>
        <w:rPr>
          <w:sz w:val="28"/>
          <w:szCs w:val="28"/>
        </w:rPr>
      </w:pPr>
      <w:r w:rsidRPr="004D3FE3">
        <w:rPr>
          <w:sz w:val="28"/>
          <w:szCs w:val="28"/>
        </w:rPr>
        <w:t>здійснити реконструкцію русла р. Бистриця Надвірнянська вздовж аварійної ділянки лівого берега біля дачного кооперативу "За урожай";</w:t>
      </w:r>
    </w:p>
    <w:p w:rsidR="006C1F6F" w:rsidRPr="004D3FE3" w:rsidRDefault="006C1F6F" w:rsidP="006C1F6F">
      <w:pPr>
        <w:tabs>
          <w:tab w:val="left" w:pos="4253"/>
        </w:tabs>
        <w:jc w:val="both"/>
        <w:rPr>
          <w:sz w:val="28"/>
          <w:szCs w:val="28"/>
        </w:rPr>
      </w:pPr>
      <w:r w:rsidRPr="004D3FE3">
        <w:rPr>
          <w:sz w:val="28"/>
          <w:szCs w:val="28"/>
        </w:rPr>
        <w:t xml:space="preserve">                         </w:t>
      </w:r>
      <w:r w:rsidR="004D3FE3">
        <w:rPr>
          <w:sz w:val="28"/>
          <w:szCs w:val="28"/>
        </w:rPr>
        <w:t xml:space="preserve">                           </w:t>
      </w:r>
      <w:r w:rsidR="00855DD7">
        <w:rPr>
          <w:sz w:val="28"/>
          <w:szCs w:val="28"/>
        </w:rPr>
        <w:t xml:space="preserve">   </w:t>
      </w:r>
      <w:r w:rsidR="004D3FE3">
        <w:rPr>
          <w:sz w:val="28"/>
          <w:szCs w:val="28"/>
        </w:rPr>
        <w:t xml:space="preserve"> </w:t>
      </w:r>
      <w:r w:rsidRPr="004D3FE3">
        <w:rPr>
          <w:sz w:val="28"/>
          <w:szCs w:val="28"/>
        </w:rPr>
        <w:t xml:space="preserve">Департамент житлової, комунальної </w:t>
      </w:r>
    </w:p>
    <w:p w:rsidR="006C1F6F" w:rsidRPr="004D3FE3" w:rsidRDefault="006C1F6F" w:rsidP="006C1F6F">
      <w:pPr>
        <w:pStyle w:val="af1"/>
        <w:tabs>
          <w:tab w:val="left" w:pos="4253"/>
        </w:tabs>
        <w:spacing w:after="0" w:line="240" w:lineRule="auto"/>
        <w:ind w:left="1317"/>
        <w:jc w:val="both"/>
        <w:rPr>
          <w:rFonts w:ascii="Times New Roman" w:hAnsi="Times New Roman"/>
          <w:sz w:val="28"/>
          <w:szCs w:val="28"/>
          <w:lang w:val="uk-UA"/>
        </w:rPr>
      </w:pPr>
      <w:r w:rsidRPr="004D3FE3">
        <w:rPr>
          <w:sz w:val="28"/>
          <w:szCs w:val="28"/>
          <w:lang w:val="uk-UA"/>
        </w:rPr>
        <w:t xml:space="preserve">                                             </w:t>
      </w:r>
      <w:r w:rsidRPr="004D3FE3">
        <w:rPr>
          <w:rFonts w:ascii="Times New Roman" w:hAnsi="Times New Roman"/>
          <w:sz w:val="28"/>
          <w:szCs w:val="28"/>
          <w:lang w:val="uk-UA"/>
        </w:rPr>
        <w:t>політики та благоустрою</w:t>
      </w:r>
    </w:p>
    <w:p w:rsidR="006C1F6F" w:rsidRPr="006D1A01" w:rsidRDefault="006C1F6F" w:rsidP="007B4878">
      <w:pPr>
        <w:pStyle w:val="af4"/>
        <w:numPr>
          <w:ilvl w:val="0"/>
          <w:numId w:val="36"/>
        </w:numPr>
        <w:tabs>
          <w:tab w:val="clear" w:pos="1317"/>
          <w:tab w:val="num" w:pos="0"/>
          <w:tab w:val="left" w:pos="284"/>
          <w:tab w:val="left" w:pos="709"/>
        </w:tabs>
        <w:ind w:left="0" w:firstLine="0"/>
        <w:jc w:val="both"/>
        <w:rPr>
          <w:rFonts w:ascii="Times New Roman" w:hAnsi="Times New Roman"/>
          <w:sz w:val="28"/>
          <w:szCs w:val="28"/>
          <w:lang w:val="uk-UA"/>
        </w:rPr>
      </w:pPr>
      <w:r w:rsidRPr="006D1A01">
        <w:rPr>
          <w:rFonts w:ascii="Times New Roman" w:hAnsi="Times New Roman"/>
          <w:sz w:val="28"/>
          <w:szCs w:val="28"/>
          <w:lang w:val="uk-UA"/>
        </w:rPr>
        <w:t xml:space="preserve">  завершити будівництво каналізаційного колектора для скиду фільтрату з полігону ТПВ в міські очисні споруди згідно з проектно-кошторисною документацією: "Фільтратопровід від полігону ТПВ в районі с. Рибне до точки врізки в міську каналізацію в м. Івано-Франківську. Будівництво";</w:t>
      </w:r>
    </w:p>
    <w:p w:rsidR="006C1F6F" w:rsidRPr="006D1A01" w:rsidRDefault="006C1F6F" w:rsidP="006C1F6F">
      <w:pPr>
        <w:tabs>
          <w:tab w:val="left" w:pos="284"/>
          <w:tab w:val="left" w:pos="709"/>
          <w:tab w:val="left" w:pos="4111"/>
          <w:tab w:val="left" w:pos="4253"/>
          <w:tab w:val="left" w:pos="4536"/>
        </w:tabs>
        <w:jc w:val="both"/>
        <w:rPr>
          <w:sz w:val="28"/>
          <w:szCs w:val="28"/>
        </w:rPr>
      </w:pPr>
      <w:r w:rsidRPr="006D1A01">
        <w:rPr>
          <w:sz w:val="28"/>
          <w:szCs w:val="28"/>
        </w:rPr>
        <w:t xml:space="preserve">                         </w:t>
      </w:r>
      <w:r w:rsidR="006D1A01" w:rsidRPr="006D1A01">
        <w:rPr>
          <w:sz w:val="28"/>
          <w:szCs w:val="28"/>
        </w:rPr>
        <w:t xml:space="preserve">                             </w:t>
      </w:r>
      <w:r w:rsidRPr="006D1A01">
        <w:rPr>
          <w:sz w:val="28"/>
          <w:szCs w:val="28"/>
        </w:rPr>
        <w:t xml:space="preserve">Департамент житлової, комунальної </w:t>
      </w:r>
    </w:p>
    <w:p w:rsidR="006C1F6F" w:rsidRPr="006D1A01" w:rsidRDefault="006C1F6F" w:rsidP="006C1F6F">
      <w:pPr>
        <w:pStyle w:val="af4"/>
        <w:tabs>
          <w:tab w:val="left" w:pos="284"/>
          <w:tab w:val="left" w:pos="709"/>
          <w:tab w:val="left" w:pos="4111"/>
          <w:tab w:val="left" w:pos="4253"/>
        </w:tabs>
        <w:ind w:left="2410"/>
        <w:rPr>
          <w:rFonts w:ascii="Times New Roman" w:hAnsi="Times New Roman"/>
          <w:sz w:val="28"/>
          <w:szCs w:val="28"/>
          <w:lang w:val="uk-UA"/>
        </w:rPr>
      </w:pPr>
      <w:r w:rsidRPr="006D1A01">
        <w:rPr>
          <w:rFonts w:ascii="Times New Roman" w:hAnsi="Times New Roman"/>
          <w:sz w:val="28"/>
          <w:szCs w:val="28"/>
          <w:lang w:val="uk-UA"/>
        </w:rPr>
        <w:t xml:space="preserve">                           політики та благоустрою;   </w:t>
      </w:r>
    </w:p>
    <w:p w:rsidR="006C1F6F" w:rsidRPr="006D1A01" w:rsidRDefault="006C1F6F" w:rsidP="006C1F6F">
      <w:pPr>
        <w:pStyle w:val="af4"/>
        <w:tabs>
          <w:tab w:val="left" w:pos="284"/>
          <w:tab w:val="left" w:pos="709"/>
          <w:tab w:val="left" w:pos="4111"/>
          <w:tab w:val="left" w:pos="4253"/>
          <w:tab w:val="left" w:pos="4395"/>
        </w:tabs>
        <w:ind w:left="2410"/>
        <w:rPr>
          <w:rFonts w:ascii="Times New Roman" w:hAnsi="Times New Roman"/>
          <w:sz w:val="28"/>
          <w:szCs w:val="28"/>
          <w:lang w:val="uk-UA"/>
        </w:rPr>
      </w:pPr>
      <w:r w:rsidRPr="006D1A01">
        <w:rPr>
          <w:rFonts w:ascii="Times New Roman" w:hAnsi="Times New Roman"/>
          <w:sz w:val="28"/>
          <w:szCs w:val="28"/>
          <w:lang w:val="uk-UA"/>
        </w:rPr>
        <w:lastRenderedPageBreak/>
        <w:t xml:space="preserve">                           управління капітального будівництва;</w:t>
      </w:r>
    </w:p>
    <w:p w:rsidR="006C1F6F" w:rsidRPr="006D1A01" w:rsidRDefault="006C1F6F" w:rsidP="006C1F6F">
      <w:pPr>
        <w:pStyle w:val="af4"/>
        <w:tabs>
          <w:tab w:val="left" w:pos="284"/>
          <w:tab w:val="left" w:pos="709"/>
          <w:tab w:val="left" w:pos="4111"/>
          <w:tab w:val="left" w:pos="4253"/>
          <w:tab w:val="left" w:pos="4395"/>
        </w:tabs>
        <w:ind w:left="2410"/>
        <w:rPr>
          <w:rFonts w:ascii="Times New Roman" w:hAnsi="Times New Roman"/>
          <w:sz w:val="28"/>
          <w:szCs w:val="28"/>
          <w:lang w:val="uk-UA"/>
        </w:rPr>
      </w:pPr>
      <w:r w:rsidRPr="006D1A01">
        <w:rPr>
          <w:rFonts w:ascii="Times New Roman" w:hAnsi="Times New Roman"/>
          <w:sz w:val="28"/>
          <w:szCs w:val="28"/>
          <w:lang w:val="uk-UA"/>
        </w:rPr>
        <w:t xml:space="preserve">                           КП "Полігон ТПВ"</w:t>
      </w:r>
    </w:p>
    <w:p w:rsidR="006C1F6F" w:rsidRPr="006D1A01" w:rsidRDefault="006C1F6F" w:rsidP="007B4878">
      <w:pPr>
        <w:pStyle w:val="af1"/>
        <w:numPr>
          <w:ilvl w:val="0"/>
          <w:numId w:val="43"/>
        </w:numPr>
        <w:tabs>
          <w:tab w:val="left" w:pos="284"/>
          <w:tab w:val="left" w:pos="709"/>
          <w:tab w:val="left" w:pos="4253"/>
          <w:tab w:val="left" w:pos="4536"/>
        </w:tabs>
        <w:spacing w:after="0" w:line="240" w:lineRule="auto"/>
        <w:ind w:left="0" w:firstLine="0"/>
        <w:jc w:val="both"/>
        <w:rPr>
          <w:rFonts w:ascii="Times New Roman" w:hAnsi="Times New Roman"/>
          <w:bCs/>
          <w:sz w:val="28"/>
          <w:szCs w:val="28"/>
          <w:lang w:val="uk-UA"/>
        </w:rPr>
      </w:pPr>
      <w:r w:rsidRPr="006D1A01">
        <w:rPr>
          <w:rFonts w:ascii="Times New Roman" w:hAnsi="Times New Roman"/>
          <w:bCs/>
          <w:sz w:val="28"/>
          <w:szCs w:val="28"/>
          <w:lang w:val="uk-UA"/>
        </w:rPr>
        <w:t>здійснити реконструкцію гідротехнічних споруд (правобережної дамби на р.Бистриця Надвірнянська) для охорони земель  від підтоплення на території с.Микитинці;</w:t>
      </w:r>
    </w:p>
    <w:p w:rsidR="006C1F6F" w:rsidRPr="006D1A01" w:rsidRDefault="006C1F6F" w:rsidP="006C1F6F">
      <w:pPr>
        <w:pStyle w:val="af4"/>
        <w:tabs>
          <w:tab w:val="left" w:pos="284"/>
          <w:tab w:val="left" w:pos="709"/>
          <w:tab w:val="left" w:pos="4395"/>
        </w:tabs>
        <w:rPr>
          <w:rFonts w:ascii="Times New Roman" w:hAnsi="Times New Roman"/>
          <w:sz w:val="28"/>
          <w:szCs w:val="28"/>
          <w:lang w:val="uk-UA"/>
        </w:rPr>
      </w:pPr>
      <w:r w:rsidRPr="006D1A01">
        <w:rPr>
          <w:rFonts w:ascii="Times New Roman" w:hAnsi="Times New Roman"/>
          <w:sz w:val="28"/>
          <w:szCs w:val="28"/>
          <w:lang w:val="uk-UA"/>
        </w:rPr>
        <w:t xml:space="preserve">                                                              Управління капітального будівництва </w:t>
      </w:r>
    </w:p>
    <w:p w:rsidR="006C1F6F" w:rsidRPr="006D1A01" w:rsidRDefault="006D1A01" w:rsidP="007B4878">
      <w:pPr>
        <w:pStyle w:val="af1"/>
        <w:numPr>
          <w:ilvl w:val="0"/>
          <w:numId w:val="43"/>
        </w:numPr>
        <w:tabs>
          <w:tab w:val="left" w:pos="284"/>
          <w:tab w:val="left" w:pos="709"/>
        </w:tabs>
        <w:spacing w:after="0" w:line="240" w:lineRule="auto"/>
        <w:ind w:left="0" w:firstLine="0"/>
        <w:rPr>
          <w:rFonts w:ascii="Times New Roman" w:eastAsiaTheme="minorEastAsia" w:hAnsi="Times New Roman"/>
          <w:sz w:val="28"/>
          <w:szCs w:val="28"/>
          <w:lang w:val="uk-UA"/>
        </w:rPr>
      </w:pPr>
      <w:r w:rsidRPr="006D1A01">
        <w:rPr>
          <w:rFonts w:ascii="Times New Roman" w:eastAsiaTheme="minorEastAsia" w:hAnsi="Times New Roman"/>
          <w:sz w:val="28"/>
          <w:szCs w:val="28"/>
          <w:lang w:val="uk-UA"/>
        </w:rPr>
        <w:t xml:space="preserve">розпочати </w:t>
      </w:r>
      <w:r w:rsidR="006C1F6F" w:rsidRPr="006D1A01">
        <w:rPr>
          <w:rFonts w:ascii="Times New Roman" w:eastAsiaTheme="minorEastAsia" w:hAnsi="Times New Roman"/>
          <w:sz w:val="28"/>
          <w:szCs w:val="28"/>
          <w:lang w:val="uk-UA"/>
        </w:rPr>
        <w:t xml:space="preserve">будівництво </w:t>
      </w:r>
      <w:r w:rsidRPr="006D1A01">
        <w:rPr>
          <w:rFonts w:ascii="Times New Roman" w:eastAsiaTheme="minorEastAsia" w:hAnsi="Times New Roman"/>
          <w:sz w:val="28"/>
          <w:szCs w:val="28"/>
          <w:lang w:val="uk-UA"/>
        </w:rPr>
        <w:t>каналізаційної мережі в с.Хриплин</w:t>
      </w:r>
      <w:r w:rsidR="006C1F6F" w:rsidRPr="006D1A01">
        <w:rPr>
          <w:rFonts w:ascii="Times New Roman" w:eastAsiaTheme="minorEastAsia" w:hAnsi="Times New Roman"/>
          <w:sz w:val="28"/>
          <w:szCs w:val="28"/>
          <w:lang w:val="uk-UA"/>
        </w:rPr>
        <w:t>;</w:t>
      </w:r>
    </w:p>
    <w:p w:rsidR="006C1F6F" w:rsidRPr="006D1A01" w:rsidRDefault="006C1F6F" w:rsidP="006C1F6F">
      <w:pPr>
        <w:pStyle w:val="af4"/>
        <w:tabs>
          <w:tab w:val="left" w:pos="284"/>
          <w:tab w:val="left" w:pos="709"/>
          <w:tab w:val="left" w:pos="4395"/>
        </w:tabs>
        <w:ind w:left="720"/>
        <w:rPr>
          <w:rFonts w:ascii="Times New Roman" w:hAnsi="Times New Roman"/>
          <w:sz w:val="28"/>
          <w:szCs w:val="28"/>
          <w:lang w:val="uk-UA"/>
        </w:rPr>
      </w:pPr>
      <w:r w:rsidRPr="006D1A01">
        <w:rPr>
          <w:rFonts w:ascii="Times New Roman" w:hAnsi="Times New Roman"/>
          <w:sz w:val="28"/>
          <w:szCs w:val="28"/>
          <w:lang w:val="uk-UA"/>
        </w:rPr>
        <w:t xml:space="preserve">                                                    Управління капітального будівництва</w:t>
      </w:r>
    </w:p>
    <w:p w:rsidR="006D1A01" w:rsidRPr="000658FA" w:rsidRDefault="000658FA" w:rsidP="006C1F6F">
      <w:pPr>
        <w:numPr>
          <w:ilvl w:val="0"/>
          <w:numId w:val="1"/>
        </w:numPr>
        <w:tabs>
          <w:tab w:val="clear" w:pos="340"/>
          <w:tab w:val="left" w:pos="284"/>
          <w:tab w:val="num" w:pos="426"/>
        </w:tabs>
        <w:ind w:left="0" w:firstLine="0"/>
        <w:jc w:val="both"/>
        <w:rPr>
          <w:spacing w:val="-8"/>
          <w:sz w:val="28"/>
          <w:szCs w:val="28"/>
        </w:rPr>
      </w:pPr>
      <w:r w:rsidRPr="000658FA">
        <w:rPr>
          <w:spacing w:val="-8"/>
          <w:sz w:val="28"/>
          <w:szCs w:val="28"/>
        </w:rPr>
        <w:t>розробити проект землеустрою та розпочати будівництво комплексу гідротехнічних споруд для охорони земель від підтоплення території с.Вовчинець;</w:t>
      </w:r>
    </w:p>
    <w:p w:rsidR="00B366CE" w:rsidRDefault="000658FA" w:rsidP="00B366CE">
      <w:pPr>
        <w:ind w:left="4248"/>
        <w:rPr>
          <w:sz w:val="28"/>
          <w:szCs w:val="28"/>
        </w:rPr>
      </w:pPr>
      <w:r w:rsidRPr="006D1A01">
        <w:rPr>
          <w:sz w:val="28"/>
          <w:szCs w:val="28"/>
        </w:rPr>
        <w:t>Упр</w:t>
      </w:r>
      <w:r w:rsidR="00B366CE">
        <w:rPr>
          <w:sz w:val="28"/>
          <w:szCs w:val="28"/>
        </w:rPr>
        <w:t>авління капітального будівницта</w:t>
      </w:r>
    </w:p>
    <w:p w:rsidR="00B366CE" w:rsidRPr="00B366CE" w:rsidRDefault="00B366CE" w:rsidP="00B366CE">
      <w:pPr>
        <w:rPr>
          <w:rFonts w:eastAsiaTheme="minorEastAsia" w:cstheme="minorBidi"/>
          <w:sz w:val="28"/>
          <w:szCs w:val="28"/>
        </w:rPr>
      </w:pPr>
      <w:r w:rsidRPr="00B366CE">
        <w:rPr>
          <w:sz w:val="28"/>
          <w:szCs w:val="28"/>
        </w:rPr>
        <w:t xml:space="preserve">- </w:t>
      </w:r>
      <w:r w:rsidRPr="00B366CE">
        <w:rPr>
          <w:rFonts w:eastAsiaTheme="minorEastAsia" w:cstheme="minorBidi"/>
          <w:sz w:val="28"/>
          <w:szCs w:val="28"/>
        </w:rPr>
        <w:t xml:space="preserve"> завершити будівництво дощового колектора в с.Угорники;</w:t>
      </w:r>
    </w:p>
    <w:p w:rsidR="00B366CE" w:rsidRPr="00B366CE" w:rsidRDefault="00B366CE" w:rsidP="00B366CE">
      <w:pPr>
        <w:ind w:left="3826" w:firstLine="422"/>
        <w:rPr>
          <w:bCs/>
          <w:sz w:val="28"/>
          <w:szCs w:val="28"/>
        </w:rPr>
      </w:pPr>
      <w:r w:rsidRPr="00B366CE">
        <w:rPr>
          <w:sz w:val="28"/>
          <w:szCs w:val="28"/>
        </w:rPr>
        <w:t>Управління капітального будівництва</w:t>
      </w:r>
    </w:p>
    <w:p w:rsidR="00B366CE" w:rsidRPr="00B366CE" w:rsidRDefault="00B366CE" w:rsidP="00B366CE">
      <w:pPr>
        <w:jc w:val="both"/>
        <w:rPr>
          <w:rFonts w:eastAsia="Calibri"/>
          <w:spacing w:val="-2"/>
          <w:sz w:val="28"/>
          <w:szCs w:val="28"/>
        </w:rPr>
      </w:pPr>
      <w:r w:rsidRPr="00B366CE">
        <w:rPr>
          <w:sz w:val="28"/>
          <w:szCs w:val="28"/>
        </w:rPr>
        <w:t xml:space="preserve">- </w:t>
      </w:r>
      <w:r w:rsidRPr="00B366CE">
        <w:rPr>
          <w:rFonts w:eastAsia="Calibri"/>
          <w:spacing w:val="-2"/>
          <w:sz w:val="28"/>
          <w:szCs w:val="28"/>
        </w:rPr>
        <w:t>розробити та впровадяти автоматизовану систему відеоспостереження на Черніївському комплексі водоочисних споруд</w:t>
      </w:r>
    </w:p>
    <w:p w:rsidR="00B366CE" w:rsidRPr="00B366CE" w:rsidRDefault="00B366CE" w:rsidP="00B366CE">
      <w:pPr>
        <w:spacing w:after="120"/>
        <w:ind w:left="3826" w:firstLine="422"/>
        <w:jc w:val="both"/>
        <w:rPr>
          <w:rFonts w:eastAsia="Calibri"/>
          <w:spacing w:val="-8"/>
          <w:sz w:val="28"/>
          <w:szCs w:val="28"/>
        </w:rPr>
      </w:pPr>
      <w:r w:rsidRPr="00B366CE">
        <w:rPr>
          <w:rFonts w:eastAsia="Calibri"/>
          <w:spacing w:val="-8"/>
          <w:sz w:val="28"/>
          <w:szCs w:val="28"/>
        </w:rPr>
        <w:t>КП "Івано-Франківськводоекотехпром"</w:t>
      </w:r>
    </w:p>
    <w:p w:rsidR="00B366CE" w:rsidRPr="00B366CE" w:rsidRDefault="00B366CE" w:rsidP="00B366CE">
      <w:pPr>
        <w:jc w:val="both"/>
        <w:rPr>
          <w:sz w:val="28"/>
          <w:szCs w:val="28"/>
        </w:rPr>
      </w:pPr>
      <w:r w:rsidRPr="00B366CE">
        <w:rPr>
          <w:spacing w:val="-4"/>
          <w:sz w:val="28"/>
          <w:szCs w:val="28"/>
        </w:rPr>
        <w:t>-  виконати другий етап укріплення берегів (русла) р.Млинівка шляхом ук</w:t>
      </w:r>
      <w:r w:rsidRPr="00B366CE">
        <w:rPr>
          <w:sz w:val="28"/>
          <w:szCs w:val="28"/>
        </w:rPr>
        <w:t>ладення бетонних плит з метою покращення гідрологічного режиму міського озера (капітальний ремонт та заміна шлюзів на р.Млинівка на ділянці від розподільчого лотка до відстійника міського озера);</w:t>
      </w:r>
    </w:p>
    <w:p w:rsidR="00B366CE" w:rsidRPr="00B366CE" w:rsidRDefault="00B366CE" w:rsidP="00B366CE">
      <w:pPr>
        <w:spacing w:after="120"/>
        <w:ind w:left="3826" w:firstLine="422"/>
        <w:jc w:val="both"/>
        <w:rPr>
          <w:rFonts w:eastAsia="Calibri"/>
          <w:spacing w:val="-8"/>
          <w:sz w:val="28"/>
          <w:szCs w:val="28"/>
        </w:rPr>
      </w:pPr>
      <w:r w:rsidRPr="00B366CE">
        <w:rPr>
          <w:sz w:val="28"/>
          <w:szCs w:val="28"/>
        </w:rPr>
        <w:t>КП "Центр розвитку міста та рекреації"</w:t>
      </w:r>
    </w:p>
    <w:p w:rsidR="006C1F6F" w:rsidRPr="000658FA" w:rsidRDefault="006C1F6F" w:rsidP="006C1F6F">
      <w:pPr>
        <w:numPr>
          <w:ilvl w:val="0"/>
          <w:numId w:val="1"/>
        </w:numPr>
        <w:tabs>
          <w:tab w:val="clear" w:pos="340"/>
          <w:tab w:val="left" w:pos="284"/>
          <w:tab w:val="num" w:pos="426"/>
        </w:tabs>
        <w:ind w:left="0" w:firstLine="0"/>
        <w:jc w:val="both"/>
        <w:rPr>
          <w:spacing w:val="-8"/>
          <w:sz w:val="28"/>
          <w:szCs w:val="28"/>
        </w:rPr>
      </w:pPr>
      <w:r w:rsidRPr="000658FA">
        <w:rPr>
          <w:sz w:val="28"/>
          <w:szCs w:val="28"/>
        </w:rPr>
        <w:t xml:space="preserve">забезпечити виконання заходів, передбачених цільовими програмами з питань надзвичайних ситуацій, цивільного захисту населення і території міста, мобілізаційної підготовки, профілактики злочинності, що дасть можливість забезпечити належний рівень готовності органів управління, сил та засобів до дій у надзвичайних ситуаціях природного і техногенного характеру та в особливий період, а також підтримання публічного порядку та безпеки громадян. </w:t>
      </w:r>
    </w:p>
    <w:p w:rsidR="006C1F6F" w:rsidRPr="000658FA" w:rsidRDefault="006C1F6F" w:rsidP="006C1F6F">
      <w:pPr>
        <w:tabs>
          <w:tab w:val="left" w:pos="284"/>
        </w:tabs>
        <w:ind w:left="4253"/>
        <w:jc w:val="both"/>
        <w:rPr>
          <w:spacing w:val="-8"/>
          <w:sz w:val="28"/>
          <w:szCs w:val="28"/>
        </w:rPr>
      </w:pPr>
      <w:r w:rsidRPr="000658FA">
        <w:rPr>
          <w:sz w:val="28"/>
          <w:szCs w:val="28"/>
        </w:rPr>
        <w:t>Управління з питань надзвичайних ситуацій, мобілізаційно-оборонної роботи та діяльності правоохоронних органів</w:t>
      </w:r>
    </w:p>
    <w:p w:rsidR="006C1F6F" w:rsidRPr="006C1F6F" w:rsidRDefault="006C1F6F" w:rsidP="006C1F6F">
      <w:pPr>
        <w:pStyle w:val="af4"/>
        <w:tabs>
          <w:tab w:val="left" w:pos="284"/>
          <w:tab w:val="left" w:pos="709"/>
          <w:tab w:val="left" w:pos="4395"/>
        </w:tabs>
        <w:ind w:left="720"/>
        <w:rPr>
          <w:b/>
          <w:bCs/>
          <w:sz w:val="28"/>
          <w:szCs w:val="28"/>
          <w:highlight w:val="yellow"/>
        </w:rPr>
      </w:pPr>
    </w:p>
    <w:p w:rsidR="006C1F6F" w:rsidRPr="000658FA" w:rsidRDefault="006C1F6F" w:rsidP="006C1F6F">
      <w:pPr>
        <w:jc w:val="both"/>
        <w:rPr>
          <w:sz w:val="28"/>
          <w:szCs w:val="28"/>
        </w:rPr>
      </w:pPr>
      <w:r w:rsidRPr="000658FA">
        <w:rPr>
          <w:b/>
          <w:bCs/>
          <w:sz w:val="28"/>
          <w:szCs w:val="28"/>
        </w:rPr>
        <w:t>Очікувані результати у 201</w:t>
      </w:r>
      <w:r w:rsidR="000658FA" w:rsidRPr="000658FA">
        <w:rPr>
          <w:b/>
          <w:bCs/>
          <w:sz w:val="28"/>
          <w:szCs w:val="28"/>
        </w:rPr>
        <w:t>8</w:t>
      </w:r>
      <w:r w:rsidRPr="000658FA">
        <w:rPr>
          <w:b/>
          <w:bCs/>
          <w:sz w:val="28"/>
          <w:szCs w:val="28"/>
        </w:rPr>
        <w:t xml:space="preserve"> році:</w:t>
      </w:r>
      <w:r w:rsidRPr="000658FA">
        <w:rPr>
          <w:sz w:val="28"/>
          <w:szCs w:val="28"/>
        </w:rPr>
        <w:t xml:space="preserve"> </w:t>
      </w:r>
    </w:p>
    <w:p w:rsidR="006C1F6F" w:rsidRPr="000658FA" w:rsidRDefault="006C1F6F" w:rsidP="007B4878">
      <w:pPr>
        <w:numPr>
          <w:ilvl w:val="0"/>
          <w:numId w:val="44"/>
        </w:numPr>
        <w:tabs>
          <w:tab w:val="left" w:pos="284"/>
          <w:tab w:val="left" w:pos="426"/>
        </w:tabs>
        <w:autoSpaceDE w:val="0"/>
        <w:autoSpaceDN w:val="0"/>
        <w:adjustRightInd w:val="0"/>
        <w:ind w:left="0" w:firstLine="0"/>
        <w:jc w:val="both"/>
        <w:rPr>
          <w:sz w:val="28"/>
          <w:szCs w:val="28"/>
        </w:rPr>
      </w:pPr>
      <w:r w:rsidRPr="000658FA">
        <w:rPr>
          <w:sz w:val="28"/>
          <w:szCs w:val="28"/>
        </w:rPr>
        <w:t>підвищення екологічної безпеки та охорони навколишнього природного середовища;</w:t>
      </w:r>
    </w:p>
    <w:p w:rsidR="006C1F6F" w:rsidRPr="000658FA" w:rsidRDefault="000658FA" w:rsidP="007B4878">
      <w:pPr>
        <w:numPr>
          <w:ilvl w:val="0"/>
          <w:numId w:val="44"/>
        </w:numPr>
        <w:tabs>
          <w:tab w:val="left" w:pos="284"/>
          <w:tab w:val="left" w:pos="426"/>
        </w:tabs>
        <w:autoSpaceDE w:val="0"/>
        <w:autoSpaceDN w:val="0"/>
        <w:adjustRightInd w:val="0"/>
        <w:ind w:left="0" w:firstLine="0"/>
        <w:jc w:val="both"/>
        <w:rPr>
          <w:sz w:val="28"/>
          <w:szCs w:val="28"/>
        </w:rPr>
      </w:pPr>
      <w:r w:rsidRPr="000658FA">
        <w:rPr>
          <w:sz w:val="28"/>
          <w:szCs w:val="28"/>
        </w:rPr>
        <w:t>завершення будівництва</w:t>
      </w:r>
      <w:r w:rsidR="006C1F6F" w:rsidRPr="000658FA">
        <w:rPr>
          <w:sz w:val="28"/>
          <w:szCs w:val="28"/>
        </w:rPr>
        <w:t xml:space="preserve"> берегозахисних споруд, реконструкція гідротехнічних споруд, спорудження кріплення дюкерних переходів на річках Бистриця Солотвинська та Бистриця Надвірнянська відповідно до  </w:t>
      </w:r>
      <w:r w:rsidR="006C1F6F" w:rsidRPr="000658FA">
        <w:rPr>
          <w:color w:val="000000"/>
          <w:sz w:val="28"/>
          <w:szCs w:val="28"/>
        </w:rPr>
        <w:t>"Програми інженерного та технічного захисту території Івано-Франківської міської ради від можливих екстремальних явищ природи катастрофічного характеру на 2016-2020 роки";</w:t>
      </w:r>
      <w:r w:rsidR="006C1F6F" w:rsidRPr="000658FA">
        <w:rPr>
          <w:sz w:val="28"/>
          <w:szCs w:val="28"/>
        </w:rPr>
        <w:t xml:space="preserve"> </w:t>
      </w:r>
    </w:p>
    <w:p w:rsidR="00B366CE" w:rsidRDefault="00B366CE" w:rsidP="00B366CE">
      <w:pPr>
        <w:jc w:val="both"/>
      </w:pPr>
      <w:r>
        <w:rPr>
          <w:sz w:val="28"/>
          <w:szCs w:val="28"/>
        </w:rPr>
        <w:t xml:space="preserve">- </w:t>
      </w:r>
      <w:r w:rsidR="006C1F6F" w:rsidRPr="000658FA">
        <w:rPr>
          <w:sz w:val="28"/>
          <w:szCs w:val="28"/>
        </w:rPr>
        <w:t>видалення фільтрату з полігону ТПВ, запобігання його потраплянню в навколишнє середовище;</w:t>
      </w:r>
      <w:r w:rsidRPr="00B366CE">
        <w:t xml:space="preserve"> </w:t>
      </w:r>
    </w:p>
    <w:p w:rsidR="00B366CE" w:rsidRPr="00B366CE" w:rsidRDefault="00B366CE" w:rsidP="00B366CE">
      <w:pPr>
        <w:jc w:val="both"/>
        <w:rPr>
          <w:sz w:val="28"/>
          <w:szCs w:val="28"/>
        </w:rPr>
      </w:pPr>
      <w:r w:rsidRPr="00B366CE">
        <w:rPr>
          <w:sz w:val="28"/>
          <w:szCs w:val="28"/>
        </w:rPr>
        <w:lastRenderedPageBreak/>
        <w:t>- дотримання технології складування твердих побутових відходів, що зменшить техногенне навантаження на навколишнє природне середовище;</w:t>
      </w:r>
    </w:p>
    <w:p w:rsidR="006C1F6F" w:rsidRPr="000658FA" w:rsidRDefault="006C1F6F" w:rsidP="007B4878">
      <w:pPr>
        <w:numPr>
          <w:ilvl w:val="0"/>
          <w:numId w:val="44"/>
        </w:numPr>
        <w:tabs>
          <w:tab w:val="left" w:pos="284"/>
          <w:tab w:val="left" w:pos="426"/>
        </w:tabs>
        <w:autoSpaceDE w:val="0"/>
        <w:autoSpaceDN w:val="0"/>
        <w:adjustRightInd w:val="0"/>
        <w:ind w:left="0" w:firstLine="0"/>
        <w:jc w:val="both"/>
        <w:rPr>
          <w:sz w:val="28"/>
          <w:szCs w:val="28"/>
        </w:rPr>
      </w:pPr>
      <w:r w:rsidRPr="000658FA">
        <w:rPr>
          <w:sz w:val="28"/>
          <w:szCs w:val="28"/>
        </w:rPr>
        <w:t>зменшення обсягу витрат води на технологічні потреби;</w:t>
      </w:r>
    </w:p>
    <w:p w:rsidR="006C1F6F" w:rsidRPr="000658FA" w:rsidRDefault="006C1F6F" w:rsidP="007B4878">
      <w:pPr>
        <w:numPr>
          <w:ilvl w:val="0"/>
          <w:numId w:val="44"/>
        </w:numPr>
        <w:tabs>
          <w:tab w:val="left" w:pos="284"/>
          <w:tab w:val="left" w:pos="426"/>
        </w:tabs>
        <w:autoSpaceDE w:val="0"/>
        <w:autoSpaceDN w:val="0"/>
        <w:adjustRightInd w:val="0"/>
        <w:ind w:left="0" w:firstLine="0"/>
        <w:jc w:val="both"/>
        <w:rPr>
          <w:sz w:val="28"/>
          <w:szCs w:val="28"/>
        </w:rPr>
      </w:pPr>
      <w:r w:rsidRPr="000658FA">
        <w:rPr>
          <w:sz w:val="28"/>
          <w:szCs w:val="28"/>
        </w:rPr>
        <w:t>дотримання технології складування твердих побутових відходів, що зменшить техногенне навантаження на навколишнє природне середовище</w:t>
      </w:r>
      <w:r w:rsidR="000658FA" w:rsidRPr="000658FA">
        <w:rPr>
          <w:sz w:val="28"/>
          <w:szCs w:val="28"/>
        </w:rPr>
        <w:t>;</w:t>
      </w:r>
    </w:p>
    <w:p w:rsidR="000658FA" w:rsidRPr="000658FA" w:rsidRDefault="000658FA" w:rsidP="007B4878">
      <w:pPr>
        <w:numPr>
          <w:ilvl w:val="0"/>
          <w:numId w:val="44"/>
        </w:numPr>
        <w:tabs>
          <w:tab w:val="left" w:pos="284"/>
          <w:tab w:val="left" w:pos="426"/>
        </w:tabs>
        <w:autoSpaceDE w:val="0"/>
        <w:autoSpaceDN w:val="0"/>
        <w:adjustRightInd w:val="0"/>
        <w:ind w:left="0" w:firstLine="0"/>
        <w:jc w:val="both"/>
        <w:rPr>
          <w:sz w:val="28"/>
          <w:szCs w:val="28"/>
        </w:rPr>
      </w:pPr>
      <w:r w:rsidRPr="000658FA">
        <w:rPr>
          <w:sz w:val="28"/>
          <w:szCs w:val="28"/>
        </w:rPr>
        <w:t>збільшення площі зелених насаджень, покращення хімічного складу та зменшення запиленості атмосферного повітря</w:t>
      </w:r>
      <w:r w:rsidR="00B366CE">
        <w:rPr>
          <w:sz w:val="28"/>
          <w:szCs w:val="28"/>
        </w:rPr>
        <w:t>;</w:t>
      </w:r>
      <w:r w:rsidRPr="000658FA">
        <w:rPr>
          <w:sz w:val="28"/>
          <w:szCs w:val="28"/>
        </w:rPr>
        <w:t xml:space="preserve"> </w:t>
      </w:r>
    </w:p>
    <w:p w:rsidR="00B366CE" w:rsidRPr="00B366CE" w:rsidRDefault="00B366CE" w:rsidP="00B366CE">
      <w:pPr>
        <w:jc w:val="both"/>
        <w:rPr>
          <w:sz w:val="28"/>
          <w:szCs w:val="28"/>
        </w:rPr>
      </w:pPr>
      <w:r w:rsidRPr="00B366CE">
        <w:rPr>
          <w:sz w:val="28"/>
          <w:szCs w:val="28"/>
        </w:rPr>
        <w:t>- зменшення на 15% витрат на обслуговування мереж зовнішнього освітлення за рахунок зниження рівня аварійності наслідків буревіїв та інших природних стихій.</w:t>
      </w:r>
    </w:p>
    <w:p w:rsidR="00B366CE" w:rsidRPr="00B366CE" w:rsidRDefault="00B366CE" w:rsidP="00B366CE">
      <w:pPr>
        <w:tabs>
          <w:tab w:val="left" w:pos="284"/>
        </w:tabs>
        <w:jc w:val="both"/>
        <w:rPr>
          <w:sz w:val="28"/>
          <w:szCs w:val="28"/>
          <w:highlight w:val="yellow"/>
        </w:rPr>
        <w:sectPr w:rsidR="00B366CE" w:rsidRPr="00B366CE" w:rsidSect="00D84B6F">
          <w:headerReference w:type="default" r:id="rId12"/>
          <w:pgSz w:w="11906" w:h="16838"/>
          <w:pgMar w:top="1134" w:right="851" w:bottom="709" w:left="1985" w:header="567" w:footer="340" w:gutter="0"/>
          <w:pgNumType w:start="1"/>
          <w:cols w:space="708"/>
          <w:titlePg/>
          <w:docGrid w:linePitch="360"/>
        </w:sectPr>
      </w:pPr>
    </w:p>
    <w:p w:rsidR="006C1F6F" w:rsidRPr="000060BE" w:rsidRDefault="006C1F6F" w:rsidP="006C1F6F">
      <w:pPr>
        <w:jc w:val="center"/>
        <w:rPr>
          <w:b/>
          <w:bCs/>
          <w:sz w:val="26"/>
          <w:szCs w:val="26"/>
        </w:rPr>
      </w:pPr>
      <w:r w:rsidRPr="000060BE">
        <w:rPr>
          <w:b/>
          <w:bCs/>
          <w:sz w:val="26"/>
          <w:szCs w:val="26"/>
        </w:rPr>
        <w:lastRenderedPageBreak/>
        <w:t xml:space="preserve">6. Заходи щодо забезпечення виконання завдань </w:t>
      </w:r>
    </w:p>
    <w:p w:rsidR="006C1F6F" w:rsidRPr="000060BE" w:rsidRDefault="006C1F6F" w:rsidP="006C1F6F">
      <w:pPr>
        <w:pStyle w:val="1"/>
        <w:spacing w:before="0" w:after="0"/>
        <w:jc w:val="center"/>
        <w:rPr>
          <w:rFonts w:ascii="Times New Roman" w:hAnsi="Times New Roman"/>
          <w:bCs w:val="0"/>
          <w:sz w:val="26"/>
          <w:szCs w:val="26"/>
          <w:lang w:val="uk-UA"/>
        </w:rPr>
      </w:pPr>
      <w:r w:rsidRPr="000060BE">
        <w:rPr>
          <w:rFonts w:ascii="Times New Roman" w:hAnsi="Times New Roman"/>
          <w:sz w:val="26"/>
          <w:szCs w:val="26"/>
          <w:lang w:val="uk-UA"/>
        </w:rPr>
        <w:t xml:space="preserve">Програми економічного і соціального розвитку міста </w:t>
      </w:r>
      <w:r w:rsidRPr="000060BE">
        <w:rPr>
          <w:rFonts w:ascii="Times New Roman" w:hAnsi="Times New Roman"/>
          <w:bCs w:val="0"/>
          <w:sz w:val="26"/>
          <w:szCs w:val="26"/>
          <w:lang w:val="uk-UA"/>
        </w:rPr>
        <w:t>на 201</w:t>
      </w:r>
      <w:r w:rsidR="000060BE" w:rsidRPr="000060BE">
        <w:rPr>
          <w:rFonts w:ascii="Times New Roman" w:hAnsi="Times New Roman"/>
          <w:bCs w:val="0"/>
          <w:sz w:val="26"/>
          <w:szCs w:val="26"/>
          <w:lang w:val="uk-UA"/>
        </w:rPr>
        <w:t>8</w:t>
      </w:r>
      <w:r w:rsidRPr="000060BE">
        <w:rPr>
          <w:rFonts w:ascii="Times New Roman" w:hAnsi="Times New Roman"/>
          <w:bCs w:val="0"/>
          <w:sz w:val="26"/>
          <w:szCs w:val="26"/>
          <w:lang w:val="uk-UA"/>
        </w:rPr>
        <w:t xml:space="preserve"> рік</w:t>
      </w:r>
    </w:p>
    <w:p w:rsidR="006C1F6F" w:rsidRPr="000060BE" w:rsidRDefault="006C1F6F" w:rsidP="006C1F6F"/>
    <w:p w:rsidR="006C1F6F" w:rsidRPr="000060BE" w:rsidRDefault="006C1F6F" w:rsidP="006C1F6F">
      <w:pPr>
        <w:jc w:val="center"/>
        <w:rPr>
          <w:b/>
          <w:bCs/>
          <w:sz w:val="26"/>
          <w:szCs w:val="26"/>
        </w:rPr>
      </w:pPr>
    </w:p>
    <w:tbl>
      <w:tblPr>
        <w:tblpPr w:leftFromText="180" w:rightFromText="180" w:vertAnchor="text" w:tblpXSpec="center" w:tblpY="1"/>
        <w:tblOverlap w:val="neve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2"/>
        <w:gridCol w:w="1985"/>
        <w:gridCol w:w="1275"/>
        <w:gridCol w:w="1276"/>
        <w:gridCol w:w="1276"/>
        <w:gridCol w:w="3826"/>
      </w:tblGrid>
      <w:tr w:rsidR="006C1F6F" w:rsidRPr="000060BE" w:rsidTr="00D84B6F">
        <w:trPr>
          <w:cantSplit/>
        </w:trPr>
        <w:tc>
          <w:tcPr>
            <w:tcW w:w="4852" w:type="dxa"/>
            <w:vMerge w:val="restart"/>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jc w:val="center"/>
              <w:rPr>
                <w:b/>
                <w:sz w:val="26"/>
                <w:szCs w:val="26"/>
              </w:rPr>
            </w:pPr>
            <w:r w:rsidRPr="000060BE">
              <w:rPr>
                <w:b/>
                <w:sz w:val="26"/>
                <w:szCs w:val="26"/>
              </w:rPr>
              <w:t>Зміст заходу</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jc w:val="center"/>
              <w:rPr>
                <w:b/>
                <w:sz w:val="26"/>
                <w:szCs w:val="26"/>
              </w:rPr>
            </w:pPr>
            <w:r w:rsidRPr="000060BE">
              <w:rPr>
                <w:b/>
                <w:sz w:val="26"/>
                <w:szCs w:val="26"/>
              </w:rPr>
              <w:t>Виконавці</w:t>
            </w:r>
          </w:p>
        </w:tc>
        <w:tc>
          <w:tcPr>
            <w:tcW w:w="3827" w:type="dxa"/>
            <w:gridSpan w:val="3"/>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0060BE">
            <w:pPr>
              <w:jc w:val="center"/>
              <w:rPr>
                <w:b/>
                <w:sz w:val="26"/>
                <w:szCs w:val="26"/>
              </w:rPr>
            </w:pPr>
            <w:r w:rsidRPr="000060BE">
              <w:rPr>
                <w:b/>
                <w:sz w:val="26"/>
                <w:szCs w:val="26"/>
              </w:rPr>
              <w:t xml:space="preserve">Необхідне фінансове забезпечення </w:t>
            </w:r>
            <w:r w:rsidRPr="000060BE">
              <w:rPr>
                <w:sz w:val="26"/>
                <w:szCs w:val="26"/>
              </w:rPr>
              <w:t xml:space="preserve"> </w:t>
            </w:r>
            <w:r w:rsidRPr="000060BE">
              <w:rPr>
                <w:b/>
                <w:sz w:val="26"/>
                <w:szCs w:val="26"/>
              </w:rPr>
              <w:t>на</w:t>
            </w:r>
            <w:r w:rsidRPr="000060BE">
              <w:rPr>
                <w:sz w:val="26"/>
                <w:szCs w:val="26"/>
              </w:rPr>
              <w:t xml:space="preserve"> </w:t>
            </w:r>
            <w:r w:rsidRPr="000060BE">
              <w:rPr>
                <w:b/>
                <w:sz w:val="26"/>
                <w:szCs w:val="26"/>
              </w:rPr>
              <w:t>201</w:t>
            </w:r>
            <w:r w:rsidR="000060BE" w:rsidRPr="000060BE">
              <w:rPr>
                <w:b/>
                <w:sz w:val="26"/>
                <w:szCs w:val="26"/>
              </w:rPr>
              <w:t>8</w:t>
            </w:r>
            <w:r w:rsidRPr="000060BE">
              <w:rPr>
                <w:b/>
                <w:sz w:val="26"/>
                <w:szCs w:val="26"/>
              </w:rPr>
              <w:t xml:space="preserve"> рік, тис.грн.</w:t>
            </w:r>
          </w:p>
        </w:tc>
        <w:tc>
          <w:tcPr>
            <w:tcW w:w="3826" w:type="dxa"/>
            <w:vMerge w:val="restart"/>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jc w:val="center"/>
              <w:rPr>
                <w:b/>
                <w:sz w:val="26"/>
                <w:szCs w:val="26"/>
              </w:rPr>
            </w:pPr>
            <w:r w:rsidRPr="000060BE">
              <w:rPr>
                <w:b/>
                <w:sz w:val="26"/>
                <w:szCs w:val="26"/>
              </w:rPr>
              <w:t>Очікуваний</w:t>
            </w:r>
          </w:p>
          <w:p w:rsidR="006C1F6F" w:rsidRPr="000060BE" w:rsidRDefault="006C1F6F" w:rsidP="00D84B6F">
            <w:pPr>
              <w:jc w:val="center"/>
              <w:rPr>
                <w:b/>
                <w:sz w:val="26"/>
                <w:szCs w:val="26"/>
              </w:rPr>
            </w:pPr>
            <w:r w:rsidRPr="000060BE">
              <w:rPr>
                <w:b/>
                <w:sz w:val="26"/>
                <w:szCs w:val="26"/>
              </w:rPr>
              <w:t>результат</w:t>
            </w:r>
          </w:p>
        </w:tc>
      </w:tr>
      <w:tr w:rsidR="006C1F6F" w:rsidRPr="000060BE" w:rsidTr="00D84B6F">
        <w:trPr>
          <w:cantSplit/>
        </w:trPr>
        <w:tc>
          <w:tcPr>
            <w:tcW w:w="4852" w:type="dxa"/>
            <w:vMerge/>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rPr>
                <w:b/>
                <w:sz w:val="26"/>
                <w:szCs w:val="2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rPr>
                <w:b/>
                <w:sz w:val="26"/>
                <w:szCs w:val="26"/>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jc w:val="center"/>
              <w:rPr>
                <w:b/>
                <w:sz w:val="26"/>
                <w:szCs w:val="26"/>
              </w:rPr>
            </w:pPr>
            <w:r w:rsidRPr="000060BE">
              <w:rPr>
                <w:b/>
                <w:sz w:val="26"/>
                <w:szCs w:val="26"/>
              </w:rPr>
              <w:t>Всього</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jc w:val="center"/>
              <w:rPr>
                <w:b/>
                <w:sz w:val="26"/>
                <w:szCs w:val="26"/>
              </w:rPr>
            </w:pPr>
            <w:r w:rsidRPr="000060BE">
              <w:rPr>
                <w:b/>
                <w:sz w:val="26"/>
                <w:szCs w:val="26"/>
              </w:rPr>
              <w:t>у тому числі</w:t>
            </w:r>
          </w:p>
        </w:tc>
        <w:tc>
          <w:tcPr>
            <w:tcW w:w="3826" w:type="dxa"/>
            <w:vMerge/>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rPr>
                <w:b/>
                <w:sz w:val="26"/>
                <w:szCs w:val="26"/>
              </w:rPr>
            </w:pPr>
          </w:p>
        </w:tc>
      </w:tr>
      <w:tr w:rsidR="006C1F6F" w:rsidRPr="000060BE" w:rsidTr="00D84B6F">
        <w:trPr>
          <w:cantSplit/>
        </w:trPr>
        <w:tc>
          <w:tcPr>
            <w:tcW w:w="4852" w:type="dxa"/>
            <w:vMerge/>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rPr>
                <w:b/>
                <w:sz w:val="26"/>
                <w:szCs w:val="2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rPr>
                <w:b/>
                <w:sz w:val="26"/>
                <w:szCs w:val="2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rPr>
                <w:b/>
                <w:sz w:val="26"/>
                <w:szCs w:val="26"/>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jc w:val="center"/>
              <w:rPr>
                <w:b/>
                <w:sz w:val="26"/>
                <w:szCs w:val="26"/>
              </w:rPr>
            </w:pPr>
            <w:r w:rsidRPr="000060BE">
              <w:rPr>
                <w:b/>
                <w:sz w:val="26"/>
                <w:szCs w:val="26"/>
              </w:rPr>
              <w:t>міський</w:t>
            </w:r>
          </w:p>
          <w:p w:rsidR="006C1F6F" w:rsidRPr="000060BE" w:rsidRDefault="006C1F6F" w:rsidP="00D84B6F">
            <w:pPr>
              <w:jc w:val="center"/>
              <w:rPr>
                <w:b/>
                <w:sz w:val="26"/>
                <w:szCs w:val="26"/>
              </w:rPr>
            </w:pPr>
            <w:r w:rsidRPr="000060BE">
              <w:rPr>
                <w:b/>
                <w:sz w:val="26"/>
                <w:szCs w:val="26"/>
              </w:rPr>
              <w:t>бюджет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jc w:val="center"/>
              <w:rPr>
                <w:b/>
                <w:sz w:val="26"/>
                <w:szCs w:val="26"/>
              </w:rPr>
            </w:pPr>
            <w:r w:rsidRPr="000060BE">
              <w:rPr>
                <w:b/>
                <w:sz w:val="26"/>
                <w:szCs w:val="26"/>
              </w:rPr>
              <w:t>інші джерела</w:t>
            </w:r>
          </w:p>
        </w:tc>
        <w:tc>
          <w:tcPr>
            <w:tcW w:w="3826" w:type="dxa"/>
            <w:vMerge/>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rPr>
                <w:b/>
                <w:sz w:val="26"/>
                <w:szCs w:val="26"/>
              </w:rPr>
            </w:pPr>
          </w:p>
        </w:tc>
      </w:tr>
      <w:tr w:rsidR="006C1F6F" w:rsidRPr="000060BE" w:rsidTr="00D84B6F">
        <w:tc>
          <w:tcPr>
            <w:tcW w:w="14490" w:type="dxa"/>
            <w:gridSpan w:val="6"/>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jc w:val="center"/>
              <w:rPr>
                <w:sz w:val="26"/>
                <w:szCs w:val="26"/>
              </w:rPr>
            </w:pPr>
            <w:r w:rsidRPr="000060BE">
              <w:rPr>
                <w:b/>
                <w:sz w:val="26"/>
                <w:szCs w:val="26"/>
              </w:rPr>
              <w:t>Економічний розвиток</w:t>
            </w:r>
          </w:p>
        </w:tc>
      </w:tr>
      <w:tr w:rsidR="006C1F6F" w:rsidRPr="000060BE"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t>Участь у форумах, презентаційних  та передсвяткових виставках, семінарах, конференціях тощо з питань економічного і соціального розвитку міста</w:t>
            </w:r>
          </w:p>
        </w:tc>
        <w:tc>
          <w:tcPr>
            <w:tcW w:w="1985"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rPr>
                <w:color w:val="000000"/>
              </w:rPr>
            </w:pPr>
            <w:r w:rsidRPr="000060BE">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060BE" w:rsidRDefault="000060BE" w:rsidP="00D84B6F">
            <w:pPr>
              <w:jc w:val="center"/>
            </w:pPr>
            <w:r w:rsidRPr="000060BE">
              <w:t>3</w:t>
            </w:r>
            <w:r w:rsidR="006C1F6F" w:rsidRPr="000060BE">
              <w:t>0,0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0060BE" w:rsidP="000060BE">
            <w:pPr>
              <w:jc w:val="center"/>
            </w:pPr>
            <w:r w:rsidRPr="000060BE">
              <w:t>30</w:t>
            </w:r>
            <w:r w:rsidR="006C1F6F" w:rsidRPr="000060BE">
              <w:t>,0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pPr>
            <w:r w:rsidRPr="000060BE">
              <w:t>-</w:t>
            </w:r>
          </w:p>
        </w:tc>
        <w:tc>
          <w:tcPr>
            <w:tcW w:w="3826" w:type="dxa"/>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jc w:val="both"/>
            </w:pPr>
            <w:r w:rsidRPr="000060BE">
              <w:t>Зміцнення позитивного іміджу міста, покращення інвестиційного клімату, розширення ринків збуту продукції підприємств міста, залучення інвесторів, налагодження співпраці з промисловими підприємствами міст-побратимів, обмін досвідом з питань економічного і со-ціального розвитку інших міст</w:t>
            </w:r>
          </w:p>
        </w:tc>
      </w:tr>
      <w:tr w:rsidR="006C1F6F" w:rsidRPr="000060BE"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t>Організація та проведення акції вшанування лідерів економічного прогресу "Тріумф -2016"</w:t>
            </w:r>
          </w:p>
        </w:tc>
        <w:tc>
          <w:tcPr>
            <w:tcW w:w="1985"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rPr>
                <w:color w:val="000000"/>
              </w:rPr>
            </w:pPr>
            <w:r w:rsidRPr="000060BE">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060BE" w:rsidRDefault="000060BE" w:rsidP="000060BE">
            <w:pPr>
              <w:jc w:val="center"/>
            </w:pPr>
            <w:r w:rsidRPr="000060BE">
              <w:t>195</w:t>
            </w:r>
            <w:r w:rsidR="006C1F6F" w:rsidRPr="000060BE">
              <w:t>,0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0060BE">
            <w:pPr>
              <w:jc w:val="center"/>
            </w:pPr>
            <w:r w:rsidRPr="000060BE">
              <w:t>1</w:t>
            </w:r>
            <w:r w:rsidR="000060BE" w:rsidRPr="000060BE">
              <w:t>95</w:t>
            </w:r>
            <w:r w:rsidRPr="000060BE">
              <w:t>,0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pPr>
            <w:r w:rsidRPr="000060BE">
              <w:t>-</w:t>
            </w:r>
          </w:p>
        </w:tc>
        <w:tc>
          <w:tcPr>
            <w:tcW w:w="382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t>Покращення інвестиційного та бізнесового клімату в місті, що дасть можливість залучити у розвиток бізнесу потенційних інвесторів та донести інформацію про кращі підприємства і їх продукцію до широкого кола споживачів як в Україні, так і за її межами</w:t>
            </w:r>
          </w:p>
        </w:tc>
      </w:tr>
      <w:tr w:rsidR="006C1F6F" w:rsidRPr="000060BE"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t>Організація проведення спостереження та оновлення кредитного рейтингу міста Івано-</w:t>
            </w:r>
            <w:r w:rsidRPr="000060BE">
              <w:lastRenderedPageBreak/>
              <w:t>Франківська за національною шкалою ТОВ "Кредит – Рейтинг"</w:t>
            </w:r>
          </w:p>
        </w:tc>
        <w:tc>
          <w:tcPr>
            <w:tcW w:w="1985"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rPr>
                <w:color w:val="000000"/>
              </w:rPr>
            </w:pPr>
            <w:r w:rsidRPr="000060BE">
              <w:lastRenderedPageBreak/>
              <w:t xml:space="preserve">Управління економічного та </w:t>
            </w:r>
            <w:r w:rsidRPr="000060BE">
              <w:lastRenderedPageBreak/>
              <w:t>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060BE" w:rsidRDefault="000060BE" w:rsidP="00D84B6F">
            <w:pPr>
              <w:jc w:val="center"/>
              <w:rPr>
                <w:color w:val="000000"/>
              </w:rPr>
            </w:pPr>
            <w:r w:rsidRPr="000060BE">
              <w:rPr>
                <w:color w:val="000000"/>
              </w:rPr>
              <w:lastRenderedPageBreak/>
              <w:t>4</w:t>
            </w:r>
            <w:r w:rsidR="006C1F6F" w:rsidRPr="000060BE">
              <w:rPr>
                <w:color w:val="000000"/>
              </w:rPr>
              <w:t>0,0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0060BE" w:rsidP="00D84B6F">
            <w:pPr>
              <w:jc w:val="center"/>
              <w:rPr>
                <w:color w:val="000000"/>
              </w:rPr>
            </w:pPr>
            <w:r w:rsidRPr="000060BE">
              <w:rPr>
                <w:color w:val="000000"/>
              </w:rPr>
              <w:t>4</w:t>
            </w:r>
            <w:r w:rsidR="006C1F6F" w:rsidRPr="000060BE">
              <w:rPr>
                <w:color w:val="000000"/>
              </w:rPr>
              <w:t>0,0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rPr>
                <w:color w:val="000000"/>
              </w:rPr>
            </w:pPr>
            <w:r w:rsidRPr="000060BE">
              <w:rPr>
                <w:color w:val="000000"/>
              </w:rPr>
              <w:t>-</w:t>
            </w:r>
          </w:p>
        </w:tc>
        <w:tc>
          <w:tcPr>
            <w:tcW w:w="382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rPr>
                <w:color w:val="000000"/>
              </w:rPr>
            </w:pPr>
            <w:r w:rsidRPr="000060BE">
              <w:t>Позитивна кредитна історія міста</w:t>
            </w:r>
          </w:p>
        </w:tc>
      </w:tr>
      <w:tr w:rsidR="006C1F6F" w:rsidRPr="000060BE"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t>Організація проведення спостереження та оновлення рейтингу інвестиційної привабливості, підготовка інвестиційного паспорту м.Івано-Франківська рейтинговим агентством  ТОВ "Кредит – Рейтинг"</w:t>
            </w:r>
          </w:p>
        </w:tc>
        <w:tc>
          <w:tcPr>
            <w:tcW w:w="1985"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rPr>
                <w:color w:val="000000"/>
              </w:rPr>
            </w:pPr>
            <w:r w:rsidRPr="000060BE">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060BE" w:rsidRDefault="000060BE" w:rsidP="00D84B6F">
            <w:pPr>
              <w:jc w:val="center"/>
              <w:rPr>
                <w:color w:val="000000"/>
              </w:rPr>
            </w:pPr>
            <w:r w:rsidRPr="000060BE">
              <w:rPr>
                <w:color w:val="000000"/>
              </w:rPr>
              <w:t>30</w:t>
            </w:r>
            <w:r w:rsidR="006C1F6F" w:rsidRPr="000060BE">
              <w:rPr>
                <w:color w:val="000000"/>
              </w:rPr>
              <w:t>,0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0060BE" w:rsidP="000060BE">
            <w:pPr>
              <w:jc w:val="center"/>
              <w:rPr>
                <w:color w:val="000000"/>
              </w:rPr>
            </w:pPr>
            <w:r w:rsidRPr="000060BE">
              <w:rPr>
                <w:color w:val="000000"/>
              </w:rPr>
              <w:t>30</w:t>
            </w:r>
            <w:r w:rsidR="006C1F6F" w:rsidRPr="000060BE">
              <w:rPr>
                <w:color w:val="000000"/>
              </w:rPr>
              <w:t xml:space="preserve">,0 </w:t>
            </w:r>
          </w:p>
        </w:tc>
        <w:tc>
          <w:tcPr>
            <w:tcW w:w="1276" w:type="dxa"/>
            <w:tcBorders>
              <w:top w:val="single" w:sz="4" w:space="0" w:color="auto"/>
              <w:left w:val="single" w:sz="4" w:space="0" w:color="auto"/>
              <w:bottom w:val="single" w:sz="4" w:space="0" w:color="auto"/>
              <w:right w:val="single" w:sz="4" w:space="0" w:color="auto"/>
            </w:tcBorders>
          </w:tcPr>
          <w:p w:rsidR="006C1F6F" w:rsidRPr="000060BE" w:rsidRDefault="006C1F6F" w:rsidP="00D84B6F">
            <w:pPr>
              <w:jc w:val="center"/>
              <w:rPr>
                <w:color w:val="000000"/>
              </w:rPr>
            </w:pPr>
          </w:p>
        </w:tc>
        <w:tc>
          <w:tcPr>
            <w:tcW w:w="382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t>Проведення моніторингу умов інвестиційної діяльності та поліпшення інвестиційного клімату</w:t>
            </w:r>
          </w:p>
        </w:tc>
      </w:tr>
      <w:tr w:rsidR="006C1F6F" w:rsidRPr="000060BE"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t>Виготовлення та придбання презентаційних матеріалів про економічний потенціал Івано-Франківська, про підприємства міста, Стратегічного плану розвитку міста, програми економічного і соціального розвитку міста, сувенірної продукції</w:t>
            </w:r>
          </w:p>
        </w:tc>
        <w:tc>
          <w:tcPr>
            <w:tcW w:w="1985"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rPr>
                <w:color w:val="000000"/>
              </w:rPr>
            </w:pPr>
            <w:r w:rsidRPr="000060BE">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060BE" w:rsidRDefault="006C1F6F" w:rsidP="000060BE">
            <w:pPr>
              <w:jc w:val="center"/>
              <w:rPr>
                <w:color w:val="000000"/>
              </w:rPr>
            </w:pPr>
            <w:r w:rsidRPr="000060BE">
              <w:rPr>
                <w:color w:val="000000"/>
              </w:rPr>
              <w:t>2</w:t>
            </w:r>
            <w:r w:rsidR="000060BE" w:rsidRPr="000060BE">
              <w:rPr>
                <w:color w:val="000000"/>
              </w:rPr>
              <w:t>1</w:t>
            </w:r>
            <w:r w:rsidRPr="000060BE">
              <w:rPr>
                <w:color w:val="000000"/>
              </w:rPr>
              <w:t>0,0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0060BE">
            <w:pPr>
              <w:jc w:val="center"/>
              <w:rPr>
                <w:color w:val="000000"/>
              </w:rPr>
            </w:pPr>
            <w:r w:rsidRPr="000060BE">
              <w:rPr>
                <w:color w:val="000000"/>
              </w:rPr>
              <w:t>2</w:t>
            </w:r>
            <w:r w:rsidR="000060BE" w:rsidRPr="000060BE">
              <w:rPr>
                <w:color w:val="000000"/>
              </w:rPr>
              <w:t>1</w:t>
            </w:r>
            <w:r w:rsidRPr="000060BE">
              <w:rPr>
                <w:color w:val="000000"/>
              </w:rPr>
              <w:t>0,0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rPr>
                <w:color w:val="000000"/>
              </w:rPr>
            </w:pPr>
            <w:r w:rsidRPr="000060BE">
              <w:rPr>
                <w:color w:val="000000"/>
              </w:rPr>
              <w:t>-</w:t>
            </w:r>
          </w:p>
        </w:tc>
        <w:tc>
          <w:tcPr>
            <w:tcW w:w="382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rPr>
                <w:color w:val="000000"/>
              </w:rPr>
              <w:t>Поширення інформації про економічний та інвестиційний потенціал Івано-Франківська,  потенційні можливості підприємств, їх виробничі потужності, вільні площі та земельні ділянки</w:t>
            </w:r>
          </w:p>
        </w:tc>
      </w:tr>
      <w:tr w:rsidR="006C1F6F" w:rsidRPr="000060BE"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060BE" w:rsidRDefault="006C1F6F" w:rsidP="00786F89">
            <w:pPr>
              <w:jc w:val="both"/>
              <w:rPr>
                <w:color w:val="000000"/>
              </w:rPr>
            </w:pPr>
            <w:r w:rsidRPr="000060BE">
              <w:t>Організація та проведення "круглих столів", виставок-ярмарок, акцій, фестивалів, семінарів-навчання, конкурсів</w:t>
            </w:r>
            <w:r w:rsidR="00786F89" w:rsidRPr="000060BE">
              <w:t>,</w:t>
            </w:r>
            <w:r w:rsidRPr="000060BE">
              <w:t xml:space="preserve">  соціологічних опитувань з метою  вирішення актуальних проблем розвитку міста,  сприяння промоції продукції місцевих виробників, налагодженню співпраці із торговельною мережею міста</w:t>
            </w:r>
          </w:p>
        </w:tc>
        <w:tc>
          <w:tcPr>
            <w:tcW w:w="1985"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rPr>
                <w:color w:val="000000"/>
              </w:rPr>
            </w:pPr>
            <w:r w:rsidRPr="000060BE">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060BE" w:rsidRDefault="00786F89" w:rsidP="00D84B6F">
            <w:pPr>
              <w:jc w:val="center"/>
              <w:rPr>
                <w:color w:val="000000"/>
              </w:rPr>
            </w:pPr>
            <w:r w:rsidRPr="000060BE">
              <w:rPr>
                <w:color w:val="000000"/>
              </w:rPr>
              <w:t>20</w:t>
            </w:r>
            <w:r w:rsidR="006C1F6F" w:rsidRPr="000060BE">
              <w:rPr>
                <w:color w:val="000000"/>
              </w:rPr>
              <w:t>0,0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0060BE" w:rsidP="00D84B6F">
            <w:pPr>
              <w:jc w:val="center"/>
              <w:rPr>
                <w:color w:val="000000"/>
              </w:rPr>
            </w:pPr>
            <w:r>
              <w:rPr>
                <w:color w:val="000000"/>
              </w:rPr>
              <w:t>200</w:t>
            </w:r>
            <w:r w:rsidR="006C1F6F" w:rsidRPr="000060BE">
              <w:rPr>
                <w:color w:val="000000"/>
              </w:rPr>
              <w:t>,0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rPr>
                <w:color w:val="000000"/>
              </w:rPr>
            </w:pPr>
            <w:r w:rsidRPr="000060BE">
              <w:rPr>
                <w:color w:val="000000"/>
              </w:rPr>
              <w:t>-</w:t>
            </w:r>
          </w:p>
        </w:tc>
        <w:tc>
          <w:tcPr>
            <w:tcW w:w="382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rPr>
                <w:color w:val="000000"/>
              </w:rPr>
            </w:pPr>
            <w:r w:rsidRPr="000060BE">
              <w:rPr>
                <w:color w:val="000000"/>
              </w:rPr>
              <w:t>Популяризація місцевого виробника, збільшення обсягів реалізації та обсягів виробництва, активізація інноваційної діяльності підприємств</w:t>
            </w:r>
          </w:p>
        </w:tc>
      </w:tr>
      <w:tr w:rsidR="006C1F6F" w:rsidRPr="000060BE"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t>Придбання статистичних збірників та бюлетенів, урядових видань та періодики з метою економічного аналізу та прогнозування розвитку економіки міста</w:t>
            </w:r>
          </w:p>
        </w:tc>
        <w:tc>
          <w:tcPr>
            <w:tcW w:w="1985"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rPr>
                <w:color w:val="000000"/>
              </w:rPr>
            </w:pPr>
            <w:r w:rsidRPr="000060BE">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060BE" w:rsidRDefault="006C1F6F" w:rsidP="00786F89">
            <w:pPr>
              <w:jc w:val="center"/>
            </w:pPr>
            <w:r w:rsidRPr="000060BE">
              <w:t>1</w:t>
            </w:r>
            <w:r w:rsidR="00786F89" w:rsidRPr="000060BE">
              <w:t>5</w:t>
            </w:r>
            <w:r w:rsidRPr="000060BE">
              <w:t>,0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786F89">
            <w:pPr>
              <w:jc w:val="center"/>
            </w:pPr>
            <w:r w:rsidRPr="000060BE">
              <w:t>1</w:t>
            </w:r>
            <w:r w:rsidR="00786F89" w:rsidRPr="000060BE">
              <w:t>5</w:t>
            </w:r>
            <w:r w:rsidRPr="000060BE">
              <w:t>,0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pPr>
            <w:r w:rsidRPr="000060BE">
              <w:t>-</w:t>
            </w:r>
          </w:p>
        </w:tc>
        <w:tc>
          <w:tcPr>
            <w:tcW w:w="382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t>Відстеження основних тенденцій економічного і соціального розвитку міста</w:t>
            </w:r>
          </w:p>
        </w:tc>
      </w:tr>
      <w:tr w:rsidR="006C1F6F" w:rsidRPr="000060BE"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t>Інформування громадян про податкові зобов'язання по платі за землю, податку на нерухоме майно, відмінне від земельної ділянки</w:t>
            </w:r>
          </w:p>
        </w:tc>
        <w:tc>
          <w:tcPr>
            <w:tcW w:w="1985"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rPr>
                <w:color w:val="000000"/>
              </w:rPr>
            </w:pPr>
            <w:r w:rsidRPr="000060BE">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060BE" w:rsidRDefault="000060BE" w:rsidP="00D84B6F">
            <w:pPr>
              <w:jc w:val="center"/>
            </w:pPr>
            <w:r w:rsidRPr="000060BE">
              <w:t>200</w:t>
            </w:r>
            <w:r w:rsidR="006C1F6F" w:rsidRPr="000060BE">
              <w:t>,0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0060BE" w:rsidP="000060BE">
            <w:pPr>
              <w:jc w:val="center"/>
            </w:pPr>
            <w:r w:rsidRPr="000060BE">
              <w:t>20</w:t>
            </w:r>
            <w:r w:rsidR="006C1F6F" w:rsidRPr="000060BE">
              <w:t>0,0</w:t>
            </w:r>
          </w:p>
        </w:tc>
        <w:tc>
          <w:tcPr>
            <w:tcW w:w="127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center"/>
            </w:pPr>
            <w:r w:rsidRPr="000060BE">
              <w:t>-</w:t>
            </w:r>
          </w:p>
        </w:tc>
        <w:tc>
          <w:tcPr>
            <w:tcW w:w="3826" w:type="dxa"/>
            <w:tcBorders>
              <w:top w:val="single" w:sz="4" w:space="0" w:color="auto"/>
              <w:left w:val="single" w:sz="4" w:space="0" w:color="auto"/>
              <w:bottom w:val="single" w:sz="4" w:space="0" w:color="auto"/>
              <w:right w:val="single" w:sz="4" w:space="0" w:color="auto"/>
            </w:tcBorders>
            <w:hideMark/>
          </w:tcPr>
          <w:p w:rsidR="006C1F6F" w:rsidRPr="000060BE" w:rsidRDefault="006C1F6F" w:rsidP="00D84B6F">
            <w:pPr>
              <w:jc w:val="both"/>
            </w:pPr>
            <w:r w:rsidRPr="000060BE">
              <w:t>Забезпечення своєчасного та повного адміністрування податку на майно та наповнення міського бюджету</w:t>
            </w:r>
          </w:p>
        </w:tc>
      </w:tr>
      <w:tr w:rsidR="006C1F6F" w:rsidRPr="000060BE" w:rsidTr="00D84B6F">
        <w:tc>
          <w:tcPr>
            <w:tcW w:w="4852" w:type="dxa"/>
            <w:tcBorders>
              <w:top w:val="single" w:sz="4" w:space="0" w:color="auto"/>
              <w:left w:val="single" w:sz="4" w:space="0" w:color="auto"/>
              <w:bottom w:val="single" w:sz="4" w:space="0" w:color="auto"/>
              <w:right w:val="single" w:sz="4" w:space="0" w:color="auto"/>
            </w:tcBorders>
          </w:tcPr>
          <w:p w:rsidR="006C1F6F" w:rsidRPr="000060BE" w:rsidRDefault="006C1F6F" w:rsidP="00D84B6F">
            <w:pPr>
              <w:jc w:val="both"/>
            </w:pPr>
            <w:r w:rsidRPr="000060BE">
              <w:t xml:space="preserve">Проведення тренінгів за участю представників  суб’єктів господарювання щодо порядку оформлення  документації </w:t>
            </w:r>
            <w:r w:rsidRPr="000060BE">
              <w:lastRenderedPageBreak/>
              <w:t xml:space="preserve">для участі в публічних закупівлях  </w:t>
            </w:r>
          </w:p>
        </w:tc>
        <w:tc>
          <w:tcPr>
            <w:tcW w:w="1985" w:type="dxa"/>
            <w:tcBorders>
              <w:top w:val="single" w:sz="4" w:space="0" w:color="auto"/>
              <w:left w:val="single" w:sz="4" w:space="0" w:color="auto"/>
              <w:bottom w:val="single" w:sz="4" w:space="0" w:color="auto"/>
              <w:right w:val="single" w:sz="4" w:space="0" w:color="auto"/>
            </w:tcBorders>
            <w:vAlign w:val="center"/>
          </w:tcPr>
          <w:p w:rsidR="006C1F6F" w:rsidRPr="000060BE" w:rsidRDefault="006C1F6F" w:rsidP="00D84B6F">
            <w:pPr>
              <w:jc w:val="center"/>
            </w:pPr>
            <w:r w:rsidRPr="000060BE">
              <w:lastRenderedPageBreak/>
              <w:t xml:space="preserve">Управління економічного та інтеграційного </w:t>
            </w:r>
            <w:r w:rsidRPr="000060BE">
              <w:lastRenderedPageBreak/>
              <w:t xml:space="preserve">розвитку </w:t>
            </w:r>
          </w:p>
        </w:tc>
        <w:tc>
          <w:tcPr>
            <w:tcW w:w="1275" w:type="dxa"/>
            <w:tcBorders>
              <w:top w:val="single" w:sz="4" w:space="0" w:color="auto"/>
              <w:left w:val="single" w:sz="4" w:space="0" w:color="auto"/>
              <w:bottom w:val="single" w:sz="4" w:space="0" w:color="auto"/>
              <w:right w:val="single" w:sz="4" w:space="0" w:color="auto"/>
            </w:tcBorders>
            <w:vAlign w:val="center"/>
          </w:tcPr>
          <w:p w:rsidR="006C1F6F" w:rsidRPr="000060BE" w:rsidRDefault="0060181D" w:rsidP="0060181D">
            <w:pPr>
              <w:jc w:val="center"/>
            </w:pPr>
            <w:r w:rsidRPr="000060BE">
              <w:lastRenderedPageBreak/>
              <w:t>30</w:t>
            </w:r>
            <w:r w:rsidR="006C1F6F" w:rsidRPr="000060BE">
              <w:t>,0</w:t>
            </w:r>
          </w:p>
        </w:tc>
        <w:tc>
          <w:tcPr>
            <w:tcW w:w="1276" w:type="dxa"/>
            <w:tcBorders>
              <w:top w:val="single" w:sz="4" w:space="0" w:color="auto"/>
              <w:left w:val="single" w:sz="4" w:space="0" w:color="auto"/>
              <w:bottom w:val="single" w:sz="4" w:space="0" w:color="auto"/>
              <w:right w:val="single" w:sz="4" w:space="0" w:color="auto"/>
            </w:tcBorders>
            <w:vAlign w:val="center"/>
          </w:tcPr>
          <w:p w:rsidR="006C1F6F" w:rsidRPr="000060BE" w:rsidRDefault="0060181D" w:rsidP="00D84B6F">
            <w:pPr>
              <w:jc w:val="center"/>
            </w:pPr>
            <w:r w:rsidRPr="000060BE">
              <w:t>30</w:t>
            </w:r>
            <w:r w:rsidR="006C1F6F" w:rsidRPr="000060BE">
              <w:t>,0</w:t>
            </w:r>
          </w:p>
        </w:tc>
        <w:tc>
          <w:tcPr>
            <w:tcW w:w="1276" w:type="dxa"/>
            <w:tcBorders>
              <w:top w:val="single" w:sz="4" w:space="0" w:color="auto"/>
              <w:left w:val="single" w:sz="4" w:space="0" w:color="auto"/>
              <w:bottom w:val="single" w:sz="4" w:space="0" w:color="auto"/>
              <w:right w:val="single" w:sz="4" w:space="0" w:color="auto"/>
            </w:tcBorders>
            <w:vAlign w:val="center"/>
          </w:tcPr>
          <w:p w:rsidR="006C1F6F" w:rsidRPr="000060BE" w:rsidRDefault="006C1F6F" w:rsidP="00D84B6F">
            <w:pPr>
              <w:jc w:val="center"/>
            </w:pPr>
            <w:r w:rsidRPr="000060BE">
              <w:t>-</w:t>
            </w:r>
          </w:p>
        </w:tc>
        <w:tc>
          <w:tcPr>
            <w:tcW w:w="3826" w:type="dxa"/>
            <w:tcBorders>
              <w:top w:val="single" w:sz="4" w:space="0" w:color="auto"/>
              <w:left w:val="single" w:sz="4" w:space="0" w:color="auto"/>
              <w:bottom w:val="single" w:sz="4" w:space="0" w:color="auto"/>
              <w:right w:val="single" w:sz="4" w:space="0" w:color="auto"/>
            </w:tcBorders>
          </w:tcPr>
          <w:p w:rsidR="006C1F6F" w:rsidRPr="000060BE" w:rsidRDefault="006C1F6F" w:rsidP="00D84B6F">
            <w:pPr>
              <w:jc w:val="both"/>
            </w:pPr>
            <w:r w:rsidRPr="000060BE">
              <w:t>Створення конкурентного середовища при здійсненні публічних закупівель</w:t>
            </w:r>
          </w:p>
        </w:tc>
      </w:tr>
      <w:tr w:rsidR="006C1F6F" w:rsidRPr="006C1F6F" w:rsidTr="00D84B6F">
        <w:tc>
          <w:tcPr>
            <w:tcW w:w="4852" w:type="dxa"/>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rPr>
                <w:b/>
              </w:rPr>
            </w:pPr>
            <w:r w:rsidRPr="000060BE">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6C1F6F" w:rsidRPr="000060BE" w:rsidRDefault="006C1F6F" w:rsidP="00D84B6F">
            <w:pPr>
              <w:jc w:val="center"/>
              <w:rPr>
                <w: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6C1F6F" w:rsidRPr="000060BE" w:rsidRDefault="000060BE" w:rsidP="00D84B6F">
            <w:pPr>
              <w:jc w:val="center"/>
              <w:rPr>
                <w:b/>
              </w:rPr>
            </w:pPr>
            <w:r w:rsidRPr="000060BE">
              <w:rPr>
                <w:b/>
              </w:rPr>
              <w:t>9</w:t>
            </w:r>
            <w:r w:rsidR="006C1F6F" w:rsidRPr="000060BE">
              <w:rPr>
                <w:b/>
              </w:rPr>
              <w:t>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1F6F" w:rsidRPr="000060BE" w:rsidRDefault="000060BE" w:rsidP="00D84B6F">
            <w:pPr>
              <w:jc w:val="center"/>
              <w:rPr>
                <w:b/>
              </w:rPr>
            </w:pPr>
            <w:r w:rsidRPr="000060BE">
              <w:rPr>
                <w:b/>
              </w:rPr>
              <w:t>9</w:t>
            </w:r>
            <w:r w:rsidR="006C1F6F" w:rsidRPr="000060BE">
              <w:rPr>
                <w:b/>
              </w:rPr>
              <w:t>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1F6F" w:rsidRPr="000060BE" w:rsidRDefault="006C1F6F" w:rsidP="00D84B6F">
            <w:pPr>
              <w:jc w:val="center"/>
            </w:pPr>
            <w:r w:rsidRPr="000060BE">
              <w:t>-</w:t>
            </w:r>
          </w:p>
        </w:tc>
        <w:tc>
          <w:tcPr>
            <w:tcW w:w="3826" w:type="dxa"/>
            <w:tcBorders>
              <w:top w:val="single" w:sz="4" w:space="0" w:color="auto"/>
              <w:left w:val="single" w:sz="4" w:space="0" w:color="auto"/>
              <w:bottom w:val="single" w:sz="4" w:space="0" w:color="auto"/>
              <w:right w:val="single" w:sz="4" w:space="0" w:color="auto"/>
            </w:tcBorders>
            <w:vAlign w:val="center"/>
          </w:tcPr>
          <w:p w:rsidR="006C1F6F" w:rsidRPr="000060BE" w:rsidRDefault="006C1F6F" w:rsidP="00D84B6F">
            <w:pPr>
              <w:jc w:val="center"/>
              <w:rPr>
                <w:b/>
              </w:rPr>
            </w:pPr>
          </w:p>
        </w:tc>
      </w:tr>
      <w:tr w:rsidR="006C1F6F" w:rsidRPr="000A1B8D" w:rsidTr="00D84B6F">
        <w:tc>
          <w:tcPr>
            <w:tcW w:w="14490" w:type="dxa"/>
            <w:gridSpan w:val="6"/>
            <w:tcBorders>
              <w:top w:val="single" w:sz="4" w:space="0" w:color="auto"/>
              <w:left w:val="single" w:sz="4" w:space="0" w:color="auto"/>
              <w:bottom w:val="single" w:sz="4" w:space="0" w:color="auto"/>
              <w:right w:val="single" w:sz="4" w:space="0" w:color="auto"/>
            </w:tcBorders>
            <w:vAlign w:val="center"/>
            <w:hideMark/>
          </w:tcPr>
          <w:p w:rsidR="006C1F6F" w:rsidRPr="000A1B8D" w:rsidRDefault="006C1F6F" w:rsidP="00D84B6F">
            <w:pPr>
              <w:jc w:val="center"/>
              <w:rPr>
                <w:sz w:val="26"/>
                <w:szCs w:val="26"/>
              </w:rPr>
            </w:pPr>
            <w:r w:rsidRPr="000A1B8D">
              <w:rPr>
                <w:b/>
                <w:sz w:val="26"/>
                <w:szCs w:val="26"/>
              </w:rPr>
              <w:t>Розвиток підприємництва</w:t>
            </w:r>
          </w:p>
        </w:tc>
      </w:tr>
      <w:tr w:rsidR="006C1F6F" w:rsidRPr="000A1B8D"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A1B8D" w:rsidRDefault="006C1F6F" w:rsidP="00B46410">
            <w:pPr>
              <w:jc w:val="both"/>
            </w:pPr>
            <w:r w:rsidRPr="000A1B8D">
              <w:t xml:space="preserve">Організація та участь </w:t>
            </w:r>
            <w:r w:rsidR="00B46410" w:rsidRPr="000A1B8D">
              <w:t>в</w:t>
            </w:r>
            <w:r w:rsidRPr="000A1B8D">
              <w:t xml:space="preserve"> інвестиційних, економічних форумах, спеціалізованих виставках на місцевому, регіональному та міжнародному рівнях. </w:t>
            </w:r>
          </w:p>
        </w:tc>
        <w:tc>
          <w:tcPr>
            <w:tcW w:w="1985"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rPr>
                <w:color w:val="000000"/>
              </w:rPr>
            </w:pPr>
            <w:r w:rsidRPr="000A1B8D">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pPr>
            <w:r w:rsidRPr="000A1B8D">
              <w:t>40,0</w:t>
            </w:r>
          </w:p>
        </w:tc>
        <w:tc>
          <w:tcPr>
            <w:tcW w:w="1276"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pPr>
            <w:r w:rsidRPr="000A1B8D">
              <w:t>40,0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p>
        </w:tc>
        <w:tc>
          <w:tcPr>
            <w:tcW w:w="3826"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both"/>
            </w:pPr>
            <w:r w:rsidRPr="000A1B8D">
              <w:t xml:space="preserve">Створення сприятливих умов  для розвитку інвестиційної діяльності суб’єктів підприємництва. </w:t>
            </w:r>
          </w:p>
        </w:tc>
      </w:tr>
      <w:tr w:rsidR="006C1F6F" w:rsidRPr="000A1B8D"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both"/>
            </w:pPr>
            <w:r w:rsidRPr="000A1B8D">
              <w:t xml:space="preserve">Сприяння діяльності структур з підтримки розвитку підприємництва: </w:t>
            </w:r>
            <w:r w:rsidRPr="000A1B8D">
              <w:rPr>
                <w:color w:val="000000"/>
              </w:rPr>
              <w:t>Центру розвитку підприємництва "Бізнес-Інкубатор"</w:t>
            </w:r>
            <w:r w:rsidRPr="000A1B8D">
              <w:t>, СП Українсько-Канадський "МБЕРІФ-Бізнес-Центр", громадських організацій тощо. Проведення спільних заходів (семінарів, тренінгів, круглих столів) з підвищення рівня обізнаності мешканців міста з можливостями відповідних організацій.</w:t>
            </w:r>
          </w:p>
        </w:tc>
        <w:tc>
          <w:tcPr>
            <w:tcW w:w="1985"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rPr>
                <w:color w:val="000000"/>
              </w:rPr>
            </w:pPr>
            <w:r w:rsidRPr="000A1B8D">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pPr>
            <w:r w:rsidRPr="000A1B8D">
              <w:t>80,0</w:t>
            </w:r>
          </w:p>
        </w:tc>
        <w:tc>
          <w:tcPr>
            <w:tcW w:w="1276"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pPr>
            <w:r w:rsidRPr="000A1B8D">
              <w:t>80,0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p>
        </w:tc>
        <w:tc>
          <w:tcPr>
            <w:tcW w:w="3826"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both"/>
            </w:pPr>
            <w:r w:rsidRPr="000A1B8D">
              <w:t>Створення умов для організації підприємницької діяльності, поширення передового досвіду розвитку підприємництва, розширення обсягу послуг, що надаються малому бізнесу.</w:t>
            </w:r>
          </w:p>
        </w:tc>
      </w:tr>
      <w:tr w:rsidR="006C1F6F" w:rsidRPr="000A1B8D"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both"/>
            </w:pPr>
            <w:r w:rsidRPr="000A1B8D">
              <w:t>Проведення акції "Купуємо івано-франківське — даємо роботу іванофранківцям" як спеціального "бренду" з пропаганди місцевого виробника. Розробка логотипу акції, стимулювання його використання підприємствами міста. Розміщення інформації у вигляді соціальної реклами  про виробників у ЗМІ, на носіях зовнішньої реклами (білборди, сітілайти та ін.), випуск друкованої рекламної продукції тощо. Поширення інформації за межами міста.</w:t>
            </w:r>
          </w:p>
        </w:tc>
        <w:tc>
          <w:tcPr>
            <w:tcW w:w="1985"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pPr>
            <w:r w:rsidRPr="000A1B8D">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pPr>
            <w:r w:rsidRPr="000A1B8D">
              <w:t>25,0</w:t>
            </w:r>
          </w:p>
        </w:tc>
        <w:tc>
          <w:tcPr>
            <w:tcW w:w="1276"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pPr>
            <w:r w:rsidRPr="000A1B8D">
              <w:t>25,0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p>
        </w:tc>
        <w:tc>
          <w:tcPr>
            <w:tcW w:w="3826"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both"/>
            </w:pPr>
            <w:r w:rsidRPr="000A1B8D">
              <w:t>Підвищення ролі місцевого товаровиробника.</w:t>
            </w:r>
          </w:p>
        </w:tc>
      </w:tr>
      <w:tr w:rsidR="006C1F6F" w:rsidRPr="000A1B8D"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both"/>
            </w:pPr>
            <w:r w:rsidRPr="000A1B8D">
              <w:t xml:space="preserve">Організація та проведення семінарів, конференцій, круглих столів з питань підприємництва, реалізації регуляторної політики у сфері підприємницької діяльності,  спрощення дозвільної системи (з </w:t>
            </w:r>
            <w:r w:rsidRPr="000A1B8D">
              <w:lastRenderedPageBreak/>
              <w:t>залученням провідних експертів. Залучення до участі в заходах представників підприємницького сектору міста.</w:t>
            </w:r>
          </w:p>
        </w:tc>
        <w:tc>
          <w:tcPr>
            <w:tcW w:w="1985"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rPr>
                <w:color w:val="000000"/>
              </w:rPr>
            </w:pPr>
            <w:r w:rsidRPr="000A1B8D">
              <w:lastRenderedPageBreak/>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pPr>
            <w:r w:rsidRPr="000A1B8D">
              <w:t>90,0</w:t>
            </w:r>
          </w:p>
        </w:tc>
        <w:tc>
          <w:tcPr>
            <w:tcW w:w="1276"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pPr>
            <w:r w:rsidRPr="000A1B8D">
              <w:t>90,0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w:t>
            </w:r>
          </w:p>
        </w:tc>
        <w:tc>
          <w:tcPr>
            <w:tcW w:w="3826"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both"/>
            </w:pPr>
            <w:r w:rsidRPr="000A1B8D">
              <w:t>Спільне вирішення завдань щодо пошуку можливостей та шляхів покращення бізнес-середовища в місті.</w:t>
            </w:r>
          </w:p>
        </w:tc>
      </w:tr>
      <w:tr w:rsidR="006C1F6F" w:rsidRPr="000A1B8D" w:rsidTr="00D84B6F">
        <w:tc>
          <w:tcPr>
            <w:tcW w:w="4852"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both"/>
            </w:pPr>
            <w:r w:rsidRPr="000A1B8D">
              <w:t xml:space="preserve">Замовлення та передплата аналітичних статистичних збірників, економічних друкованих періодичних видань, що стосуються діяльності суб'єктів підприємницької діяльності  </w:t>
            </w:r>
          </w:p>
        </w:tc>
        <w:tc>
          <w:tcPr>
            <w:tcW w:w="1985"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5,0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5,0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w:t>
            </w:r>
          </w:p>
        </w:tc>
        <w:tc>
          <w:tcPr>
            <w:tcW w:w="382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both"/>
            </w:pPr>
            <w:r w:rsidRPr="000A1B8D">
              <w:t>Поширення інформації про досягнуті результати та потенційні можливості бізнес-середовища для суб'єктів господарювання</w:t>
            </w:r>
          </w:p>
        </w:tc>
      </w:tr>
      <w:tr w:rsidR="006C1F6F" w:rsidRPr="000A1B8D" w:rsidTr="00D84B6F">
        <w:tc>
          <w:tcPr>
            <w:tcW w:w="4852"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both"/>
            </w:pPr>
            <w:r w:rsidRPr="000A1B8D">
              <w:t xml:space="preserve">Підтримка підприємців-початківців шляхом проведення конкурсу на визначення кращих 10  бізнес-проектів та їх фінансування </w:t>
            </w:r>
          </w:p>
        </w:tc>
        <w:tc>
          <w:tcPr>
            <w:tcW w:w="1985"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150,0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150,0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w:t>
            </w:r>
          </w:p>
        </w:tc>
        <w:tc>
          <w:tcPr>
            <w:tcW w:w="382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both"/>
            </w:pPr>
            <w:r w:rsidRPr="000A1B8D">
              <w:t>Підтримка та сприяння у розвитку  підприємців-початківців</w:t>
            </w:r>
          </w:p>
        </w:tc>
      </w:tr>
      <w:tr w:rsidR="006C1F6F" w:rsidRPr="000A1B8D" w:rsidTr="00D84B6F">
        <w:tc>
          <w:tcPr>
            <w:tcW w:w="4852"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both"/>
            </w:pPr>
            <w:r w:rsidRPr="000A1B8D">
              <w:t xml:space="preserve">Розробка та реалізація механізму відшкодування відсоткових ставок по кредитах суб'єктам малого підприємництва м.Івано-Франківська  з міського бюджету за реалізацію найбільш прогресивних проектів (діяльності), які стосуються надання послуг або виготовлення продукції соціального спрямування для мешканців міста </w:t>
            </w:r>
          </w:p>
        </w:tc>
        <w:tc>
          <w:tcPr>
            <w:tcW w:w="1985"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Управління економічного та інтеграційного розвитку, банківські установи міста</w:t>
            </w:r>
          </w:p>
        </w:tc>
        <w:tc>
          <w:tcPr>
            <w:tcW w:w="1275"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500,0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500,0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w:t>
            </w:r>
          </w:p>
        </w:tc>
        <w:tc>
          <w:tcPr>
            <w:tcW w:w="382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both"/>
            </w:pPr>
            <w:r w:rsidRPr="000A1B8D">
              <w:t>Розширення можливостей підприємців в одержанні фінансових ресурсів</w:t>
            </w:r>
          </w:p>
        </w:tc>
      </w:tr>
      <w:tr w:rsidR="006C1F6F" w:rsidRPr="000A1B8D" w:rsidTr="00D84B6F">
        <w:tc>
          <w:tcPr>
            <w:tcW w:w="4852"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both"/>
            </w:pPr>
            <w:r w:rsidRPr="000A1B8D">
              <w:t>Розробка, випуск та розповсюдження інформаційно-довідкових матеріалів, що стосуються аспектів ведення підприємницької діяльності</w:t>
            </w:r>
          </w:p>
        </w:tc>
        <w:tc>
          <w:tcPr>
            <w:tcW w:w="1985"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50,0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50,0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w:t>
            </w:r>
          </w:p>
        </w:tc>
        <w:tc>
          <w:tcPr>
            <w:tcW w:w="382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both"/>
            </w:pPr>
            <w:r w:rsidRPr="000A1B8D">
              <w:t>Підвищення інформованості суб'єктів підприємництва</w:t>
            </w:r>
          </w:p>
        </w:tc>
      </w:tr>
      <w:tr w:rsidR="006C1F6F" w:rsidRPr="000A1B8D" w:rsidTr="00D84B6F">
        <w:tc>
          <w:tcPr>
            <w:tcW w:w="4852"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both"/>
            </w:pPr>
            <w:r w:rsidRPr="000A1B8D">
              <w:t xml:space="preserve">Організація заходів з нагоди відзначення професійних, галузевих свят у промисловому та підприємницькому середовищі. </w:t>
            </w:r>
          </w:p>
        </w:tc>
        <w:tc>
          <w:tcPr>
            <w:tcW w:w="1985"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65,0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65,0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p>
        </w:tc>
        <w:tc>
          <w:tcPr>
            <w:tcW w:w="382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both"/>
            </w:pPr>
            <w:r w:rsidRPr="000A1B8D">
              <w:t>Підтримка та розвиток сприятливого бізнес-середовища</w:t>
            </w:r>
          </w:p>
        </w:tc>
      </w:tr>
      <w:tr w:rsidR="006C1F6F" w:rsidRPr="000A1B8D"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rPr>
                <w:b/>
              </w:rPr>
            </w:pPr>
            <w:r w:rsidRPr="000A1B8D">
              <w:rPr>
                <w:b/>
              </w:rPr>
              <w:t>Всього:</w:t>
            </w:r>
          </w:p>
        </w:tc>
        <w:tc>
          <w:tcPr>
            <w:tcW w:w="1985"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rPr>
                <w:b/>
              </w:rPr>
            </w:pPr>
          </w:p>
        </w:tc>
        <w:tc>
          <w:tcPr>
            <w:tcW w:w="1275"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rPr>
                <w:b/>
              </w:rPr>
            </w:pPr>
            <w:r w:rsidRPr="000A1B8D">
              <w:rPr>
                <w:b/>
              </w:rPr>
              <w:t>1005,0</w:t>
            </w:r>
          </w:p>
        </w:tc>
        <w:tc>
          <w:tcPr>
            <w:tcW w:w="1276" w:type="dxa"/>
            <w:tcBorders>
              <w:top w:val="single" w:sz="4" w:space="0" w:color="auto"/>
              <w:left w:val="single" w:sz="4" w:space="0" w:color="auto"/>
              <w:bottom w:val="single" w:sz="4" w:space="0" w:color="auto"/>
              <w:right w:val="single" w:sz="4" w:space="0" w:color="auto"/>
            </w:tcBorders>
            <w:hideMark/>
          </w:tcPr>
          <w:p w:rsidR="006C1F6F" w:rsidRPr="000A1B8D" w:rsidRDefault="006C1F6F" w:rsidP="00D84B6F">
            <w:pPr>
              <w:jc w:val="center"/>
              <w:rPr>
                <w:b/>
              </w:rPr>
            </w:pPr>
            <w:r w:rsidRPr="000A1B8D">
              <w:rPr>
                <w:b/>
              </w:rPr>
              <w:t>1005,0</w:t>
            </w:r>
          </w:p>
        </w:tc>
        <w:tc>
          <w:tcPr>
            <w:tcW w:w="127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pPr>
            <w:r w:rsidRPr="000A1B8D">
              <w:t>-</w:t>
            </w:r>
          </w:p>
        </w:tc>
        <w:tc>
          <w:tcPr>
            <w:tcW w:w="3826" w:type="dxa"/>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rPr>
                <w:b/>
              </w:rPr>
            </w:pPr>
          </w:p>
        </w:tc>
      </w:tr>
      <w:tr w:rsidR="006C1F6F" w:rsidRPr="006C1F6F" w:rsidTr="00D84B6F">
        <w:tc>
          <w:tcPr>
            <w:tcW w:w="14490" w:type="dxa"/>
            <w:gridSpan w:val="6"/>
            <w:tcBorders>
              <w:top w:val="single" w:sz="4" w:space="0" w:color="auto"/>
              <w:left w:val="single" w:sz="4" w:space="0" w:color="auto"/>
              <w:bottom w:val="single" w:sz="4" w:space="0" w:color="auto"/>
              <w:right w:val="single" w:sz="4" w:space="0" w:color="auto"/>
            </w:tcBorders>
          </w:tcPr>
          <w:p w:rsidR="006C1F6F" w:rsidRPr="000A1B8D" w:rsidRDefault="006C1F6F" w:rsidP="00D84B6F">
            <w:pPr>
              <w:jc w:val="center"/>
              <w:rPr>
                <w:b/>
                <w:sz w:val="26"/>
                <w:szCs w:val="26"/>
              </w:rPr>
            </w:pPr>
            <w:r w:rsidRPr="000A1B8D">
              <w:rPr>
                <w:b/>
                <w:sz w:val="26"/>
                <w:szCs w:val="26"/>
              </w:rPr>
              <w:t xml:space="preserve">Інвестиційна політика </w:t>
            </w:r>
          </w:p>
        </w:tc>
      </w:tr>
      <w:tr w:rsidR="006C1F6F" w:rsidRPr="006C1F6F" w:rsidTr="00D84B6F">
        <w:tc>
          <w:tcPr>
            <w:tcW w:w="14490" w:type="dxa"/>
            <w:gridSpan w:val="6"/>
            <w:tcBorders>
              <w:top w:val="single" w:sz="4" w:space="0" w:color="auto"/>
              <w:left w:val="single" w:sz="4" w:space="0" w:color="auto"/>
              <w:bottom w:val="single" w:sz="4" w:space="0" w:color="auto"/>
              <w:right w:val="single" w:sz="4" w:space="0" w:color="auto"/>
            </w:tcBorders>
          </w:tcPr>
          <w:tbl>
            <w:tblPr>
              <w:tblpPr w:leftFromText="180" w:rightFromText="180" w:vertAnchor="text" w:tblpXSpec="center" w:tblpY="1"/>
              <w:tblOverlap w:val="never"/>
              <w:tblW w:w="14490" w:type="dxa"/>
              <w:tblBorders>
                <w:insideH w:val="single" w:sz="4" w:space="0" w:color="auto"/>
                <w:insideV w:val="single" w:sz="4" w:space="0" w:color="auto"/>
              </w:tblBorders>
              <w:tblLayout w:type="fixed"/>
              <w:tblLook w:val="01E0" w:firstRow="1" w:lastRow="1" w:firstColumn="1" w:lastColumn="1" w:noHBand="0" w:noVBand="0"/>
            </w:tblPr>
            <w:tblGrid>
              <w:gridCol w:w="4852"/>
              <w:gridCol w:w="1985"/>
              <w:gridCol w:w="1275"/>
              <w:gridCol w:w="1276"/>
              <w:gridCol w:w="1276"/>
              <w:gridCol w:w="3826"/>
            </w:tblGrid>
            <w:tr w:rsidR="002629E4" w:rsidRPr="006C1F6F" w:rsidTr="00D84B6F">
              <w:tc>
                <w:tcPr>
                  <w:tcW w:w="4852" w:type="dxa"/>
                </w:tcPr>
                <w:p w:rsidR="002629E4" w:rsidRPr="00B527DD" w:rsidRDefault="002629E4" w:rsidP="00B527DD">
                  <w:pPr>
                    <w:jc w:val="both"/>
                  </w:pPr>
                  <w:r w:rsidRPr="002629E4">
                    <w:t>Створення умов для розвитку ІТ</w:t>
                  </w:r>
                  <w:r w:rsidR="008000FD">
                    <w:t xml:space="preserve"> кластера в м.Івано-Франківську</w:t>
                  </w:r>
                  <w:r w:rsidR="00B527DD">
                    <w:t xml:space="preserve"> </w:t>
                  </w:r>
                  <w:r w:rsidR="00B527DD" w:rsidRPr="00B527DD">
                    <w:t xml:space="preserve">(воркшопи по передових технологіях, підтримка </w:t>
                  </w:r>
                  <w:r w:rsidR="00B527DD" w:rsidRPr="00B527DD">
                    <w:lastRenderedPageBreak/>
                    <w:t xml:space="preserve">проведення конференції </w:t>
                  </w:r>
                  <w:r w:rsidR="00B527DD" w:rsidRPr="00B527DD">
                    <w:rPr>
                      <w:lang w:val="en-US"/>
                    </w:rPr>
                    <w:t>IT</w:t>
                  </w:r>
                  <w:r w:rsidR="00B527DD" w:rsidRPr="00B527DD">
                    <w:t xml:space="preserve"> </w:t>
                  </w:r>
                  <w:r w:rsidR="00B527DD" w:rsidRPr="00B527DD">
                    <w:rPr>
                      <w:lang w:val="en-US"/>
                    </w:rPr>
                    <w:t>Rally</w:t>
                  </w:r>
                  <w:r w:rsidR="00B527DD" w:rsidRPr="00B527DD">
                    <w:t xml:space="preserve">, підтримка найбільшої дизайн конференції у Західній Україні </w:t>
                  </w:r>
                  <w:r w:rsidR="00B527DD" w:rsidRPr="00B527DD">
                    <w:rPr>
                      <w:lang w:val="en-US"/>
                    </w:rPr>
                    <w:t>Design</w:t>
                  </w:r>
                  <w:r w:rsidR="00B527DD" w:rsidRPr="00B527DD">
                    <w:t xml:space="preserve"> </w:t>
                  </w:r>
                  <w:r w:rsidR="00B527DD" w:rsidRPr="00B527DD">
                    <w:rPr>
                      <w:lang w:val="en-US"/>
                    </w:rPr>
                    <w:t>Village</w:t>
                  </w:r>
                  <w:r w:rsidR="00B527DD" w:rsidRPr="00B527DD">
                    <w:t>, підтримка проведення Всеукраїнської конференції «Інноваційна освіта», проведення конкурсу стартапів, навчання для дітей шкільного віку в напрямку ІТ, навчання для вчителів інформатики)</w:t>
                  </w:r>
                </w:p>
              </w:tc>
              <w:tc>
                <w:tcPr>
                  <w:tcW w:w="1985" w:type="dxa"/>
                </w:tcPr>
                <w:p w:rsidR="002629E4" w:rsidRPr="002629E4" w:rsidRDefault="002629E4" w:rsidP="002629E4">
                  <w:pPr>
                    <w:jc w:val="center"/>
                    <w:rPr>
                      <w:color w:val="000000"/>
                    </w:rPr>
                  </w:pPr>
                  <w:r w:rsidRPr="002629E4">
                    <w:lastRenderedPageBreak/>
                    <w:t>Управління інвестиційної політики</w:t>
                  </w:r>
                </w:p>
              </w:tc>
              <w:tc>
                <w:tcPr>
                  <w:tcW w:w="1275" w:type="dxa"/>
                </w:tcPr>
                <w:p w:rsidR="002629E4" w:rsidRPr="002629E4" w:rsidRDefault="002629E4" w:rsidP="002629E4">
                  <w:pPr>
                    <w:jc w:val="center"/>
                  </w:pPr>
                  <w:r w:rsidRPr="002629E4">
                    <w:t>770,00</w:t>
                  </w:r>
                </w:p>
              </w:tc>
              <w:tc>
                <w:tcPr>
                  <w:tcW w:w="1276" w:type="dxa"/>
                </w:tcPr>
                <w:p w:rsidR="002629E4" w:rsidRPr="002629E4" w:rsidRDefault="002629E4" w:rsidP="002629E4">
                  <w:pPr>
                    <w:jc w:val="center"/>
                  </w:pPr>
                  <w:r w:rsidRPr="002629E4">
                    <w:t>550,00</w:t>
                  </w:r>
                </w:p>
              </w:tc>
              <w:tc>
                <w:tcPr>
                  <w:tcW w:w="1276" w:type="dxa"/>
                </w:tcPr>
                <w:p w:rsidR="002629E4" w:rsidRPr="002629E4" w:rsidRDefault="002629E4" w:rsidP="002629E4">
                  <w:pPr>
                    <w:jc w:val="center"/>
                  </w:pPr>
                  <w:r w:rsidRPr="002629E4">
                    <w:t>220,00</w:t>
                  </w:r>
                </w:p>
              </w:tc>
              <w:tc>
                <w:tcPr>
                  <w:tcW w:w="3826" w:type="dxa"/>
                </w:tcPr>
                <w:p w:rsidR="002629E4" w:rsidRPr="002629E4" w:rsidRDefault="002629E4" w:rsidP="002629E4">
                  <w:pPr>
                    <w:jc w:val="both"/>
                  </w:pPr>
                  <w:r w:rsidRPr="002629E4">
                    <w:t xml:space="preserve">Збільшення кількості зайнятості на ринку ІТ, розвиток нових галузей економіки за рахунок </w:t>
                  </w:r>
                  <w:r w:rsidRPr="002629E4">
                    <w:lastRenderedPageBreak/>
                    <w:t>передових технологій</w:t>
                  </w:r>
                </w:p>
              </w:tc>
            </w:tr>
            <w:tr w:rsidR="002629E4" w:rsidRPr="006C1F6F" w:rsidTr="00D84B6F">
              <w:tc>
                <w:tcPr>
                  <w:tcW w:w="4852" w:type="dxa"/>
                </w:tcPr>
                <w:p w:rsidR="002629E4" w:rsidRPr="002629E4" w:rsidRDefault="002629E4" w:rsidP="002629E4">
                  <w:pPr>
                    <w:tabs>
                      <w:tab w:val="left" w:pos="2787"/>
                    </w:tabs>
                    <w:jc w:val="both"/>
                  </w:pPr>
                  <w:r w:rsidRPr="002629E4">
                    <w:lastRenderedPageBreak/>
                    <w:t>Створення бізнес інкубатора за прототипом інкубатора 1991</w:t>
                  </w:r>
                </w:p>
              </w:tc>
              <w:tc>
                <w:tcPr>
                  <w:tcW w:w="1985" w:type="dxa"/>
                </w:tcPr>
                <w:p w:rsidR="002629E4" w:rsidRPr="002629E4" w:rsidRDefault="002629E4" w:rsidP="002629E4">
                  <w:pPr>
                    <w:jc w:val="center"/>
                  </w:pPr>
                  <w:r w:rsidRPr="002629E4">
                    <w:t xml:space="preserve">Управління інвестиційної політики </w:t>
                  </w:r>
                </w:p>
              </w:tc>
              <w:tc>
                <w:tcPr>
                  <w:tcW w:w="1275" w:type="dxa"/>
                </w:tcPr>
                <w:p w:rsidR="002629E4" w:rsidRPr="002629E4" w:rsidRDefault="002629E4" w:rsidP="002629E4">
                  <w:pPr>
                    <w:jc w:val="center"/>
                  </w:pPr>
                  <w:r w:rsidRPr="002629E4">
                    <w:t>600,00</w:t>
                  </w:r>
                </w:p>
              </w:tc>
              <w:tc>
                <w:tcPr>
                  <w:tcW w:w="1276" w:type="dxa"/>
                </w:tcPr>
                <w:p w:rsidR="002629E4" w:rsidRPr="002629E4" w:rsidRDefault="002629E4" w:rsidP="002629E4">
                  <w:pPr>
                    <w:jc w:val="center"/>
                  </w:pPr>
                  <w:r w:rsidRPr="002629E4">
                    <w:t>348,00</w:t>
                  </w:r>
                </w:p>
              </w:tc>
              <w:tc>
                <w:tcPr>
                  <w:tcW w:w="1276" w:type="dxa"/>
                </w:tcPr>
                <w:p w:rsidR="002629E4" w:rsidRPr="002629E4" w:rsidRDefault="002629E4" w:rsidP="002629E4">
                  <w:pPr>
                    <w:jc w:val="center"/>
                  </w:pPr>
                  <w:r w:rsidRPr="002629E4">
                    <w:t>252,00</w:t>
                  </w:r>
                </w:p>
              </w:tc>
              <w:tc>
                <w:tcPr>
                  <w:tcW w:w="3826" w:type="dxa"/>
                </w:tcPr>
                <w:p w:rsidR="002629E4" w:rsidRPr="002629E4" w:rsidRDefault="002629E4" w:rsidP="002629E4">
                  <w:pPr>
                    <w:jc w:val="both"/>
                  </w:pPr>
                  <w:r w:rsidRPr="002629E4">
                    <w:t>Створення умов для реалізації стартапів та інноваційних ідей, створення нових галузей розвитку в місті (робототехніка, дизайн, інші)</w:t>
                  </w:r>
                </w:p>
              </w:tc>
            </w:tr>
            <w:tr w:rsidR="00B527DD" w:rsidRPr="006C1F6F" w:rsidTr="00E917C5">
              <w:trPr>
                <w:trHeight w:val="1370"/>
              </w:trPr>
              <w:tc>
                <w:tcPr>
                  <w:tcW w:w="4852" w:type="dxa"/>
                </w:tcPr>
                <w:p w:rsidR="00B527DD" w:rsidRPr="00B527DD" w:rsidRDefault="00B527DD" w:rsidP="00B527DD">
                  <w:r w:rsidRPr="00B527DD">
                    <w:t>Підтримка розвитку креативної економіки (створення мультимедійного хабу Фаб-лаб, підтримка проектів дизайну в легкій промисловості зокрема дизайнерського показу та показу в рамках святкування Дня міста, живописі, альтернативного дизайну)</w:t>
                  </w:r>
                </w:p>
              </w:tc>
              <w:tc>
                <w:tcPr>
                  <w:tcW w:w="1985" w:type="dxa"/>
                </w:tcPr>
                <w:p w:rsidR="00B527DD" w:rsidRPr="002629E4" w:rsidRDefault="00B527DD" w:rsidP="00B527DD">
                  <w:pPr>
                    <w:jc w:val="center"/>
                  </w:pPr>
                  <w:r w:rsidRPr="002629E4">
                    <w:t>Управління інвестиційної політики</w:t>
                  </w:r>
                </w:p>
              </w:tc>
              <w:tc>
                <w:tcPr>
                  <w:tcW w:w="1275" w:type="dxa"/>
                </w:tcPr>
                <w:p w:rsidR="00B527DD" w:rsidRPr="00B527DD" w:rsidRDefault="00B527DD" w:rsidP="00B527DD">
                  <w:pPr>
                    <w:jc w:val="center"/>
                  </w:pPr>
                  <w:r w:rsidRPr="00B527DD">
                    <w:t>950,00</w:t>
                  </w:r>
                </w:p>
              </w:tc>
              <w:tc>
                <w:tcPr>
                  <w:tcW w:w="1276" w:type="dxa"/>
                </w:tcPr>
                <w:p w:rsidR="00B527DD" w:rsidRPr="00B527DD" w:rsidRDefault="00B527DD" w:rsidP="00B527DD">
                  <w:pPr>
                    <w:jc w:val="center"/>
                  </w:pPr>
                  <w:r w:rsidRPr="00B527DD">
                    <w:t>820,00</w:t>
                  </w:r>
                </w:p>
              </w:tc>
              <w:tc>
                <w:tcPr>
                  <w:tcW w:w="1276" w:type="dxa"/>
                </w:tcPr>
                <w:p w:rsidR="00B527DD" w:rsidRPr="002629E4" w:rsidRDefault="00B527DD" w:rsidP="00B527DD">
                  <w:pPr>
                    <w:jc w:val="center"/>
                  </w:pPr>
                  <w:r w:rsidRPr="002629E4">
                    <w:t>130,00</w:t>
                  </w:r>
                </w:p>
              </w:tc>
              <w:tc>
                <w:tcPr>
                  <w:tcW w:w="3826" w:type="dxa"/>
                </w:tcPr>
                <w:p w:rsidR="00B527DD" w:rsidRPr="002629E4" w:rsidRDefault="00B527DD" w:rsidP="00B527DD">
                  <w:pPr>
                    <w:jc w:val="both"/>
                  </w:pPr>
                  <w:r w:rsidRPr="002629E4">
                    <w:t>Збільшення кількості робочих місць в напрямку креативної економіки, розвиток індустрій з залученням людей творчих професій</w:t>
                  </w:r>
                </w:p>
              </w:tc>
            </w:tr>
          </w:tbl>
          <w:p w:rsidR="006C1F6F" w:rsidRPr="006C1F6F" w:rsidRDefault="006C1F6F" w:rsidP="00D84B6F">
            <w:pPr>
              <w:jc w:val="center"/>
              <w:rPr>
                <w:b/>
                <w:sz w:val="26"/>
                <w:szCs w:val="26"/>
                <w:highlight w:val="yellow"/>
              </w:rPr>
            </w:pPr>
          </w:p>
        </w:tc>
      </w:tr>
      <w:tr w:rsidR="008000FD" w:rsidRPr="006C1F6F" w:rsidTr="00D84B6F">
        <w:tc>
          <w:tcPr>
            <w:tcW w:w="4852"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tabs>
                <w:tab w:val="left" w:pos="2787"/>
              </w:tabs>
              <w:jc w:val="both"/>
            </w:pPr>
            <w:r w:rsidRPr="008000FD">
              <w:lastRenderedPageBreak/>
              <w:t>Організація та проведення І</w:t>
            </w:r>
            <w:r w:rsidRPr="008000FD">
              <w:rPr>
                <w:lang w:val="en-US"/>
              </w:rPr>
              <w:t>V</w:t>
            </w:r>
            <w:r w:rsidRPr="008000FD">
              <w:t xml:space="preserve"> Міжнародного  економічно-інвестиційного  форуму "Партнерство та перспектива"</w:t>
            </w:r>
          </w:p>
        </w:tc>
        <w:tc>
          <w:tcPr>
            <w:tcW w:w="198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Управління інвестиційної політики</w:t>
            </w:r>
          </w:p>
          <w:p w:rsidR="008000FD" w:rsidRPr="008000FD" w:rsidRDefault="008000FD" w:rsidP="008000FD">
            <w:pPr>
              <w:jc w:val="center"/>
              <w:rPr>
                <w:color w:val="000000"/>
              </w:rPr>
            </w:pPr>
          </w:p>
        </w:tc>
        <w:tc>
          <w:tcPr>
            <w:tcW w:w="127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350,00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300,00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r w:rsidRPr="008000FD">
              <w:t>50,00</w:t>
            </w:r>
          </w:p>
        </w:tc>
        <w:tc>
          <w:tcPr>
            <w:tcW w:w="382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pPr>
            <w:r w:rsidRPr="008000FD">
              <w:t>Створення позитивного інвестиційного іміджу міста та збільшення обсягів залучення інвестицій</w:t>
            </w:r>
          </w:p>
        </w:tc>
      </w:tr>
      <w:tr w:rsidR="008000FD" w:rsidRPr="006C1F6F" w:rsidTr="00D84B6F">
        <w:tc>
          <w:tcPr>
            <w:tcW w:w="4852" w:type="dxa"/>
            <w:tcBorders>
              <w:top w:val="single" w:sz="4" w:space="0" w:color="auto"/>
              <w:left w:val="single" w:sz="4" w:space="0" w:color="auto"/>
              <w:bottom w:val="single" w:sz="4" w:space="0" w:color="auto"/>
              <w:right w:val="single" w:sz="4" w:space="0" w:color="auto"/>
            </w:tcBorders>
          </w:tcPr>
          <w:p w:rsidR="008000FD" w:rsidRPr="008000FD" w:rsidRDefault="008000FD" w:rsidP="008000FD">
            <w:r w:rsidRPr="008000FD">
              <w:t xml:space="preserve"> Створення кінокомісії в м.Івано-Франківськ, розвиток індустрії кіно та мультиплікації</w:t>
            </w:r>
          </w:p>
        </w:tc>
        <w:tc>
          <w:tcPr>
            <w:tcW w:w="198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Управління інвестиційної політики</w:t>
            </w:r>
          </w:p>
          <w:p w:rsidR="008000FD" w:rsidRPr="008000FD" w:rsidRDefault="008000FD" w:rsidP="008000FD">
            <w:pPr>
              <w:jc w:val="center"/>
            </w:pPr>
          </w:p>
        </w:tc>
        <w:tc>
          <w:tcPr>
            <w:tcW w:w="127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1800,00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1500,00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300,00</w:t>
            </w:r>
          </w:p>
        </w:tc>
        <w:tc>
          <w:tcPr>
            <w:tcW w:w="382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pPr>
            <w:r w:rsidRPr="008000FD">
              <w:t>Створення середовища для залучення інвестицій по зйомках кіно в м.Івано-Франківськ, навчанню молоді кіно професій, створення позитивного іміджу міста як привітного до кіноіндустрії, створення нових робочих місць в даній галузі</w:t>
            </w:r>
          </w:p>
        </w:tc>
      </w:tr>
      <w:tr w:rsidR="008000FD" w:rsidRPr="006C1F6F" w:rsidTr="00D84B6F">
        <w:tc>
          <w:tcPr>
            <w:tcW w:w="4852"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pPr>
            <w:r w:rsidRPr="008000FD">
              <w:t xml:space="preserve">Розроблення, постійне оновлення та виготовлення промоційних матеріалів  </w:t>
            </w:r>
          </w:p>
        </w:tc>
        <w:tc>
          <w:tcPr>
            <w:tcW w:w="198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 xml:space="preserve">Управління інвестиційної </w:t>
            </w:r>
            <w:r w:rsidRPr="008000FD">
              <w:lastRenderedPageBreak/>
              <w:t>політики</w:t>
            </w:r>
          </w:p>
        </w:tc>
        <w:tc>
          <w:tcPr>
            <w:tcW w:w="127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lastRenderedPageBreak/>
              <w:t>40,0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40,0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w:t>
            </w:r>
          </w:p>
        </w:tc>
        <w:tc>
          <w:tcPr>
            <w:tcW w:w="382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pPr>
            <w:r w:rsidRPr="008000FD">
              <w:t xml:space="preserve">Інформування громадськості та гостей міста щодо інвестиційних </w:t>
            </w:r>
            <w:r w:rsidRPr="008000FD">
              <w:lastRenderedPageBreak/>
              <w:t>можливостей</w:t>
            </w:r>
          </w:p>
        </w:tc>
      </w:tr>
      <w:tr w:rsidR="008000FD" w:rsidRPr="006C1F6F" w:rsidTr="00D84B6F">
        <w:tc>
          <w:tcPr>
            <w:tcW w:w="4852"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pPr>
            <w:r w:rsidRPr="008000FD">
              <w:lastRenderedPageBreak/>
              <w:t xml:space="preserve">Проведення стажування фахівців місцевих органів виконавчої влади, залучених до написання проектних заявок </w:t>
            </w:r>
          </w:p>
        </w:tc>
        <w:tc>
          <w:tcPr>
            <w:tcW w:w="198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Управління інвестиційної політики</w:t>
            </w:r>
          </w:p>
        </w:tc>
        <w:tc>
          <w:tcPr>
            <w:tcW w:w="127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40,0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40,0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w:t>
            </w:r>
          </w:p>
        </w:tc>
        <w:tc>
          <w:tcPr>
            <w:tcW w:w="382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pPr>
            <w:r w:rsidRPr="008000FD">
              <w:t xml:space="preserve">Підвищення кваліфікаційного рівня спеціалістів </w:t>
            </w:r>
          </w:p>
        </w:tc>
      </w:tr>
      <w:tr w:rsidR="008000FD" w:rsidRPr="006C1F6F" w:rsidTr="00D84B6F">
        <w:tc>
          <w:tcPr>
            <w:tcW w:w="4852"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pPr>
            <w:r w:rsidRPr="008000FD">
              <w:t>Формування та постійне оновлення бази даних пропозицій для інвесторів та розміщення їх на електронній інвестиційній карті, підтримка сайту інвестиційного управління</w:t>
            </w:r>
          </w:p>
        </w:tc>
        <w:tc>
          <w:tcPr>
            <w:tcW w:w="198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Управління інвестиційної політики</w:t>
            </w:r>
          </w:p>
        </w:tc>
        <w:tc>
          <w:tcPr>
            <w:tcW w:w="127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15,0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15,0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w:t>
            </w:r>
          </w:p>
        </w:tc>
        <w:tc>
          <w:tcPr>
            <w:tcW w:w="382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pPr>
            <w:r w:rsidRPr="008000FD">
              <w:t>Створення сприятливих умов для залучення інвестицій</w:t>
            </w:r>
          </w:p>
        </w:tc>
      </w:tr>
      <w:tr w:rsidR="008000FD" w:rsidRPr="006C1F6F" w:rsidTr="00D84B6F">
        <w:tc>
          <w:tcPr>
            <w:tcW w:w="4852"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tabs>
                <w:tab w:val="left" w:pos="2787"/>
              </w:tabs>
              <w:jc w:val="both"/>
            </w:pPr>
            <w:r w:rsidRPr="008000FD">
              <w:t>Воркшопи для громадських організацій по написанню грантових заявок</w:t>
            </w:r>
          </w:p>
        </w:tc>
        <w:tc>
          <w:tcPr>
            <w:tcW w:w="198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Управління інвестиційної політики</w:t>
            </w:r>
          </w:p>
        </w:tc>
        <w:tc>
          <w:tcPr>
            <w:tcW w:w="127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50,00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50,00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w:t>
            </w:r>
          </w:p>
        </w:tc>
        <w:tc>
          <w:tcPr>
            <w:tcW w:w="382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pPr>
            <w:r w:rsidRPr="008000FD">
              <w:t>Збільшення кількості поданих заявок на грантові програми для вирішення соціально-економічних питань міста</w:t>
            </w:r>
          </w:p>
        </w:tc>
      </w:tr>
      <w:tr w:rsidR="008000FD" w:rsidRPr="006C1F6F" w:rsidTr="00D84B6F">
        <w:tc>
          <w:tcPr>
            <w:tcW w:w="4852"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tabs>
                <w:tab w:val="left" w:pos="2787"/>
              </w:tabs>
              <w:jc w:val="both"/>
            </w:pPr>
            <w:r w:rsidRPr="008000FD">
              <w:t xml:space="preserve">Підтримка проектів кластерів  у місті Івано-Франківську, зокрема, кластерів зеленої енергетики, гастрономії, сільського господарства та деревообробної з метою їх розвитку </w:t>
            </w:r>
          </w:p>
        </w:tc>
        <w:tc>
          <w:tcPr>
            <w:tcW w:w="198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Управління інвестиційної політики</w:t>
            </w:r>
          </w:p>
        </w:tc>
        <w:tc>
          <w:tcPr>
            <w:tcW w:w="127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100,00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100,00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w:t>
            </w:r>
          </w:p>
        </w:tc>
        <w:tc>
          <w:tcPr>
            <w:tcW w:w="382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pPr>
            <w:r w:rsidRPr="008000FD">
              <w:t>Створення умов для розвитку нових об</w:t>
            </w:r>
            <w:r w:rsidRPr="008000FD">
              <w:rPr>
                <w:lang w:val="ru-RU"/>
              </w:rPr>
              <w:t>’</w:t>
            </w:r>
            <w:r w:rsidRPr="008000FD">
              <w:t>єднань бізнесу</w:t>
            </w:r>
          </w:p>
        </w:tc>
      </w:tr>
      <w:tr w:rsidR="008000FD" w:rsidRPr="006C1F6F" w:rsidTr="00D84B6F">
        <w:tc>
          <w:tcPr>
            <w:tcW w:w="4852"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tabs>
                <w:tab w:val="left" w:pos="2787"/>
              </w:tabs>
              <w:jc w:val="both"/>
              <w:rPr>
                <w:lang w:val="en-US"/>
              </w:rPr>
            </w:pPr>
            <w:r w:rsidRPr="008000FD">
              <w:t>Розроб</w:t>
            </w:r>
            <w:r>
              <w:t>ка</w:t>
            </w:r>
            <w:r w:rsidRPr="008000FD">
              <w:t xml:space="preserve"> концепці</w:t>
            </w:r>
            <w:r>
              <w:t>ї</w:t>
            </w:r>
            <w:r w:rsidRPr="008000FD">
              <w:t xml:space="preserve"> </w:t>
            </w:r>
            <w:r w:rsidRPr="008000FD">
              <w:rPr>
                <w:lang w:val="en-US"/>
              </w:rPr>
              <w:t>Smart City Ivano-Frankivsk</w:t>
            </w:r>
          </w:p>
        </w:tc>
        <w:tc>
          <w:tcPr>
            <w:tcW w:w="198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Управління інвестиційної політики</w:t>
            </w:r>
          </w:p>
        </w:tc>
        <w:tc>
          <w:tcPr>
            <w:tcW w:w="127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rPr>
                <w:lang w:val="en-US"/>
              </w:rPr>
            </w:pPr>
            <w:r w:rsidRPr="008000FD">
              <w:rPr>
                <w:lang w:val="en-US"/>
              </w:rPr>
              <w:t>50,00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rPr>
                <w:lang w:val="en-US"/>
              </w:rPr>
            </w:pPr>
            <w:r w:rsidRPr="008000FD">
              <w:rPr>
                <w:lang w:val="en-US"/>
              </w:rPr>
              <w:t>50,00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rPr>
                <w:lang w:val="en-US"/>
              </w:rPr>
            </w:pPr>
            <w:r w:rsidRPr="008000FD">
              <w:rPr>
                <w:lang w:val="en-US"/>
              </w:rPr>
              <w:t>-</w:t>
            </w:r>
          </w:p>
        </w:tc>
        <w:tc>
          <w:tcPr>
            <w:tcW w:w="382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rPr>
                <w:lang w:val="ru-RU"/>
              </w:rPr>
            </w:pPr>
            <w:r w:rsidRPr="008000FD">
              <w:t xml:space="preserve">Створення базового документу для розвитку </w:t>
            </w:r>
            <w:r w:rsidRPr="008000FD">
              <w:rPr>
                <w:lang w:val="en-US"/>
              </w:rPr>
              <w:t>Smart</w:t>
            </w:r>
            <w:r w:rsidRPr="008000FD">
              <w:rPr>
                <w:lang w:val="ru-RU"/>
              </w:rPr>
              <w:t xml:space="preserve"> </w:t>
            </w:r>
            <w:r w:rsidRPr="008000FD">
              <w:rPr>
                <w:lang w:val="en-US"/>
              </w:rPr>
              <w:t>City</w:t>
            </w:r>
            <w:r w:rsidRPr="008000FD">
              <w:rPr>
                <w:lang w:val="ru-RU"/>
              </w:rPr>
              <w:t xml:space="preserve"> </w:t>
            </w:r>
            <w:r w:rsidRPr="008000FD">
              <w:rPr>
                <w:lang w:val="en-US"/>
              </w:rPr>
              <w:t>Ivano</w:t>
            </w:r>
            <w:r w:rsidRPr="008000FD">
              <w:rPr>
                <w:lang w:val="ru-RU"/>
              </w:rPr>
              <w:t>-</w:t>
            </w:r>
            <w:r w:rsidRPr="008000FD">
              <w:rPr>
                <w:lang w:val="en-US"/>
              </w:rPr>
              <w:t>Frankivsk</w:t>
            </w:r>
          </w:p>
        </w:tc>
      </w:tr>
      <w:tr w:rsidR="008000FD" w:rsidRPr="006C1F6F" w:rsidTr="00D84B6F">
        <w:tc>
          <w:tcPr>
            <w:tcW w:w="4852"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tabs>
                <w:tab w:val="left" w:pos="2787"/>
              </w:tabs>
              <w:jc w:val="both"/>
            </w:pPr>
            <w:r w:rsidRPr="008000FD">
              <w:t>Проведення бізнес-сніданків з міською головою</w:t>
            </w:r>
          </w:p>
        </w:tc>
        <w:tc>
          <w:tcPr>
            <w:tcW w:w="198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Управління інвестиційної політики</w:t>
            </w:r>
          </w:p>
        </w:tc>
        <w:tc>
          <w:tcPr>
            <w:tcW w:w="127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36,00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36,00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pPr>
            <w:r w:rsidRPr="008000FD">
              <w:t>-</w:t>
            </w:r>
          </w:p>
        </w:tc>
        <w:tc>
          <w:tcPr>
            <w:tcW w:w="382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pPr>
            <w:r w:rsidRPr="008000FD">
              <w:t>Підвищення рівня комунікації бізнес-влада</w:t>
            </w:r>
          </w:p>
        </w:tc>
      </w:tr>
      <w:tr w:rsidR="008000FD" w:rsidRPr="008000FD" w:rsidTr="00D84B6F">
        <w:tc>
          <w:tcPr>
            <w:tcW w:w="4852"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rPr>
                <w:b/>
              </w:rPr>
            </w:pPr>
            <w:r w:rsidRPr="008000FD">
              <w:rPr>
                <w:b/>
              </w:rPr>
              <w:t>Всього:</w:t>
            </w:r>
          </w:p>
        </w:tc>
        <w:tc>
          <w:tcPr>
            <w:tcW w:w="1985"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rPr>
                <w:b/>
              </w:rPr>
            </w:pPr>
          </w:p>
        </w:tc>
        <w:tc>
          <w:tcPr>
            <w:tcW w:w="1275" w:type="dxa"/>
            <w:tcBorders>
              <w:top w:val="single" w:sz="4" w:space="0" w:color="auto"/>
              <w:left w:val="single" w:sz="4" w:space="0" w:color="auto"/>
              <w:bottom w:val="single" w:sz="4" w:space="0" w:color="auto"/>
              <w:right w:val="single" w:sz="4" w:space="0" w:color="auto"/>
            </w:tcBorders>
          </w:tcPr>
          <w:p w:rsidR="008000FD" w:rsidRPr="008000FD" w:rsidRDefault="00B527DD" w:rsidP="008000FD">
            <w:pPr>
              <w:jc w:val="center"/>
              <w:rPr>
                <w:b/>
              </w:rPr>
            </w:pPr>
            <w:r>
              <w:rPr>
                <w:b/>
              </w:rPr>
              <w:t>48</w:t>
            </w:r>
            <w:r w:rsidR="008000FD" w:rsidRPr="008000FD">
              <w:rPr>
                <w:b/>
              </w:rPr>
              <w:t>01,00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B527DD">
            <w:pPr>
              <w:jc w:val="center"/>
              <w:rPr>
                <w:b/>
              </w:rPr>
            </w:pPr>
            <w:r w:rsidRPr="008000FD">
              <w:rPr>
                <w:b/>
              </w:rPr>
              <w:t>3</w:t>
            </w:r>
            <w:r w:rsidR="00B527DD">
              <w:rPr>
                <w:b/>
              </w:rPr>
              <w:t>8</w:t>
            </w:r>
            <w:r w:rsidRPr="008000FD">
              <w:rPr>
                <w:b/>
              </w:rPr>
              <w:t>49,00</w:t>
            </w:r>
          </w:p>
        </w:tc>
        <w:tc>
          <w:tcPr>
            <w:tcW w:w="127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center"/>
              <w:rPr>
                <w:b/>
              </w:rPr>
            </w:pPr>
            <w:r w:rsidRPr="008000FD">
              <w:rPr>
                <w:b/>
              </w:rPr>
              <w:t>952,00</w:t>
            </w:r>
          </w:p>
        </w:tc>
        <w:tc>
          <w:tcPr>
            <w:tcW w:w="3826" w:type="dxa"/>
            <w:tcBorders>
              <w:top w:val="single" w:sz="4" w:space="0" w:color="auto"/>
              <w:left w:val="single" w:sz="4" w:space="0" w:color="auto"/>
              <w:bottom w:val="single" w:sz="4" w:space="0" w:color="auto"/>
              <w:right w:val="single" w:sz="4" w:space="0" w:color="auto"/>
            </w:tcBorders>
          </w:tcPr>
          <w:p w:rsidR="008000FD" w:rsidRPr="008000FD" w:rsidRDefault="008000FD" w:rsidP="008000FD">
            <w:pPr>
              <w:jc w:val="both"/>
              <w:rPr>
                <w:b/>
              </w:rPr>
            </w:pPr>
          </w:p>
        </w:tc>
      </w:tr>
      <w:tr w:rsidR="006C1F6F" w:rsidRPr="00FF45A7" w:rsidTr="00D84B6F">
        <w:tc>
          <w:tcPr>
            <w:tcW w:w="14490" w:type="dxa"/>
            <w:gridSpan w:val="6"/>
            <w:tcBorders>
              <w:top w:val="single" w:sz="4" w:space="0" w:color="auto"/>
              <w:left w:val="single" w:sz="4" w:space="0" w:color="auto"/>
              <w:bottom w:val="single" w:sz="4" w:space="0" w:color="auto"/>
              <w:right w:val="single" w:sz="4" w:space="0" w:color="auto"/>
            </w:tcBorders>
            <w:vAlign w:val="center"/>
          </w:tcPr>
          <w:p w:rsidR="006C1F6F" w:rsidRPr="00FF45A7" w:rsidRDefault="006C1F6F" w:rsidP="00D84B6F">
            <w:pPr>
              <w:jc w:val="center"/>
              <w:rPr>
                <w:b/>
                <w:sz w:val="26"/>
                <w:szCs w:val="26"/>
              </w:rPr>
            </w:pPr>
            <w:r w:rsidRPr="00FF45A7">
              <w:rPr>
                <w:b/>
                <w:sz w:val="26"/>
                <w:szCs w:val="26"/>
              </w:rPr>
              <w:t>Відкритість та доступність</w:t>
            </w:r>
          </w:p>
        </w:tc>
      </w:tr>
      <w:tr w:rsidR="006C1F6F" w:rsidRPr="00FF45A7" w:rsidTr="00D84B6F">
        <w:tc>
          <w:tcPr>
            <w:tcW w:w="4852"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rPr>
                <w:lang w:eastAsia="en-US"/>
              </w:rPr>
            </w:pPr>
            <w:r w:rsidRPr="00FF45A7">
              <w:rPr>
                <w:lang w:eastAsia="en-US"/>
              </w:rPr>
              <w:t>Впровадження системи надання електронних послуг мешканцям</w:t>
            </w:r>
          </w:p>
        </w:tc>
        <w:tc>
          <w:tcPr>
            <w:tcW w:w="1985"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color w:val="000000"/>
                <w:lang w:eastAsia="en-US"/>
              </w:rPr>
            </w:pPr>
            <w:r w:rsidRPr="00FF45A7">
              <w:rPr>
                <w:lang w:eastAsia="en-US"/>
              </w:rPr>
              <w:t>Відділ програмного та комп’ютерного забезпечення</w:t>
            </w:r>
          </w:p>
        </w:tc>
        <w:tc>
          <w:tcPr>
            <w:tcW w:w="1275"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lang w:eastAsia="en-US"/>
              </w:rPr>
            </w:pPr>
            <w:r w:rsidRPr="00FF45A7">
              <w:rPr>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lang w:eastAsia="en-US"/>
              </w:rPr>
            </w:pPr>
            <w:r w:rsidRPr="00FF45A7">
              <w:rPr>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lang w:eastAsia="en-US"/>
              </w:rPr>
            </w:pPr>
            <w:r w:rsidRPr="00FF45A7">
              <w:rPr>
                <w:lang w:eastAsia="en-US"/>
              </w:rPr>
              <w:t>-</w:t>
            </w:r>
          </w:p>
        </w:tc>
        <w:tc>
          <w:tcPr>
            <w:tcW w:w="3826"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rPr>
                <w:lang w:eastAsia="en-US"/>
              </w:rPr>
            </w:pPr>
            <w:r w:rsidRPr="00FF45A7">
              <w:rPr>
                <w:lang w:eastAsia="en-US"/>
              </w:rPr>
              <w:t>Надання електронних послуг населенню</w:t>
            </w:r>
          </w:p>
        </w:tc>
      </w:tr>
      <w:tr w:rsidR="006C1F6F" w:rsidRPr="00FF45A7" w:rsidTr="00D84B6F">
        <w:tc>
          <w:tcPr>
            <w:tcW w:w="4852"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rPr>
                <w:lang w:eastAsia="en-US"/>
              </w:rPr>
            </w:pPr>
            <w:r w:rsidRPr="00FF45A7">
              <w:rPr>
                <w:lang w:eastAsia="en-US"/>
              </w:rPr>
              <w:t>Впровадження заходів проекту “Безпечне місто”</w:t>
            </w:r>
          </w:p>
        </w:tc>
        <w:tc>
          <w:tcPr>
            <w:tcW w:w="1985"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lang w:eastAsia="en-US"/>
              </w:rPr>
            </w:pPr>
            <w:r w:rsidRPr="00FF45A7">
              <w:rPr>
                <w:lang w:eastAsia="en-US"/>
              </w:rPr>
              <w:t xml:space="preserve">Відділ програмного та </w:t>
            </w:r>
            <w:r w:rsidRPr="00FF45A7">
              <w:rPr>
                <w:lang w:eastAsia="en-US"/>
              </w:rPr>
              <w:lastRenderedPageBreak/>
              <w:t>комп’ютерного забезпечення</w:t>
            </w:r>
          </w:p>
        </w:tc>
        <w:tc>
          <w:tcPr>
            <w:tcW w:w="1275"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lang w:eastAsia="en-US"/>
              </w:rPr>
            </w:pPr>
            <w:r w:rsidRPr="00FF45A7">
              <w:rPr>
                <w:lang w:eastAsia="en-US"/>
              </w:rPr>
              <w:lastRenderedPageBreak/>
              <w:t>500,0</w:t>
            </w:r>
          </w:p>
        </w:tc>
        <w:tc>
          <w:tcPr>
            <w:tcW w:w="1276"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lang w:eastAsia="en-US"/>
              </w:rPr>
            </w:pPr>
            <w:r w:rsidRPr="00FF45A7">
              <w:rPr>
                <w:lang w:eastAsia="en-US"/>
              </w:rPr>
              <w:t>500,0</w:t>
            </w:r>
          </w:p>
        </w:tc>
        <w:tc>
          <w:tcPr>
            <w:tcW w:w="1276"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lang w:eastAsia="en-US"/>
              </w:rPr>
            </w:pPr>
            <w:r w:rsidRPr="00FF45A7">
              <w:rPr>
                <w:lang w:eastAsia="en-US"/>
              </w:rPr>
              <w:t>-</w:t>
            </w:r>
          </w:p>
        </w:tc>
        <w:tc>
          <w:tcPr>
            <w:tcW w:w="3826"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rPr>
                <w:lang w:eastAsia="en-US"/>
              </w:rPr>
            </w:pPr>
            <w:r w:rsidRPr="00FF45A7">
              <w:rPr>
                <w:lang w:eastAsia="en-US"/>
              </w:rPr>
              <w:t xml:space="preserve">Підвищення безпеки в місті, швидке реагування на надзвичайні </w:t>
            </w:r>
            <w:r w:rsidRPr="00FF45A7">
              <w:rPr>
                <w:lang w:eastAsia="en-US"/>
              </w:rPr>
              <w:lastRenderedPageBreak/>
              <w:t>ситуації</w:t>
            </w:r>
          </w:p>
        </w:tc>
      </w:tr>
      <w:tr w:rsidR="006C1F6F" w:rsidRPr="00FF45A7" w:rsidTr="00D84B6F">
        <w:tc>
          <w:tcPr>
            <w:tcW w:w="4852"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rPr>
                <w:lang w:eastAsia="en-US"/>
              </w:rPr>
            </w:pPr>
            <w:r w:rsidRPr="00FF45A7">
              <w:rPr>
                <w:lang w:eastAsia="en-US"/>
              </w:rPr>
              <w:lastRenderedPageBreak/>
              <w:t>Встановлення точок безкоштовного доступу до мережі Інтернет</w:t>
            </w:r>
          </w:p>
        </w:tc>
        <w:tc>
          <w:tcPr>
            <w:tcW w:w="1985"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lang w:eastAsia="en-US"/>
              </w:rPr>
            </w:pPr>
            <w:r w:rsidRPr="00FF45A7">
              <w:rPr>
                <w:lang w:eastAsia="en-US"/>
              </w:rPr>
              <w:t>Відділ програмного та комп’ютерного забезпечення</w:t>
            </w:r>
          </w:p>
        </w:tc>
        <w:tc>
          <w:tcPr>
            <w:tcW w:w="1275"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lang w:eastAsia="en-US"/>
              </w:rPr>
            </w:pPr>
            <w:r w:rsidRPr="00FF45A7">
              <w:rPr>
                <w:lang w:eastAsia="en-US"/>
              </w:rPr>
              <w:t>150,0</w:t>
            </w:r>
          </w:p>
        </w:tc>
        <w:tc>
          <w:tcPr>
            <w:tcW w:w="1276"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lang w:eastAsia="en-US"/>
              </w:rPr>
            </w:pPr>
            <w:r w:rsidRPr="00FF45A7">
              <w:rPr>
                <w:lang w:eastAsia="en-US"/>
              </w:rPr>
              <w:t>150,0</w:t>
            </w:r>
          </w:p>
        </w:tc>
        <w:tc>
          <w:tcPr>
            <w:tcW w:w="1276"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spacing w:line="276" w:lineRule="auto"/>
              <w:jc w:val="center"/>
              <w:rPr>
                <w:lang w:eastAsia="en-US"/>
              </w:rPr>
            </w:pPr>
            <w:r w:rsidRPr="00FF45A7">
              <w:rPr>
                <w:lang w:eastAsia="en-US"/>
              </w:rPr>
              <w:t>-</w:t>
            </w:r>
          </w:p>
        </w:tc>
        <w:tc>
          <w:tcPr>
            <w:tcW w:w="3826" w:type="dxa"/>
            <w:tcBorders>
              <w:top w:val="single" w:sz="4" w:space="0" w:color="auto"/>
              <w:left w:val="single" w:sz="4" w:space="0" w:color="auto"/>
              <w:bottom w:val="single" w:sz="4" w:space="0" w:color="auto"/>
              <w:right w:val="single" w:sz="4" w:space="0" w:color="auto"/>
            </w:tcBorders>
            <w:vAlign w:val="center"/>
          </w:tcPr>
          <w:p w:rsidR="006C1F6F" w:rsidRPr="00FF45A7" w:rsidRDefault="006C1F6F" w:rsidP="00D84B6F">
            <w:pPr>
              <w:spacing w:line="276" w:lineRule="auto"/>
              <w:jc w:val="both"/>
              <w:rPr>
                <w:lang w:eastAsia="en-US"/>
              </w:rPr>
            </w:pPr>
            <w:r w:rsidRPr="00FF45A7">
              <w:rPr>
                <w:lang w:eastAsia="en-US"/>
              </w:rPr>
              <w:t>Встановлення WIFI точок для доступу до мережі Інтернет в громадських місцях, парках та скверах</w:t>
            </w:r>
          </w:p>
        </w:tc>
      </w:tr>
      <w:tr w:rsidR="006C1F6F" w:rsidRPr="006C1F6F" w:rsidTr="00D84B6F">
        <w:tc>
          <w:tcPr>
            <w:tcW w:w="4852" w:type="dxa"/>
            <w:tcBorders>
              <w:top w:val="single" w:sz="4" w:space="0" w:color="auto"/>
              <w:left w:val="single" w:sz="4" w:space="0" w:color="auto"/>
              <w:bottom w:val="single" w:sz="4" w:space="0" w:color="auto"/>
              <w:right w:val="single" w:sz="4" w:space="0" w:color="auto"/>
            </w:tcBorders>
            <w:hideMark/>
          </w:tcPr>
          <w:p w:rsidR="006C1F6F" w:rsidRPr="00FF45A7" w:rsidRDefault="006C1F6F" w:rsidP="00D84B6F">
            <w:pPr>
              <w:rPr>
                <w:b/>
                <w:sz w:val="26"/>
                <w:szCs w:val="26"/>
              </w:rPr>
            </w:pPr>
            <w:r w:rsidRPr="00FF45A7">
              <w:rPr>
                <w:b/>
                <w:sz w:val="26"/>
                <w:szCs w:val="26"/>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6C1F6F" w:rsidRPr="00FF45A7" w:rsidRDefault="006C1F6F" w:rsidP="00D84B6F">
            <w:pPr>
              <w:jc w:val="center"/>
              <w:rPr>
                <w:b/>
                <w:sz w:val="26"/>
                <w:szCs w:val="26"/>
              </w:rPr>
            </w:pPr>
          </w:p>
        </w:tc>
        <w:tc>
          <w:tcPr>
            <w:tcW w:w="1275" w:type="dxa"/>
            <w:tcBorders>
              <w:top w:val="single" w:sz="4" w:space="0" w:color="auto"/>
              <w:left w:val="single" w:sz="4" w:space="0" w:color="auto"/>
              <w:bottom w:val="single" w:sz="4" w:space="0" w:color="auto"/>
              <w:right w:val="single" w:sz="4" w:space="0" w:color="auto"/>
            </w:tcBorders>
            <w:hideMark/>
          </w:tcPr>
          <w:p w:rsidR="006C1F6F" w:rsidRPr="00FF45A7" w:rsidRDefault="006C1F6F" w:rsidP="00D84B6F">
            <w:pPr>
              <w:jc w:val="center"/>
              <w:rPr>
                <w:b/>
                <w:sz w:val="26"/>
                <w:szCs w:val="26"/>
              </w:rPr>
            </w:pPr>
            <w:r w:rsidRPr="00FF45A7">
              <w:rPr>
                <w:b/>
                <w:sz w:val="26"/>
                <w:szCs w:val="26"/>
              </w:rPr>
              <w:t>700,0</w:t>
            </w:r>
          </w:p>
        </w:tc>
        <w:tc>
          <w:tcPr>
            <w:tcW w:w="1276" w:type="dxa"/>
            <w:tcBorders>
              <w:top w:val="single" w:sz="4" w:space="0" w:color="auto"/>
              <w:left w:val="single" w:sz="4" w:space="0" w:color="auto"/>
              <w:bottom w:val="single" w:sz="4" w:space="0" w:color="auto"/>
              <w:right w:val="single" w:sz="4" w:space="0" w:color="auto"/>
            </w:tcBorders>
            <w:hideMark/>
          </w:tcPr>
          <w:p w:rsidR="006C1F6F" w:rsidRPr="00FF45A7" w:rsidRDefault="006C1F6F" w:rsidP="00D84B6F">
            <w:pPr>
              <w:jc w:val="center"/>
              <w:rPr>
                <w:b/>
                <w:sz w:val="26"/>
                <w:szCs w:val="26"/>
              </w:rPr>
            </w:pPr>
            <w:r w:rsidRPr="00FF45A7">
              <w:rPr>
                <w:b/>
                <w:sz w:val="26"/>
                <w:szCs w:val="26"/>
              </w:rPr>
              <w:t>700,0</w:t>
            </w:r>
          </w:p>
        </w:tc>
        <w:tc>
          <w:tcPr>
            <w:tcW w:w="1276" w:type="dxa"/>
            <w:tcBorders>
              <w:top w:val="single" w:sz="4" w:space="0" w:color="auto"/>
              <w:left w:val="single" w:sz="4" w:space="0" w:color="auto"/>
              <w:bottom w:val="single" w:sz="4" w:space="0" w:color="auto"/>
              <w:right w:val="single" w:sz="4" w:space="0" w:color="auto"/>
            </w:tcBorders>
            <w:hideMark/>
          </w:tcPr>
          <w:p w:rsidR="006C1F6F" w:rsidRPr="00FF45A7" w:rsidRDefault="006C1F6F" w:rsidP="00D84B6F">
            <w:pPr>
              <w:jc w:val="center"/>
              <w:rPr>
                <w:b/>
                <w:sz w:val="26"/>
                <w:szCs w:val="26"/>
              </w:rPr>
            </w:pPr>
            <w:r w:rsidRPr="00FF45A7">
              <w:rPr>
                <w:b/>
                <w:sz w:val="26"/>
                <w:szCs w:val="26"/>
              </w:rPr>
              <w:t>-</w:t>
            </w:r>
          </w:p>
        </w:tc>
        <w:tc>
          <w:tcPr>
            <w:tcW w:w="3826" w:type="dxa"/>
            <w:tcBorders>
              <w:top w:val="single" w:sz="4" w:space="0" w:color="auto"/>
              <w:left w:val="single" w:sz="4" w:space="0" w:color="auto"/>
              <w:bottom w:val="single" w:sz="4" w:space="0" w:color="auto"/>
              <w:right w:val="single" w:sz="4" w:space="0" w:color="auto"/>
            </w:tcBorders>
          </w:tcPr>
          <w:p w:rsidR="006C1F6F" w:rsidRPr="00FF45A7" w:rsidRDefault="006C1F6F" w:rsidP="00D84B6F">
            <w:pPr>
              <w:rPr>
                <w:b/>
                <w:sz w:val="26"/>
                <w:szCs w:val="26"/>
              </w:rPr>
            </w:pPr>
          </w:p>
        </w:tc>
      </w:tr>
      <w:tr w:rsidR="00D1496F" w:rsidRPr="00D1496F" w:rsidTr="00D1496F">
        <w:tc>
          <w:tcPr>
            <w:tcW w:w="14490" w:type="dxa"/>
            <w:gridSpan w:val="6"/>
            <w:tcBorders>
              <w:top w:val="single" w:sz="4" w:space="0" w:color="auto"/>
              <w:left w:val="single" w:sz="4" w:space="0" w:color="auto"/>
              <w:bottom w:val="single" w:sz="4" w:space="0" w:color="auto"/>
              <w:right w:val="single" w:sz="4" w:space="0" w:color="auto"/>
            </w:tcBorders>
            <w:vAlign w:val="center"/>
            <w:hideMark/>
          </w:tcPr>
          <w:p w:rsidR="00D1496F" w:rsidRPr="00D1496F" w:rsidRDefault="00D1496F" w:rsidP="00D1496F">
            <w:pPr>
              <w:jc w:val="center"/>
              <w:rPr>
                <w:sz w:val="26"/>
                <w:szCs w:val="26"/>
              </w:rPr>
            </w:pPr>
            <w:r w:rsidRPr="00D1496F">
              <w:rPr>
                <w:b/>
                <w:sz w:val="26"/>
                <w:szCs w:val="26"/>
              </w:rPr>
              <w:t>Міжнародні зв’язки</w:t>
            </w:r>
          </w:p>
        </w:tc>
      </w:tr>
      <w:tr w:rsidR="00D1496F" w:rsidRPr="00D1496F" w:rsidTr="00D1496F">
        <w:tc>
          <w:tcPr>
            <w:tcW w:w="4852"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both"/>
            </w:pPr>
            <w:r w:rsidRPr="00D1496F">
              <w:t>Організація прийомів делегацій поріднених міст іноземних держав у рамках діючих та планованих угод, в т.ч. під час святкування Дня міста., організації І</w:t>
            </w:r>
            <w:r w:rsidRPr="00D1496F">
              <w:rPr>
                <w:lang w:val="en-US"/>
              </w:rPr>
              <w:t>V</w:t>
            </w:r>
            <w:r w:rsidRPr="00D1496F">
              <w:t xml:space="preserve"> Міжнародного інвестиційно-економічного Форуму </w:t>
            </w:r>
          </w:p>
        </w:tc>
        <w:tc>
          <w:tcPr>
            <w:tcW w:w="1985"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center"/>
              <w:rPr>
                <w:color w:val="000000"/>
              </w:rPr>
            </w:pPr>
            <w:r w:rsidRPr="00D1496F">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tcPr>
          <w:p w:rsidR="00D1496F" w:rsidRPr="00D1496F" w:rsidRDefault="00D1496F" w:rsidP="00D1496F">
            <w:pPr>
              <w:jc w:val="center"/>
            </w:pPr>
            <w:r w:rsidRPr="00D1496F">
              <w:t>400,0</w:t>
            </w:r>
          </w:p>
          <w:p w:rsidR="00D1496F" w:rsidRPr="00D1496F" w:rsidRDefault="00D1496F" w:rsidP="00D1496F">
            <w:pPr>
              <w:jc w:val="center"/>
            </w:pPr>
          </w:p>
        </w:tc>
        <w:tc>
          <w:tcPr>
            <w:tcW w:w="1276" w:type="dxa"/>
            <w:tcBorders>
              <w:top w:val="single" w:sz="4" w:space="0" w:color="auto"/>
              <w:left w:val="single" w:sz="4" w:space="0" w:color="auto"/>
              <w:bottom w:val="single" w:sz="4" w:space="0" w:color="auto"/>
              <w:right w:val="single" w:sz="4" w:space="0" w:color="auto"/>
            </w:tcBorders>
          </w:tcPr>
          <w:p w:rsidR="00D1496F" w:rsidRPr="00D1496F" w:rsidRDefault="00D1496F" w:rsidP="00D1496F">
            <w:pPr>
              <w:jc w:val="center"/>
            </w:pPr>
            <w:r w:rsidRPr="00D1496F">
              <w:t>400,0</w:t>
            </w:r>
          </w:p>
          <w:p w:rsidR="00D1496F" w:rsidRPr="00D1496F" w:rsidRDefault="00D1496F" w:rsidP="00D1496F">
            <w:pPr>
              <w:jc w:val="center"/>
            </w:pPr>
          </w:p>
        </w:tc>
        <w:tc>
          <w:tcPr>
            <w:tcW w:w="1276" w:type="dxa"/>
            <w:tcBorders>
              <w:top w:val="single" w:sz="4" w:space="0" w:color="auto"/>
              <w:left w:val="single" w:sz="4" w:space="0" w:color="auto"/>
              <w:bottom w:val="single" w:sz="4" w:space="0" w:color="auto"/>
              <w:right w:val="single" w:sz="4" w:space="0" w:color="auto"/>
            </w:tcBorders>
          </w:tcPr>
          <w:p w:rsidR="00D1496F" w:rsidRPr="00D1496F" w:rsidRDefault="00D1496F" w:rsidP="00D1496F">
            <w:pPr>
              <w:jc w:val="center"/>
            </w:pPr>
          </w:p>
        </w:tc>
        <w:tc>
          <w:tcPr>
            <w:tcW w:w="3826" w:type="dxa"/>
            <w:tcBorders>
              <w:top w:val="single" w:sz="4" w:space="0" w:color="auto"/>
              <w:left w:val="single" w:sz="4" w:space="0" w:color="auto"/>
              <w:bottom w:val="single" w:sz="4" w:space="0" w:color="auto"/>
              <w:right w:val="single" w:sz="4" w:space="0" w:color="auto"/>
            </w:tcBorders>
            <w:vAlign w:val="center"/>
          </w:tcPr>
          <w:p w:rsidR="00D1496F" w:rsidRPr="00D1496F" w:rsidRDefault="00D1496F" w:rsidP="00D1496F">
            <w:pPr>
              <w:jc w:val="both"/>
            </w:pPr>
            <w:r w:rsidRPr="00D1496F">
              <w:t xml:space="preserve">Подальший  розвиток та поглиблення двостороннього співробітництва, а також  налагодження партнерських зв'язків та укладення міжнародних договорів з метою сприяння розвитку міжнародного співробітництва в галузях, визначених двосторонніми угодами про партнерство, меморандумами, протоколами </w:t>
            </w:r>
          </w:p>
        </w:tc>
      </w:tr>
      <w:tr w:rsidR="00D1496F" w:rsidRPr="00D1496F" w:rsidTr="00D1496F">
        <w:tc>
          <w:tcPr>
            <w:tcW w:w="4852"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both"/>
            </w:pPr>
            <w:r w:rsidRPr="00D1496F">
              <w:t>Забезпечення членів іноземних делегацій промоційно-сувенірною продукцією під час проведення двосторонніх офіційних зустрічей</w:t>
            </w:r>
          </w:p>
        </w:tc>
        <w:tc>
          <w:tcPr>
            <w:tcW w:w="1985"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center"/>
            </w:pPr>
            <w:r w:rsidRPr="00D1496F">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tcPr>
          <w:p w:rsidR="00D1496F" w:rsidRPr="00D1496F" w:rsidRDefault="00D1496F" w:rsidP="00D1496F">
            <w:pPr>
              <w:jc w:val="center"/>
            </w:pPr>
            <w:r w:rsidRPr="00D1496F">
              <w:t>150,0</w:t>
            </w:r>
          </w:p>
        </w:tc>
        <w:tc>
          <w:tcPr>
            <w:tcW w:w="1276" w:type="dxa"/>
            <w:tcBorders>
              <w:top w:val="single" w:sz="4" w:space="0" w:color="auto"/>
              <w:left w:val="single" w:sz="4" w:space="0" w:color="auto"/>
              <w:bottom w:val="single" w:sz="4" w:space="0" w:color="auto"/>
              <w:right w:val="single" w:sz="4" w:space="0" w:color="auto"/>
            </w:tcBorders>
          </w:tcPr>
          <w:p w:rsidR="00D1496F" w:rsidRPr="00D1496F" w:rsidRDefault="00D1496F" w:rsidP="00D1496F">
            <w:pPr>
              <w:jc w:val="center"/>
            </w:pPr>
            <w:r w:rsidRPr="00D1496F">
              <w:t>150,0</w:t>
            </w:r>
          </w:p>
        </w:tc>
        <w:tc>
          <w:tcPr>
            <w:tcW w:w="1276" w:type="dxa"/>
            <w:tcBorders>
              <w:top w:val="single" w:sz="4" w:space="0" w:color="auto"/>
              <w:left w:val="single" w:sz="4" w:space="0" w:color="auto"/>
              <w:bottom w:val="single" w:sz="4" w:space="0" w:color="auto"/>
              <w:right w:val="single" w:sz="4" w:space="0" w:color="auto"/>
            </w:tcBorders>
          </w:tcPr>
          <w:p w:rsidR="00D1496F" w:rsidRPr="00D1496F" w:rsidRDefault="00D1496F" w:rsidP="00D1496F">
            <w:pPr>
              <w:jc w:val="center"/>
            </w:pPr>
          </w:p>
        </w:tc>
        <w:tc>
          <w:tcPr>
            <w:tcW w:w="3826" w:type="dxa"/>
            <w:tcBorders>
              <w:top w:val="single" w:sz="4" w:space="0" w:color="auto"/>
              <w:left w:val="single" w:sz="4" w:space="0" w:color="auto"/>
              <w:bottom w:val="single" w:sz="4" w:space="0" w:color="auto"/>
              <w:right w:val="single" w:sz="4" w:space="0" w:color="auto"/>
            </w:tcBorders>
            <w:vAlign w:val="center"/>
          </w:tcPr>
          <w:p w:rsidR="00D1496F" w:rsidRPr="00D1496F" w:rsidRDefault="00D1496F" w:rsidP="00D1496F">
            <w:pPr>
              <w:jc w:val="both"/>
            </w:pPr>
            <w:r w:rsidRPr="00D1496F">
              <w:t>Дотримання норм дипломатичного протоколу</w:t>
            </w:r>
          </w:p>
        </w:tc>
      </w:tr>
      <w:tr w:rsidR="00D1496F" w:rsidRPr="00D1496F" w:rsidTr="00D1496F">
        <w:tc>
          <w:tcPr>
            <w:tcW w:w="4852"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both"/>
            </w:pPr>
            <w:r w:rsidRPr="00D1496F">
              <w:t>Участь представників міста у заходах, що проводяться в поріднених і партнерських містах</w:t>
            </w:r>
          </w:p>
        </w:tc>
        <w:tc>
          <w:tcPr>
            <w:tcW w:w="1985"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center"/>
              <w:rPr>
                <w:color w:val="000000"/>
              </w:rPr>
            </w:pPr>
            <w:r w:rsidRPr="00D1496F">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tcPr>
          <w:p w:rsidR="00D1496F" w:rsidRPr="00D1496F" w:rsidRDefault="00D1496F" w:rsidP="00D1496F">
            <w:pPr>
              <w:jc w:val="center"/>
            </w:pPr>
            <w:r w:rsidRPr="00D1496F">
              <w:t>60,0</w:t>
            </w:r>
          </w:p>
          <w:p w:rsidR="00D1496F" w:rsidRPr="00D1496F" w:rsidRDefault="00D1496F" w:rsidP="00D1496F">
            <w:pPr>
              <w:jc w:val="center"/>
            </w:pPr>
          </w:p>
        </w:tc>
        <w:tc>
          <w:tcPr>
            <w:tcW w:w="1276" w:type="dxa"/>
            <w:tcBorders>
              <w:top w:val="single" w:sz="4" w:space="0" w:color="auto"/>
              <w:left w:val="single" w:sz="4" w:space="0" w:color="auto"/>
              <w:bottom w:val="single" w:sz="4" w:space="0" w:color="auto"/>
              <w:right w:val="single" w:sz="4" w:space="0" w:color="auto"/>
            </w:tcBorders>
          </w:tcPr>
          <w:p w:rsidR="00D1496F" w:rsidRPr="00D1496F" w:rsidRDefault="00D1496F" w:rsidP="00D1496F">
            <w:pPr>
              <w:jc w:val="center"/>
            </w:pPr>
            <w:r w:rsidRPr="00D1496F">
              <w:t>60,0</w:t>
            </w:r>
          </w:p>
          <w:p w:rsidR="00D1496F" w:rsidRPr="00D1496F" w:rsidRDefault="00D1496F" w:rsidP="00D1496F">
            <w:pPr>
              <w:jc w:val="center"/>
            </w:pPr>
          </w:p>
        </w:tc>
        <w:tc>
          <w:tcPr>
            <w:tcW w:w="1276" w:type="dxa"/>
            <w:tcBorders>
              <w:top w:val="single" w:sz="4" w:space="0" w:color="auto"/>
              <w:left w:val="single" w:sz="4" w:space="0" w:color="auto"/>
              <w:bottom w:val="single" w:sz="4" w:space="0" w:color="auto"/>
              <w:right w:val="single" w:sz="4" w:space="0" w:color="auto"/>
            </w:tcBorders>
          </w:tcPr>
          <w:p w:rsidR="00D1496F" w:rsidRPr="00D1496F" w:rsidRDefault="00D1496F" w:rsidP="00D1496F">
            <w:pPr>
              <w:jc w:val="center"/>
            </w:pPr>
          </w:p>
        </w:tc>
        <w:tc>
          <w:tcPr>
            <w:tcW w:w="3826"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both"/>
            </w:pPr>
            <w:r w:rsidRPr="00D1496F">
              <w:t>Поглиблення міжнародної співпраці. Популяризація міста за кордоном</w:t>
            </w:r>
          </w:p>
        </w:tc>
      </w:tr>
      <w:tr w:rsidR="00D1496F" w:rsidRPr="00D1496F" w:rsidTr="00D1496F">
        <w:tc>
          <w:tcPr>
            <w:tcW w:w="4852"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both"/>
            </w:pPr>
            <w:r w:rsidRPr="00D1496F">
              <w:t>Організація та проведення заходів з питань європейської та євроатлантичної інтеграції (конференцій, форумів, круглих столів, семінарів, тощо), в т.ч.  Дня Європи</w:t>
            </w:r>
          </w:p>
        </w:tc>
        <w:tc>
          <w:tcPr>
            <w:tcW w:w="1985"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center"/>
              <w:rPr>
                <w:color w:val="000000"/>
              </w:rPr>
            </w:pPr>
            <w:r w:rsidRPr="00D1496F">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center"/>
            </w:pPr>
            <w:r w:rsidRPr="00D1496F">
              <w:t>30,0</w:t>
            </w:r>
          </w:p>
        </w:tc>
        <w:tc>
          <w:tcPr>
            <w:tcW w:w="1276"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center"/>
            </w:pPr>
            <w:r w:rsidRPr="00D1496F">
              <w:t>30,0</w:t>
            </w:r>
          </w:p>
        </w:tc>
        <w:tc>
          <w:tcPr>
            <w:tcW w:w="1276" w:type="dxa"/>
            <w:tcBorders>
              <w:top w:val="single" w:sz="4" w:space="0" w:color="auto"/>
              <w:left w:val="single" w:sz="4" w:space="0" w:color="auto"/>
              <w:bottom w:val="single" w:sz="4" w:space="0" w:color="auto"/>
              <w:right w:val="single" w:sz="4" w:space="0" w:color="auto"/>
            </w:tcBorders>
          </w:tcPr>
          <w:p w:rsidR="00D1496F" w:rsidRPr="00D1496F" w:rsidRDefault="00D1496F" w:rsidP="00D1496F">
            <w:pPr>
              <w:jc w:val="center"/>
            </w:pPr>
          </w:p>
        </w:tc>
        <w:tc>
          <w:tcPr>
            <w:tcW w:w="3826" w:type="dxa"/>
            <w:tcBorders>
              <w:top w:val="single" w:sz="4" w:space="0" w:color="auto"/>
              <w:left w:val="single" w:sz="4" w:space="0" w:color="auto"/>
              <w:bottom w:val="single" w:sz="4" w:space="0" w:color="auto"/>
              <w:right w:val="single" w:sz="4" w:space="0" w:color="auto"/>
            </w:tcBorders>
            <w:vAlign w:val="center"/>
          </w:tcPr>
          <w:p w:rsidR="00D1496F" w:rsidRPr="00D1496F" w:rsidRDefault="00D1496F" w:rsidP="00D1496F">
            <w:pPr>
              <w:jc w:val="both"/>
            </w:pPr>
            <w:r w:rsidRPr="00D1496F">
              <w:t xml:space="preserve">Підвищення рівня поінформованості громадян про стан та перспективи реалізації євроінтеграційного курсу України. </w:t>
            </w:r>
          </w:p>
          <w:p w:rsidR="00D1496F" w:rsidRPr="00D1496F" w:rsidRDefault="00D1496F" w:rsidP="00D1496F">
            <w:pPr>
              <w:jc w:val="both"/>
            </w:pPr>
          </w:p>
        </w:tc>
      </w:tr>
      <w:tr w:rsidR="00D1496F" w:rsidRPr="006C1F6F" w:rsidTr="00D1496F">
        <w:tc>
          <w:tcPr>
            <w:tcW w:w="4852"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both"/>
            </w:pPr>
            <w:r w:rsidRPr="00D1496F">
              <w:lastRenderedPageBreak/>
              <w:t xml:space="preserve">Підготовка та проведення Міжнародного Дня міст-побратимів  </w:t>
            </w:r>
          </w:p>
        </w:tc>
        <w:tc>
          <w:tcPr>
            <w:tcW w:w="1985"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center"/>
              <w:rPr>
                <w:color w:val="000000"/>
              </w:rPr>
            </w:pPr>
            <w:r w:rsidRPr="00D1496F">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center"/>
            </w:pPr>
            <w:r w:rsidRPr="00D1496F">
              <w:t>30,0</w:t>
            </w:r>
          </w:p>
        </w:tc>
        <w:tc>
          <w:tcPr>
            <w:tcW w:w="1276"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center"/>
            </w:pPr>
            <w:r w:rsidRPr="00D1496F">
              <w:t>30,0</w:t>
            </w:r>
          </w:p>
        </w:tc>
        <w:tc>
          <w:tcPr>
            <w:tcW w:w="1276" w:type="dxa"/>
            <w:tcBorders>
              <w:top w:val="single" w:sz="4" w:space="0" w:color="auto"/>
              <w:left w:val="single" w:sz="4" w:space="0" w:color="auto"/>
              <w:bottom w:val="single" w:sz="4" w:space="0" w:color="auto"/>
              <w:right w:val="single" w:sz="4" w:space="0" w:color="auto"/>
            </w:tcBorders>
          </w:tcPr>
          <w:p w:rsidR="00D1496F" w:rsidRPr="00D1496F" w:rsidRDefault="00D1496F" w:rsidP="00D1496F">
            <w:pPr>
              <w:jc w:val="center"/>
            </w:pPr>
          </w:p>
        </w:tc>
        <w:tc>
          <w:tcPr>
            <w:tcW w:w="3826" w:type="dxa"/>
            <w:tcBorders>
              <w:top w:val="single" w:sz="4" w:space="0" w:color="auto"/>
              <w:left w:val="single" w:sz="4" w:space="0" w:color="auto"/>
              <w:bottom w:val="single" w:sz="4" w:space="0" w:color="auto"/>
              <w:right w:val="single" w:sz="4" w:space="0" w:color="auto"/>
            </w:tcBorders>
            <w:hideMark/>
          </w:tcPr>
          <w:p w:rsidR="00D1496F" w:rsidRPr="00D1496F" w:rsidRDefault="00D1496F" w:rsidP="00D1496F">
            <w:pPr>
              <w:jc w:val="both"/>
            </w:pPr>
            <w:r w:rsidRPr="00D1496F">
              <w:t>Долучення міста до проведення європейських заходів</w:t>
            </w:r>
          </w:p>
        </w:tc>
      </w:tr>
      <w:tr w:rsidR="00D1496F" w:rsidRPr="006C1F6F" w:rsidTr="00D1496F">
        <w:tc>
          <w:tcPr>
            <w:tcW w:w="4852" w:type="dxa"/>
            <w:tcBorders>
              <w:top w:val="single" w:sz="4" w:space="0" w:color="auto"/>
              <w:left w:val="single" w:sz="4" w:space="0" w:color="auto"/>
              <w:bottom w:val="single" w:sz="4" w:space="0" w:color="auto"/>
              <w:right w:val="single" w:sz="4" w:space="0" w:color="auto"/>
            </w:tcBorders>
            <w:hideMark/>
          </w:tcPr>
          <w:p w:rsidR="00D1496F" w:rsidRPr="00A0742A" w:rsidRDefault="00D1496F" w:rsidP="00D1496F">
            <w:pPr>
              <w:jc w:val="both"/>
              <w:rPr>
                <w:b/>
              </w:rPr>
            </w:pPr>
            <w:r w:rsidRPr="00A0742A">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D1496F" w:rsidRPr="00A0742A" w:rsidRDefault="00D1496F" w:rsidP="00D1496F">
            <w:pPr>
              <w:jc w:val="center"/>
              <w:rPr>
                <w: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D1496F" w:rsidRPr="00A0742A" w:rsidRDefault="00D1496F" w:rsidP="00D1496F">
            <w:pPr>
              <w:jc w:val="center"/>
              <w:rPr>
                <w:b/>
              </w:rPr>
            </w:pPr>
            <w:r w:rsidRPr="00A0742A">
              <w:rPr>
                <w:b/>
              </w:rPr>
              <w:t>670,0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1496F" w:rsidRPr="00A0742A" w:rsidRDefault="00D1496F" w:rsidP="00D1496F">
            <w:pPr>
              <w:jc w:val="center"/>
              <w:rPr>
                <w:b/>
              </w:rPr>
            </w:pPr>
            <w:r w:rsidRPr="00A0742A">
              <w:rPr>
                <w:b/>
              </w:rPr>
              <w:t>670,0</w:t>
            </w:r>
          </w:p>
        </w:tc>
        <w:tc>
          <w:tcPr>
            <w:tcW w:w="1276" w:type="dxa"/>
            <w:tcBorders>
              <w:top w:val="single" w:sz="4" w:space="0" w:color="auto"/>
              <w:left w:val="single" w:sz="4" w:space="0" w:color="auto"/>
              <w:bottom w:val="single" w:sz="4" w:space="0" w:color="auto"/>
              <w:right w:val="single" w:sz="4" w:space="0" w:color="auto"/>
            </w:tcBorders>
            <w:vAlign w:val="center"/>
          </w:tcPr>
          <w:p w:rsidR="00D1496F" w:rsidRPr="00A0742A" w:rsidRDefault="00D1496F" w:rsidP="00D1496F">
            <w:pPr>
              <w:jc w:val="center"/>
              <w:rPr>
                <w:b/>
              </w:rPr>
            </w:pPr>
            <w:r w:rsidRPr="00A0742A">
              <w:rPr>
                <w:b/>
              </w:rPr>
              <w:t>-</w:t>
            </w:r>
          </w:p>
        </w:tc>
        <w:tc>
          <w:tcPr>
            <w:tcW w:w="3826" w:type="dxa"/>
            <w:tcBorders>
              <w:top w:val="single" w:sz="4" w:space="0" w:color="auto"/>
              <w:left w:val="single" w:sz="4" w:space="0" w:color="auto"/>
              <w:bottom w:val="single" w:sz="4" w:space="0" w:color="auto"/>
              <w:right w:val="single" w:sz="4" w:space="0" w:color="auto"/>
            </w:tcBorders>
          </w:tcPr>
          <w:p w:rsidR="00D1496F" w:rsidRPr="00A0742A" w:rsidRDefault="00D1496F" w:rsidP="00D1496F">
            <w:pPr>
              <w:rPr>
                <w:b/>
              </w:rPr>
            </w:pPr>
          </w:p>
        </w:tc>
      </w:tr>
      <w:tr w:rsidR="006C1F6F" w:rsidRPr="005F1E2C" w:rsidTr="00D84B6F">
        <w:tc>
          <w:tcPr>
            <w:tcW w:w="14490" w:type="dxa"/>
            <w:gridSpan w:val="6"/>
            <w:tcBorders>
              <w:top w:val="single" w:sz="4" w:space="0" w:color="auto"/>
              <w:left w:val="single" w:sz="4" w:space="0" w:color="auto"/>
              <w:bottom w:val="single" w:sz="4" w:space="0" w:color="auto"/>
              <w:right w:val="single" w:sz="4" w:space="0" w:color="auto"/>
            </w:tcBorders>
            <w:hideMark/>
          </w:tcPr>
          <w:p w:rsidR="006C1F6F" w:rsidRPr="005F1E2C" w:rsidRDefault="006C1F6F" w:rsidP="00D84B6F">
            <w:pPr>
              <w:jc w:val="center"/>
              <w:rPr>
                <w:b/>
                <w:sz w:val="26"/>
                <w:szCs w:val="26"/>
              </w:rPr>
            </w:pPr>
            <w:r w:rsidRPr="005F1E2C">
              <w:rPr>
                <w:b/>
                <w:sz w:val="26"/>
                <w:szCs w:val="26"/>
              </w:rPr>
              <w:t>Енергозбереження</w:t>
            </w:r>
          </w:p>
        </w:tc>
      </w:tr>
      <w:tr w:rsidR="005F1E2C" w:rsidRPr="005F1E2C" w:rsidTr="00F01998">
        <w:tc>
          <w:tcPr>
            <w:tcW w:w="4852"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both"/>
              <w:rPr>
                <w:color w:val="000000"/>
              </w:rPr>
            </w:pPr>
            <w:r w:rsidRPr="005F1E2C">
              <w:rPr>
                <w:color w:val="000000"/>
              </w:rPr>
              <w:t>Реалізація проекту "Підвищення енергоефективності об’єктів бюджетної сфери міста Івано-Франківська"</w:t>
            </w:r>
          </w:p>
        </w:tc>
        <w:tc>
          <w:tcPr>
            <w:tcW w:w="1985"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r w:rsidRPr="005F1E2C">
              <w:t>Департамент житлової, комунальної політики та благоустрою, управління капітального будівництва</w:t>
            </w:r>
          </w:p>
        </w:tc>
        <w:tc>
          <w:tcPr>
            <w:tcW w:w="1275"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r w:rsidRPr="005F1E2C">
              <w:t>45400,0</w:t>
            </w:r>
          </w:p>
        </w:tc>
        <w:tc>
          <w:tcPr>
            <w:tcW w:w="127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r w:rsidRPr="005F1E2C">
              <w:t>2300,0</w:t>
            </w:r>
          </w:p>
        </w:tc>
        <w:tc>
          <w:tcPr>
            <w:tcW w:w="127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r w:rsidRPr="005F1E2C">
              <w:t>43100,0</w:t>
            </w:r>
          </w:p>
        </w:tc>
        <w:tc>
          <w:tcPr>
            <w:tcW w:w="382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both"/>
              <w:rPr>
                <w:color w:val="000000"/>
              </w:rPr>
            </w:pPr>
            <w:r w:rsidRPr="005F1E2C">
              <w:rPr>
                <w:color w:val="000000"/>
              </w:rPr>
              <w:t>Зменшення споживання природного газу, електричної енергії, підвищення питомих показників ефективності використання паливно-енергетичних ресурсів</w:t>
            </w:r>
          </w:p>
        </w:tc>
      </w:tr>
      <w:tr w:rsidR="005F1E2C" w:rsidRPr="006C1F6F" w:rsidTr="00D84B6F">
        <w:tc>
          <w:tcPr>
            <w:tcW w:w="4852"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tabs>
                <w:tab w:val="left" w:pos="1290"/>
              </w:tabs>
              <w:jc w:val="both"/>
            </w:pPr>
            <w:r w:rsidRPr="005F1E2C">
              <w:t>Реконструкція зовнішнього освітлення</w:t>
            </w:r>
          </w:p>
        </w:tc>
        <w:tc>
          <w:tcPr>
            <w:tcW w:w="1985"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r w:rsidRPr="005F1E2C">
              <w:t>Департамент житлової, комунальної політики та благоустрою, управління капітального будівництва</w:t>
            </w:r>
          </w:p>
        </w:tc>
        <w:tc>
          <w:tcPr>
            <w:tcW w:w="1275"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r w:rsidRPr="005F1E2C">
              <w:t>в межах кошт</w:t>
            </w:r>
            <w:r>
              <w:t>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r w:rsidRPr="005F1E2C">
              <w:t>в межах кошт</w:t>
            </w:r>
            <w:r>
              <w:t>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p>
        </w:tc>
        <w:tc>
          <w:tcPr>
            <w:tcW w:w="382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both"/>
            </w:pPr>
            <w:r w:rsidRPr="005F1E2C">
              <w:t>Зменшення споживання електричної енергії</w:t>
            </w:r>
          </w:p>
        </w:tc>
      </w:tr>
      <w:tr w:rsidR="005F1E2C" w:rsidRPr="006C1F6F" w:rsidTr="00D84B6F">
        <w:tc>
          <w:tcPr>
            <w:tcW w:w="4852"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tabs>
                <w:tab w:val="left" w:pos="1290"/>
              </w:tabs>
              <w:jc w:val="both"/>
            </w:pPr>
            <w:r w:rsidRPr="005F1E2C">
              <w:t>Реконструкція котельні 63 КЗЗ для забезпечення теплопостачання споживачів мікрорайону вулиць Незалежності-Нова</w:t>
            </w:r>
          </w:p>
        </w:tc>
        <w:tc>
          <w:tcPr>
            <w:tcW w:w="1985"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ind w:right="-118" w:hanging="108"/>
              <w:jc w:val="center"/>
            </w:pPr>
            <w:r w:rsidRPr="005F1E2C">
              <w:t>Департамент житлової, комунальної політики та благоустрою</w:t>
            </w:r>
          </w:p>
        </w:tc>
        <w:tc>
          <w:tcPr>
            <w:tcW w:w="1275"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r w:rsidRPr="005F1E2C">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r w:rsidRPr="005F1E2C">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p>
        </w:tc>
        <w:tc>
          <w:tcPr>
            <w:tcW w:w="382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both"/>
              <w:rPr>
                <w:color w:val="000000"/>
              </w:rPr>
            </w:pPr>
            <w:r w:rsidRPr="005F1E2C">
              <w:rPr>
                <w:color w:val="000000"/>
              </w:rPr>
              <w:t>Зменшення споживання природного газу, підвищення питомих показників ефективності використання паливно-енергетичних ресурсів</w:t>
            </w:r>
          </w:p>
        </w:tc>
      </w:tr>
      <w:tr w:rsidR="005F1E2C" w:rsidRPr="005F1E2C" w:rsidTr="00D84B6F">
        <w:tc>
          <w:tcPr>
            <w:tcW w:w="4852"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tabs>
                <w:tab w:val="left" w:pos="1290"/>
              </w:tabs>
              <w:jc w:val="both"/>
            </w:pPr>
            <w:r w:rsidRPr="005F1E2C">
              <w:t>Реалізація «Програми підтримки впровадження енергозберігаючих заходів у місті Івано-Франківську на 2017-2020рр.»</w:t>
            </w:r>
          </w:p>
        </w:tc>
        <w:tc>
          <w:tcPr>
            <w:tcW w:w="1985"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ind w:right="-118" w:hanging="108"/>
              <w:jc w:val="center"/>
            </w:pPr>
            <w:r w:rsidRPr="005F1E2C">
              <w:t>Департамент житлової, комунальної політики та благоустрою</w:t>
            </w:r>
          </w:p>
        </w:tc>
        <w:tc>
          <w:tcPr>
            <w:tcW w:w="1275"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r w:rsidRPr="005F1E2C">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r w:rsidRPr="005F1E2C">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pPr>
          </w:p>
        </w:tc>
        <w:tc>
          <w:tcPr>
            <w:tcW w:w="382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both"/>
              <w:rPr>
                <w:color w:val="000000"/>
              </w:rPr>
            </w:pPr>
            <w:r w:rsidRPr="005F1E2C">
              <w:rPr>
                <w:color w:val="000000"/>
              </w:rPr>
              <w:t>Зменшення споживання природного газу, електричної енергії, підвищення питомих показників ефективності використання паливно-енергетичних ресурсів</w:t>
            </w:r>
          </w:p>
        </w:tc>
      </w:tr>
      <w:tr w:rsidR="00E71A14" w:rsidRPr="005F1E2C" w:rsidTr="00D84B6F">
        <w:tc>
          <w:tcPr>
            <w:tcW w:w="4852"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both"/>
            </w:pPr>
            <w:r w:rsidRPr="00500D0B">
              <w:lastRenderedPageBreak/>
              <w:t xml:space="preserve">Модернізація обладнання тягових підстанцій </w:t>
            </w:r>
          </w:p>
        </w:tc>
        <w:tc>
          <w:tcPr>
            <w:tcW w:w="198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left="-111"/>
              <w:jc w:val="center"/>
            </w:pPr>
            <w:r w:rsidRPr="00500D0B">
              <w:t>КП "Електро</w:t>
            </w:r>
            <w:r>
              <w:t>-</w:t>
            </w:r>
            <w:r w:rsidRPr="00500D0B">
              <w:t>автотранс"</w:t>
            </w:r>
          </w:p>
        </w:tc>
        <w:tc>
          <w:tcPr>
            <w:tcW w:w="127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right="212"/>
              <w:jc w:val="right"/>
            </w:pPr>
            <w:r w:rsidRPr="00500D0B">
              <w:t>10000,0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right="212"/>
              <w:jc w:val="right"/>
            </w:pPr>
            <w:r w:rsidRPr="00500D0B">
              <w:t>10000,0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500D0B" w:rsidRDefault="00E71A14" w:rsidP="00E71A14">
            <w:r w:rsidRPr="00500D0B">
              <w:t>Економія 10%</w:t>
            </w:r>
          </w:p>
        </w:tc>
      </w:tr>
      <w:tr w:rsidR="00E71A14" w:rsidRPr="005F1E2C" w:rsidTr="00D84B6F">
        <w:tc>
          <w:tcPr>
            <w:tcW w:w="4852"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both"/>
            </w:pPr>
            <w:r w:rsidRPr="00500D0B">
              <w:t>Заміна ламп розжарювання на енергозберігаючі</w:t>
            </w:r>
          </w:p>
        </w:tc>
        <w:tc>
          <w:tcPr>
            <w:tcW w:w="198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left="-111"/>
              <w:jc w:val="center"/>
            </w:pPr>
            <w:r w:rsidRPr="00500D0B">
              <w:t>КП "Електро</w:t>
            </w:r>
            <w:r>
              <w:t>-</w:t>
            </w:r>
            <w:r w:rsidRPr="00500D0B">
              <w:t>автотранс"</w:t>
            </w:r>
          </w:p>
        </w:tc>
        <w:tc>
          <w:tcPr>
            <w:tcW w:w="127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right="212"/>
              <w:jc w:val="right"/>
            </w:pPr>
            <w:r w:rsidRPr="00500D0B">
              <w:t>150,0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right="212"/>
              <w:jc w:val="right"/>
            </w:pPr>
            <w:r w:rsidRPr="00500D0B">
              <w:t>150,0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500D0B" w:rsidRDefault="00E71A14" w:rsidP="00E71A14">
            <w:r w:rsidRPr="00500D0B">
              <w:t>Економія 40%</w:t>
            </w:r>
          </w:p>
        </w:tc>
      </w:tr>
      <w:tr w:rsidR="00E71A14" w:rsidRPr="005F1E2C" w:rsidTr="00D84B6F">
        <w:tc>
          <w:tcPr>
            <w:tcW w:w="4852"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both"/>
            </w:pPr>
            <w:r w:rsidRPr="00500D0B">
              <w:t>Заміна рухомого складу з реостатною системою управління на електронну</w:t>
            </w:r>
          </w:p>
        </w:tc>
        <w:tc>
          <w:tcPr>
            <w:tcW w:w="198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left="-111"/>
              <w:jc w:val="center"/>
            </w:pPr>
            <w:r w:rsidRPr="00500D0B">
              <w:t>КП "Електро</w:t>
            </w:r>
            <w:r>
              <w:t>-</w:t>
            </w:r>
            <w:r w:rsidRPr="00500D0B">
              <w:t>автотранс"</w:t>
            </w:r>
          </w:p>
        </w:tc>
        <w:tc>
          <w:tcPr>
            <w:tcW w:w="127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right="212"/>
              <w:jc w:val="right"/>
            </w:pPr>
            <w:r w:rsidRPr="00500D0B">
              <w:t>3500,0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right="212"/>
              <w:jc w:val="right"/>
            </w:pPr>
            <w:r w:rsidRPr="00500D0B">
              <w:t>3500,0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500D0B" w:rsidRDefault="00E71A14" w:rsidP="00E71A14">
            <w:r w:rsidRPr="00500D0B">
              <w:t xml:space="preserve">Підвищення регулярності та впорядкування руху транспортних засобів, надання якісних і безпечних послуг з пасажироперевезень </w:t>
            </w:r>
          </w:p>
        </w:tc>
      </w:tr>
      <w:tr w:rsidR="00E71A14" w:rsidRPr="005F1E2C" w:rsidTr="00D84B6F">
        <w:tc>
          <w:tcPr>
            <w:tcW w:w="4852" w:type="dxa"/>
            <w:tcBorders>
              <w:top w:val="single" w:sz="4" w:space="0" w:color="auto"/>
              <w:left w:val="single" w:sz="4" w:space="0" w:color="auto"/>
              <w:bottom w:val="single" w:sz="4" w:space="0" w:color="auto"/>
              <w:right w:val="single" w:sz="4" w:space="0" w:color="auto"/>
            </w:tcBorders>
          </w:tcPr>
          <w:p w:rsidR="00E71A14" w:rsidRPr="00500D0B" w:rsidRDefault="00E71A14" w:rsidP="00CC010F">
            <w:r w:rsidRPr="00500D0B">
              <w:t>Заміна шаф управління зовнішнім освітленням</w:t>
            </w:r>
          </w:p>
        </w:tc>
        <w:tc>
          <w:tcPr>
            <w:tcW w:w="1985" w:type="dxa"/>
            <w:tcBorders>
              <w:top w:val="single" w:sz="4" w:space="0" w:color="auto"/>
              <w:left w:val="single" w:sz="4" w:space="0" w:color="auto"/>
              <w:bottom w:val="single" w:sz="4" w:space="0" w:color="auto"/>
              <w:right w:val="single" w:sz="4" w:space="0" w:color="auto"/>
            </w:tcBorders>
          </w:tcPr>
          <w:p w:rsidR="00E71A14" w:rsidRPr="00500D0B" w:rsidRDefault="00E71A14" w:rsidP="00E71A14">
            <w:pPr>
              <w:jc w:val="center"/>
              <w:rPr>
                <w:spacing w:val="-8"/>
              </w:rPr>
            </w:pPr>
            <w:r w:rsidRPr="00500D0B">
              <w:rPr>
                <w:spacing w:val="-8"/>
              </w:rPr>
              <w:t>КП "Івано-Франкі</w:t>
            </w:r>
            <w:r>
              <w:rPr>
                <w:spacing w:val="-8"/>
              </w:rPr>
              <w:t>в</w:t>
            </w:r>
            <w:r w:rsidRPr="00500D0B">
              <w:rPr>
                <w:spacing w:val="-8"/>
              </w:rPr>
              <w:t>ськ</w:t>
            </w:r>
            <w:r>
              <w:rPr>
                <w:spacing w:val="-8"/>
              </w:rPr>
              <w:t>-</w:t>
            </w:r>
            <w:r w:rsidRPr="00500D0B">
              <w:rPr>
                <w:spacing w:val="-8"/>
              </w:rPr>
              <w:t>міськсвітло"</w:t>
            </w:r>
          </w:p>
        </w:tc>
        <w:tc>
          <w:tcPr>
            <w:tcW w:w="127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rsidRPr="00500D0B">
              <w:t>900,0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rsidRPr="00500D0B">
              <w:t>900,0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500D0B" w:rsidRDefault="00E71A14" w:rsidP="00E71A14">
            <w:r>
              <w:t>С</w:t>
            </w:r>
            <w:r w:rsidRPr="00500D0B">
              <w:t>приятиме економії  спожитої електроенергії, виявленню стихійних підключень, дистанційному контролю за роботою мереж, підвищенні надійності роботи та зменшенні аварійності  мереж зовнішнього освітлення, як електроустановки, в цілому</w:t>
            </w:r>
          </w:p>
        </w:tc>
      </w:tr>
      <w:tr w:rsidR="00E71A14" w:rsidRPr="005F1E2C" w:rsidTr="00D84B6F">
        <w:tc>
          <w:tcPr>
            <w:tcW w:w="4852" w:type="dxa"/>
            <w:tcBorders>
              <w:top w:val="single" w:sz="4" w:space="0" w:color="auto"/>
              <w:left w:val="single" w:sz="4" w:space="0" w:color="auto"/>
              <w:bottom w:val="single" w:sz="4" w:space="0" w:color="auto"/>
              <w:right w:val="single" w:sz="4" w:space="0" w:color="auto"/>
            </w:tcBorders>
          </w:tcPr>
          <w:p w:rsidR="00E71A14" w:rsidRPr="009308EF" w:rsidRDefault="00E71A14" w:rsidP="00CC010F">
            <w:pPr>
              <w:rPr>
                <w:spacing w:val="-12"/>
              </w:rPr>
            </w:pPr>
            <w:r w:rsidRPr="009308EF">
              <w:rPr>
                <w:spacing w:val="-12"/>
              </w:rPr>
              <w:t>Капремонт двох сві</w:t>
            </w:r>
            <w:r>
              <w:rPr>
                <w:spacing w:val="-12"/>
              </w:rPr>
              <w:t>т</w:t>
            </w:r>
            <w:r w:rsidRPr="009308EF">
              <w:rPr>
                <w:spacing w:val="-12"/>
              </w:rPr>
              <w:t xml:space="preserve">лофорних  об’єктів та заміна світлофорних лінз </w:t>
            </w:r>
          </w:p>
        </w:tc>
        <w:tc>
          <w:tcPr>
            <w:tcW w:w="198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right="-109"/>
              <w:rPr>
                <w:spacing w:val="-8"/>
              </w:rPr>
            </w:pPr>
            <w:r w:rsidRPr="00500D0B">
              <w:rPr>
                <w:spacing w:val="-8"/>
              </w:rPr>
              <w:t>КП "Івано</w:t>
            </w:r>
            <w:r>
              <w:rPr>
                <w:spacing w:val="-8"/>
              </w:rPr>
              <w:t>-</w:t>
            </w:r>
            <w:r w:rsidRPr="00500D0B">
              <w:rPr>
                <w:spacing w:val="-8"/>
              </w:rPr>
              <w:t>Франківськ</w:t>
            </w:r>
            <w:r>
              <w:rPr>
                <w:spacing w:val="-8"/>
              </w:rPr>
              <w:t>-</w:t>
            </w:r>
            <w:r w:rsidRPr="00500D0B">
              <w:rPr>
                <w:spacing w:val="-8"/>
              </w:rPr>
              <w:t>міськсвітло"</w:t>
            </w:r>
          </w:p>
        </w:tc>
        <w:tc>
          <w:tcPr>
            <w:tcW w:w="127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rsidRPr="00500D0B">
              <w:t>1500,0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rsidRPr="00500D0B">
              <w:t>1500,0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500D0B" w:rsidRDefault="00E71A14" w:rsidP="00E71A14">
            <w:r>
              <w:t>Н</w:t>
            </w:r>
            <w:r w:rsidRPr="00500D0B">
              <w:t>адасть змогу економії електроенергії, ефективному, надійному регулюванні дорожнього руху, зменшення ДТП, усуненні фантомного ефекту</w:t>
            </w:r>
          </w:p>
        </w:tc>
      </w:tr>
      <w:tr w:rsidR="00E71A14" w:rsidRPr="005F1E2C" w:rsidTr="00D84B6F">
        <w:tc>
          <w:tcPr>
            <w:tcW w:w="4852" w:type="dxa"/>
            <w:tcBorders>
              <w:top w:val="single" w:sz="4" w:space="0" w:color="auto"/>
              <w:left w:val="single" w:sz="4" w:space="0" w:color="auto"/>
              <w:bottom w:val="single" w:sz="4" w:space="0" w:color="auto"/>
              <w:right w:val="single" w:sz="4" w:space="0" w:color="auto"/>
            </w:tcBorders>
          </w:tcPr>
          <w:p w:rsidR="00E71A14" w:rsidRPr="00500D0B" w:rsidRDefault="00E71A14" w:rsidP="00CC010F">
            <w:r w:rsidRPr="00500D0B">
              <w:t>Заміна старих світильників з натрієвою лампою на світлодіодні в кількості 124 шт. в центральній частині міста</w:t>
            </w:r>
          </w:p>
        </w:tc>
        <w:tc>
          <w:tcPr>
            <w:tcW w:w="198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right="-109"/>
              <w:rPr>
                <w:spacing w:val="-8"/>
              </w:rPr>
            </w:pPr>
            <w:r w:rsidRPr="00500D0B">
              <w:rPr>
                <w:spacing w:val="-8"/>
              </w:rPr>
              <w:t>КП "Івано</w:t>
            </w:r>
            <w:r>
              <w:rPr>
                <w:spacing w:val="-8"/>
              </w:rPr>
              <w:t>-</w:t>
            </w:r>
            <w:r w:rsidRPr="00500D0B">
              <w:rPr>
                <w:spacing w:val="-8"/>
              </w:rPr>
              <w:t>Франківськ</w:t>
            </w:r>
            <w:r>
              <w:rPr>
                <w:spacing w:val="-8"/>
              </w:rPr>
              <w:t>-</w:t>
            </w:r>
            <w:r w:rsidRPr="00500D0B">
              <w:rPr>
                <w:spacing w:val="-8"/>
              </w:rPr>
              <w:t>міськсвітло"</w:t>
            </w:r>
          </w:p>
        </w:tc>
        <w:tc>
          <w:tcPr>
            <w:tcW w:w="127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rsidRPr="00500D0B">
              <w:t>Згідно ПКД</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rsidRPr="00500D0B">
              <w:t>Згідно ПКД</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500D0B" w:rsidRDefault="00E71A14" w:rsidP="00E71A14">
            <w:r>
              <w:t>З</w:t>
            </w:r>
            <w:r w:rsidRPr="00500D0B">
              <w:t>меншення споживання електричної енергії не менше, ніж на 50%, в результаті реалізації проекту заміни світильників з натрієвими лампами  на світлодіодні, зменшення експлуатаційних витрат, підвищення надійності роботи</w:t>
            </w:r>
          </w:p>
        </w:tc>
      </w:tr>
      <w:tr w:rsidR="00E71A14" w:rsidRPr="005F1E2C" w:rsidTr="00D84B6F">
        <w:tc>
          <w:tcPr>
            <w:tcW w:w="4852" w:type="dxa"/>
            <w:tcBorders>
              <w:top w:val="single" w:sz="4" w:space="0" w:color="auto"/>
              <w:left w:val="single" w:sz="4" w:space="0" w:color="auto"/>
              <w:bottom w:val="single" w:sz="4" w:space="0" w:color="auto"/>
              <w:right w:val="single" w:sz="4" w:space="0" w:color="auto"/>
            </w:tcBorders>
          </w:tcPr>
          <w:p w:rsidR="00E71A14" w:rsidRPr="00500D0B" w:rsidRDefault="00E71A14" w:rsidP="00CC010F">
            <w:r w:rsidRPr="00500D0B">
              <w:t>Ремонт диспетчерського  пункту та обладнання приміщення системою опалення</w:t>
            </w:r>
          </w:p>
        </w:tc>
        <w:tc>
          <w:tcPr>
            <w:tcW w:w="198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ind w:right="-109"/>
              <w:rPr>
                <w:spacing w:val="-8"/>
              </w:rPr>
            </w:pPr>
            <w:r w:rsidRPr="00500D0B">
              <w:rPr>
                <w:spacing w:val="-8"/>
              </w:rPr>
              <w:t>КП "Івано</w:t>
            </w:r>
            <w:r>
              <w:rPr>
                <w:spacing w:val="-8"/>
              </w:rPr>
              <w:t>-</w:t>
            </w:r>
            <w:r w:rsidRPr="00500D0B">
              <w:rPr>
                <w:spacing w:val="-8"/>
              </w:rPr>
              <w:t>Франківськ</w:t>
            </w:r>
            <w:r>
              <w:rPr>
                <w:spacing w:val="-8"/>
              </w:rPr>
              <w:t>-</w:t>
            </w:r>
            <w:r w:rsidRPr="00500D0B">
              <w:rPr>
                <w:spacing w:val="-8"/>
              </w:rPr>
              <w:lastRenderedPageBreak/>
              <w:t>міськсвітло"</w:t>
            </w:r>
          </w:p>
        </w:tc>
        <w:tc>
          <w:tcPr>
            <w:tcW w:w="127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rsidRPr="00500D0B">
              <w:lastRenderedPageBreak/>
              <w:t>200,0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rsidRPr="00500D0B">
              <w:t>200,0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500D0B" w:rsidRDefault="00E71A14" w:rsidP="00E71A14">
            <w:r>
              <w:t>П</w:t>
            </w:r>
            <w:r w:rsidRPr="00500D0B">
              <w:t>ідвищенн</w:t>
            </w:r>
            <w:r>
              <w:t>я</w:t>
            </w:r>
            <w:r w:rsidRPr="00500D0B">
              <w:t xml:space="preserve"> надійності роботи диспетчерського обладнання та </w:t>
            </w:r>
            <w:r w:rsidRPr="00500D0B">
              <w:lastRenderedPageBreak/>
              <w:t>системи керування освітленням сприятиме  капремонт диспетчерського пункту</w:t>
            </w:r>
          </w:p>
        </w:tc>
      </w:tr>
      <w:tr w:rsidR="00E71A14" w:rsidRPr="005F1E2C" w:rsidTr="00D84B6F">
        <w:tc>
          <w:tcPr>
            <w:tcW w:w="4852" w:type="dxa"/>
            <w:tcBorders>
              <w:top w:val="single" w:sz="4" w:space="0" w:color="auto"/>
              <w:left w:val="single" w:sz="4" w:space="0" w:color="auto"/>
              <w:bottom w:val="single" w:sz="4" w:space="0" w:color="auto"/>
              <w:right w:val="single" w:sz="4" w:space="0" w:color="auto"/>
            </w:tcBorders>
          </w:tcPr>
          <w:p w:rsidR="00E71A14" w:rsidRPr="00500D0B" w:rsidRDefault="00E71A14" w:rsidP="00CC010F">
            <w:r w:rsidRPr="00500D0B">
              <w:lastRenderedPageBreak/>
              <w:t>Придбання двох ефективних сучасних спецавтомеханізмів</w:t>
            </w:r>
          </w:p>
        </w:tc>
        <w:tc>
          <w:tcPr>
            <w:tcW w:w="198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rPr>
                <w:spacing w:val="-8"/>
              </w:rPr>
            </w:pPr>
            <w:r w:rsidRPr="00500D0B">
              <w:rPr>
                <w:spacing w:val="-8"/>
              </w:rPr>
              <w:t>Департамент, житлової</w:t>
            </w:r>
            <w:r>
              <w:rPr>
                <w:spacing w:val="-8"/>
              </w:rPr>
              <w:t>,</w:t>
            </w:r>
            <w:r w:rsidRPr="00500D0B">
              <w:rPr>
                <w:spacing w:val="-8"/>
              </w:rPr>
              <w:t xml:space="preserve"> комунальної політики та благоустрою</w:t>
            </w:r>
          </w:p>
        </w:tc>
        <w:tc>
          <w:tcPr>
            <w:tcW w:w="1275"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rsidRPr="00500D0B">
              <w:t>6000,0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rsidRPr="00500D0B">
              <w:t>6000,0</w:t>
            </w:r>
          </w:p>
        </w:tc>
        <w:tc>
          <w:tcPr>
            <w:tcW w:w="1276" w:type="dxa"/>
            <w:tcBorders>
              <w:top w:val="single" w:sz="4" w:space="0" w:color="auto"/>
              <w:left w:val="single" w:sz="4" w:space="0" w:color="auto"/>
              <w:bottom w:val="single" w:sz="4" w:space="0" w:color="auto"/>
              <w:right w:val="single" w:sz="4" w:space="0" w:color="auto"/>
            </w:tcBorders>
          </w:tcPr>
          <w:p w:rsidR="00E71A14" w:rsidRPr="00500D0B"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500D0B" w:rsidRDefault="00E71A14" w:rsidP="00E71A14">
            <w:r w:rsidRPr="00500D0B">
              <w:t>зменшенн</w:t>
            </w:r>
            <w:r>
              <w:t>я</w:t>
            </w:r>
            <w:r w:rsidRPr="00500D0B">
              <w:t xml:space="preserve"> експлуатаційних витрат на 20%</w:t>
            </w:r>
          </w:p>
        </w:tc>
      </w:tr>
      <w:tr w:rsidR="005F1E2C" w:rsidRPr="006C1F6F" w:rsidTr="00D84B6F">
        <w:tc>
          <w:tcPr>
            <w:tcW w:w="4852"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rPr>
                <w:b/>
              </w:rPr>
            </w:pPr>
            <w:r w:rsidRPr="005F1E2C">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5F1E2C" w:rsidRPr="005F1E2C" w:rsidRDefault="005F1E2C" w:rsidP="005F1E2C">
            <w:pPr>
              <w:jc w:val="center"/>
              <w:rPr>
                <w:b/>
              </w:rPr>
            </w:pPr>
          </w:p>
        </w:tc>
        <w:tc>
          <w:tcPr>
            <w:tcW w:w="1275"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rPr>
                <w:b/>
              </w:rPr>
            </w:pPr>
            <w:r w:rsidRPr="005F1E2C">
              <w:rPr>
                <w:b/>
              </w:rPr>
              <w:t>45400,0</w:t>
            </w:r>
          </w:p>
        </w:tc>
        <w:tc>
          <w:tcPr>
            <w:tcW w:w="127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rPr>
                <w:b/>
              </w:rPr>
            </w:pPr>
            <w:r w:rsidRPr="005F1E2C">
              <w:rPr>
                <w:b/>
              </w:rPr>
              <w:t>2300,0</w:t>
            </w:r>
          </w:p>
        </w:tc>
        <w:tc>
          <w:tcPr>
            <w:tcW w:w="127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jc w:val="center"/>
              <w:rPr>
                <w:b/>
              </w:rPr>
            </w:pPr>
            <w:r w:rsidRPr="005F1E2C">
              <w:rPr>
                <w:b/>
              </w:rPr>
              <w:t>43100,0</w:t>
            </w:r>
          </w:p>
        </w:tc>
        <w:tc>
          <w:tcPr>
            <w:tcW w:w="3826" w:type="dxa"/>
            <w:tcBorders>
              <w:top w:val="single" w:sz="4" w:space="0" w:color="auto"/>
              <w:left w:val="single" w:sz="4" w:space="0" w:color="auto"/>
              <w:bottom w:val="single" w:sz="4" w:space="0" w:color="auto"/>
              <w:right w:val="single" w:sz="4" w:space="0" w:color="auto"/>
            </w:tcBorders>
          </w:tcPr>
          <w:p w:rsidR="005F1E2C" w:rsidRPr="005F1E2C" w:rsidRDefault="005F1E2C" w:rsidP="005F1E2C">
            <w:pPr>
              <w:rPr>
                <w:b/>
              </w:rPr>
            </w:pPr>
          </w:p>
        </w:tc>
      </w:tr>
      <w:tr w:rsidR="005F1E2C" w:rsidRPr="0023722A" w:rsidTr="00D84B6F">
        <w:tc>
          <w:tcPr>
            <w:tcW w:w="14490" w:type="dxa"/>
            <w:gridSpan w:val="6"/>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rPr>
                <w:b/>
                <w:sz w:val="26"/>
                <w:szCs w:val="26"/>
              </w:rPr>
            </w:pPr>
            <w:r w:rsidRPr="0023722A">
              <w:rPr>
                <w:b/>
                <w:sz w:val="26"/>
                <w:szCs w:val="26"/>
              </w:rPr>
              <w:t>Охорона навколишнього середовища</w:t>
            </w:r>
          </w:p>
        </w:tc>
      </w:tr>
      <w:tr w:rsidR="005F1E2C" w:rsidRPr="006C1F6F" w:rsidTr="00D84B6F">
        <w:tc>
          <w:tcPr>
            <w:tcW w:w="4852"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tabs>
                <w:tab w:val="left" w:pos="1290"/>
              </w:tabs>
              <w:spacing w:line="228" w:lineRule="auto"/>
            </w:pPr>
            <w:r w:rsidRPr="0023722A">
              <w:t>Продовження будівництва каналізаційного колектору для скиду фільтрату з полігону ТПВ на міські очисні споруди</w:t>
            </w:r>
          </w:p>
        </w:tc>
        <w:tc>
          <w:tcPr>
            <w:tcW w:w="198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spacing w:line="228" w:lineRule="auto"/>
              <w:jc w:val="center"/>
            </w:pPr>
            <w:r w:rsidRPr="0023722A">
              <w:t>КП "Полігон ТПВ"</w:t>
            </w:r>
          </w:p>
        </w:tc>
        <w:tc>
          <w:tcPr>
            <w:tcW w:w="127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spacing w:line="228" w:lineRule="auto"/>
              <w:jc w:val="center"/>
              <w:rPr>
                <w:spacing w:val="-12"/>
              </w:rPr>
            </w:pPr>
            <w:r w:rsidRPr="0023722A">
              <w:rPr>
                <w:spacing w:val="-12"/>
              </w:rPr>
              <w:t>в межах коштів, виділених з державно-го та обла-сного фо-ндів ОНПС</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spacing w:line="228" w:lineRule="auto"/>
              <w:jc w:val="center"/>
              <w:rPr>
                <w:b/>
              </w:rPr>
            </w:pPr>
            <w:r w:rsidRPr="0023722A">
              <w:rPr>
                <w:b/>
              </w:rPr>
              <w:t>-</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spacing w:line="228" w:lineRule="auto"/>
              <w:jc w:val="center"/>
              <w:rPr>
                <w:b/>
              </w:rPr>
            </w:pPr>
            <w:r w:rsidRPr="0023722A">
              <w:rPr>
                <w:spacing w:val="-10"/>
              </w:rPr>
              <w:t>в межах коштів, виділених з держав-ного та обласного фондів ОНПС</w:t>
            </w:r>
          </w:p>
        </w:tc>
        <w:tc>
          <w:tcPr>
            <w:tcW w:w="382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spacing w:line="228" w:lineRule="auto"/>
              <w:jc w:val="both"/>
            </w:pPr>
            <w:r w:rsidRPr="0023722A">
              <w:t>Недопущення потрапляння фільтрату в поверхневі та підземні води</w:t>
            </w:r>
          </w:p>
        </w:tc>
      </w:tr>
      <w:tr w:rsidR="005F1E2C" w:rsidRPr="006C1F6F" w:rsidTr="00D84B6F">
        <w:trPr>
          <w:trHeight w:val="277"/>
        </w:trPr>
        <w:tc>
          <w:tcPr>
            <w:tcW w:w="4852"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both"/>
            </w:pPr>
            <w:r w:rsidRPr="0023722A">
              <w:t>Забезпечення реалізації заходів для поліпшення якості води та очищення стоків, у тому числі із застосуванням сучасних технологій</w:t>
            </w:r>
          </w:p>
        </w:tc>
        <w:tc>
          <w:tcPr>
            <w:tcW w:w="1985"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КП “Івано-Франківськ-водоекотех-пром"</w:t>
            </w:r>
          </w:p>
        </w:tc>
        <w:tc>
          <w:tcPr>
            <w:tcW w:w="1275"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в межах коштів,  передбачених інв. програ-мою</w:t>
            </w:r>
          </w:p>
        </w:tc>
        <w:tc>
          <w:tcPr>
            <w:tcW w:w="1276"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w:t>
            </w:r>
          </w:p>
        </w:tc>
        <w:tc>
          <w:tcPr>
            <w:tcW w:w="1276"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в межах коштів, передба-</w:t>
            </w:r>
          </w:p>
          <w:p w:rsidR="005F1E2C" w:rsidRPr="0023722A" w:rsidRDefault="005F1E2C" w:rsidP="005F1E2C">
            <w:pPr>
              <w:jc w:val="center"/>
              <w:rPr>
                <w:b/>
              </w:rPr>
            </w:pPr>
            <w:r w:rsidRPr="0023722A">
              <w:t>чених інв. програ-мою</w:t>
            </w:r>
          </w:p>
        </w:tc>
        <w:tc>
          <w:tcPr>
            <w:tcW w:w="3826"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both"/>
            </w:pPr>
            <w:r w:rsidRPr="0023722A">
              <w:t>Покращення надання послуг водопостачання та водовідведення</w:t>
            </w:r>
          </w:p>
        </w:tc>
      </w:tr>
      <w:tr w:rsidR="005F1E2C" w:rsidRPr="006C1F6F" w:rsidTr="00D84B6F">
        <w:tc>
          <w:tcPr>
            <w:tcW w:w="4852"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both"/>
              <w:rPr>
                <w:color w:val="000000"/>
              </w:rPr>
            </w:pPr>
            <w:r w:rsidRPr="0023722A">
              <w:t xml:space="preserve"> Реконструкція </w:t>
            </w:r>
            <w:r w:rsidRPr="0023722A">
              <w:rPr>
                <w:color w:val="000000"/>
              </w:rPr>
              <w:t xml:space="preserve"> гідротехнічних споруд (правобережної дамби на р. Бистриця Надвірнянська) для охорони земель від підтоплення на території с. Микитинці</w:t>
            </w:r>
          </w:p>
        </w:tc>
        <w:tc>
          <w:tcPr>
            <w:tcW w:w="198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Управління капітального будівництва</w:t>
            </w:r>
          </w:p>
        </w:tc>
        <w:tc>
          <w:tcPr>
            <w:tcW w:w="127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2500,0</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1000,0</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1500,0</w:t>
            </w:r>
          </w:p>
        </w:tc>
        <w:tc>
          <w:tcPr>
            <w:tcW w:w="382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rPr>
                <w:b/>
              </w:rPr>
            </w:pPr>
            <w:r w:rsidRPr="0023722A">
              <w:t>Виконання даного обсягу робіт зменшить кількість паводків</w:t>
            </w:r>
          </w:p>
        </w:tc>
      </w:tr>
      <w:tr w:rsidR="005F1E2C" w:rsidRPr="006C1F6F" w:rsidTr="00D84B6F">
        <w:tc>
          <w:tcPr>
            <w:tcW w:w="4852"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both"/>
            </w:pPr>
            <w:r w:rsidRPr="0023722A">
              <w:t xml:space="preserve">Розроблення проекту землеустрою та початок будівництва комплексу гідротехнічних споруд для охорони земель від підтоплення території с.Вовчинець </w:t>
            </w:r>
          </w:p>
        </w:tc>
        <w:tc>
          <w:tcPr>
            <w:tcW w:w="198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Управління капітального будівництва</w:t>
            </w:r>
          </w:p>
        </w:tc>
        <w:tc>
          <w:tcPr>
            <w:tcW w:w="127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5000,0</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1000,0</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4000,0</w:t>
            </w:r>
          </w:p>
        </w:tc>
        <w:tc>
          <w:tcPr>
            <w:tcW w:w="382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p>
          <w:p w:rsidR="005F1E2C" w:rsidRPr="0023722A" w:rsidRDefault="005F1E2C" w:rsidP="005F1E2C">
            <w:pPr>
              <w:jc w:val="center"/>
            </w:pPr>
            <w:r w:rsidRPr="0023722A">
              <w:t>Виконання даного обсягу робіт зменшить кількість паводків</w:t>
            </w:r>
          </w:p>
        </w:tc>
      </w:tr>
      <w:tr w:rsidR="005F1E2C" w:rsidRPr="006C1F6F" w:rsidTr="00D84B6F">
        <w:tc>
          <w:tcPr>
            <w:tcW w:w="4852"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ind w:right="49"/>
              <w:jc w:val="both"/>
            </w:pPr>
            <w:r w:rsidRPr="0023722A">
              <w:t xml:space="preserve">Збільшення кількості зелених зон для </w:t>
            </w:r>
            <w:r w:rsidRPr="0023722A">
              <w:lastRenderedPageBreak/>
              <w:t>відпочинку з використанням парково-ландшафтного мистецтва, збільшення кількості зелених насаджень у місті</w:t>
            </w:r>
          </w:p>
        </w:tc>
        <w:tc>
          <w:tcPr>
            <w:tcW w:w="198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lastRenderedPageBreak/>
              <w:t xml:space="preserve">Департамент </w:t>
            </w:r>
            <w:r w:rsidRPr="0023722A">
              <w:lastRenderedPageBreak/>
              <w:t>житлової, комунальної політики та благоустрою</w:t>
            </w:r>
          </w:p>
        </w:tc>
        <w:tc>
          <w:tcPr>
            <w:tcW w:w="127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lastRenderedPageBreak/>
              <w:t xml:space="preserve">в межах </w:t>
            </w:r>
            <w:r w:rsidRPr="0023722A">
              <w:lastRenderedPageBreak/>
              <w:t>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lastRenderedPageBreak/>
              <w:t xml:space="preserve">в межах </w:t>
            </w:r>
            <w:r w:rsidRPr="0023722A">
              <w:lastRenderedPageBreak/>
              <w:t>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lastRenderedPageBreak/>
              <w:t>-</w:t>
            </w:r>
          </w:p>
        </w:tc>
        <w:tc>
          <w:tcPr>
            <w:tcW w:w="382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both"/>
            </w:pPr>
            <w:r w:rsidRPr="0023722A">
              <w:t>Зменшення викидів СО</w:t>
            </w:r>
            <w:r w:rsidRPr="0023722A">
              <w:rPr>
                <w:sz w:val="20"/>
                <w:szCs w:val="20"/>
              </w:rPr>
              <w:t xml:space="preserve">2, </w:t>
            </w:r>
            <w:r w:rsidRPr="0023722A">
              <w:lastRenderedPageBreak/>
              <w:t>покращення екологічного та естетичного стану міста</w:t>
            </w:r>
          </w:p>
        </w:tc>
      </w:tr>
      <w:tr w:rsidR="005F1E2C" w:rsidRPr="006C1F6F" w:rsidTr="00D84B6F">
        <w:tc>
          <w:tcPr>
            <w:tcW w:w="4852"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tabs>
                <w:tab w:val="left" w:pos="1290"/>
              </w:tabs>
              <w:spacing w:line="228" w:lineRule="auto"/>
              <w:rPr>
                <w:b/>
              </w:rPr>
            </w:pPr>
            <w:r w:rsidRPr="0023722A">
              <w:rPr>
                <w:b/>
              </w:rPr>
              <w:lastRenderedPageBreak/>
              <w:t>Всього:</w:t>
            </w:r>
          </w:p>
        </w:tc>
        <w:tc>
          <w:tcPr>
            <w:tcW w:w="198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spacing w:line="228" w:lineRule="auto"/>
              <w:jc w:val="both"/>
              <w:rPr>
                <w:b/>
              </w:rPr>
            </w:pPr>
          </w:p>
        </w:tc>
        <w:tc>
          <w:tcPr>
            <w:tcW w:w="127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spacing w:line="228" w:lineRule="auto"/>
              <w:jc w:val="center"/>
              <w:rPr>
                <w:b/>
                <w:spacing w:val="-12"/>
              </w:rPr>
            </w:pPr>
            <w:r w:rsidRPr="0023722A">
              <w:rPr>
                <w:b/>
                <w:spacing w:val="-12"/>
              </w:rPr>
              <w:t>7500,0</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spacing w:line="228" w:lineRule="auto"/>
              <w:jc w:val="center"/>
              <w:rPr>
                <w:b/>
              </w:rPr>
            </w:pPr>
            <w:r w:rsidRPr="0023722A">
              <w:rPr>
                <w:b/>
              </w:rPr>
              <w:t>2000,0</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spacing w:line="228" w:lineRule="auto"/>
              <w:jc w:val="center"/>
              <w:rPr>
                <w:b/>
                <w:spacing w:val="-10"/>
              </w:rPr>
            </w:pPr>
            <w:r w:rsidRPr="0023722A">
              <w:rPr>
                <w:b/>
                <w:spacing w:val="-10"/>
              </w:rPr>
              <w:t>5500,0</w:t>
            </w:r>
          </w:p>
        </w:tc>
        <w:tc>
          <w:tcPr>
            <w:tcW w:w="382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spacing w:line="228" w:lineRule="auto"/>
              <w:jc w:val="both"/>
              <w:rPr>
                <w:b/>
              </w:rPr>
            </w:pPr>
          </w:p>
        </w:tc>
      </w:tr>
      <w:tr w:rsidR="005F1E2C" w:rsidRPr="006C1F6F" w:rsidTr="00D84B6F">
        <w:tc>
          <w:tcPr>
            <w:tcW w:w="14490" w:type="dxa"/>
            <w:gridSpan w:val="6"/>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rPr>
                <w:b/>
                <w:sz w:val="26"/>
                <w:szCs w:val="26"/>
              </w:rPr>
            </w:pPr>
            <w:r w:rsidRPr="0023722A">
              <w:rPr>
                <w:b/>
                <w:sz w:val="26"/>
                <w:szCs w:val="26"/>
              </w:rPr>
              <w:t>Житлово-комунальне господарство</w:t>
            </w:r>
          </w:p>
        </w:tc>
      </w:tr>
      <w:tr w:rsidR="005F1E2C" w:rsidRPr="0023722A" w:rsidTr="00D84B6F">
        <w:tc>
          <w:tcPr>
            <w:tcW w:w="4852"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both"/>
              <w:rPr>
                <w:color w:val="000000"/>
              </w:rPr>
            </w:pPr>
            <w:r w:rsidRPr="0023722A">
              <w:rPr>
                <w:color w:val="000000"/>
              </w:rPr>
              <w:t xml:space="preserve">Виконання  робіт з   будівництва та реконструкції  доріг, а також проведення поточного та капітального ремонту доріг </w:t>
            </w:r>
          </w:p>
        </w:tc>
        <w:tc>
          <w:tcPr>
            <w:tcW w:w="198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Департамент житлової, комунальної політики та благоустрою,</w:t>
            </w:r>
          </w:p>
          <w:p w:rsidR="005F1E2C" w:rsidRPr="0023722A" w:rsidRDefault="005F1E2C" w:rsidP="005F1E2C">
            <w:pPr>
              <w:jc w:val="center"/>
            </w:pPr>
            <w:r w:rsidRPr="0023722A">
              <w:t>КП Муніципальна дорожня служба</w:t>
            </w:r>
          </w:p>
        </w:tc>
        <w:tc>
          <w:tcPr>
            <w:tcW w:w="1275"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w:t>
            </w:r>
          </w:p>
        </w:tc>
        <w:tc>
          <w:tcPr>
            <w:tcW w:w="382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both"/>
              <w:rPr>
                <w:color w:val="000000"/>
              </w:rPr>
            </w:pPr>
            <w:r w:rsidRPr="0023722A">
              <w:rPr>
                <w:color w:val="000000"/>
              </w:rPr>
              <w:t xml:space="preserve">Покращення транспортно-експлуатаційного стану доріг, підвищення безпеки руху, зменшення кількості ДТП, комфортності перевезень пасажирів, </w:t>
            </w:r>
            <w:r w:rsidRPr="0023722A">
              <w:t xml:space="preserve"> забезпечення якісною транспортною інфраструктурою існуючих туристичних маршрутів для підвищення туристичної привабливості міста</w:t>
            </w:r>
          </w:p>
        </w:tc>
      </w:tr>
      <w:tr w:rsidR="005F1E2C" w:rsidRPr="0023722A" w:rsidTr="00D84B6F">
        <w:tc>
          <w:tcPr>
            <w:tcW w:w="4852"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both"/>
              <w:rPr>
                <w:color w:val="000000"/>
              </w:rPr>
            </w:pPr>
            <w:r w:rsidRPr="0023722A">
              <w:rPr>
                <w:color w:val="000000"/>
              </w:rPr>
              <w:t>Виконання програми модернізації  житлового фонду та програми облаштування прибудинкових територій житлового фонду</w:t>
            </w:r>
          </w:p>
        </w:tc>
        <w:tc>
          <w:tcPr>
            <w:tcW w:w="1985"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Департамент житлової, комунальної політики та благоустрою,</w:t>
            </w:r>
          </w:p>
          <w:p w:rsidR="005F1E2C" w:rsidRPr="0023722A" w:rsidRDefault="005F1E2C" w:rsidP="005F1E2C">
            <w:pPr>
              <w:jc w:val="center"/>
            </w:pPr>
            <w:r w:rsidRPr="0023722A">
              <w:t>КП "Муніци-пальна інвес-тиційна управ-ляюча компанія"</w:t>
            </w:r>
            <w:r w:rsidR="00A22668">
              <w:t xml:space="preserve">, </w:t>
            </w:r>
            <w:r w:rsidR="00A22668" w:rsidRPr="00553261">
              <w:rPr>
                <w:color w:val="FF0000"/>
              </w:rPr>
              <w:t xml:space="preserve"> </w:t>
            </w:r>
            <w:r w:rsidR="00A22668" w:rsidRPr="00A22668">
              <w:t>КП «Дирекція замовника»</w:t>
            </w:r>
          </w:p>
        </w:tc>
        <w:tc>
          <w:tcPr>
            <w:tcW w:w="1275"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w:t>
            </w:r>
          </w:p>
        </w:tc>
        <w:tc>
          <w:tcPr>
            <w:tcW w:w="3826"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both"/>
              <w:rPr>
                <w:color w:val="000000"/>
              </w:rPr>
            </w:pPr>
            <w:r w:rsidRPr="0023722A">
              <w:rPr>
                <w:color w:val="000000"/>
              </w:rPr>
              <w:t>Проведення системних та комплексних заходів з ремонту житлових будинків, підвищення комфорту та безпеки проживання</w:t>
            </w:r>
          </w:p>
          <w:p w:rsidR="005F1E2C" w:rsidRPr="0023722A" w:rsidRDefault="005F1E2C" w:rsidP="005F1E2C">
            <w:pPr>
              <w:jc w:val="both"/>
            </w:pPr>
          </w:p>
        </w:tc>
      </w:tr>
      <w:tr w:rsidR="005F1E2C" w:rsidRPr="0023722A" w:rsidTr="00D84B6F">
        <w:tc>
          <w:tcPr>
            <w:tcW w:w="4852"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both"/>
              <w:rPr>
                <w:color w:val="000000"/>
              </w:rPr>
            </w:pPr>
            <w:r w:rsidRPr="0023722A">
              <w:rPr>
                <w:color w:val="000000"/>
              </w:rPr>
              <w:t xml:space="preserve">Розвиток велосипедної  інфраструктури і влаштування велодоріжок, встановлення велопарковок, </w:t>
            </w:r>
          </w:p>
        </w:tc>
        <w:tc>
          <w:tcPr>
            <w:tcW w:w="1985"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Департамент житлової, комунальної політики та благоустрою</w:t>
            </w:r>
          </w:p>
        </w:tc>
        <w:tc>
          <w:tcPr>
            <w:tcW w:w="1275"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w:t>
            </w:r>
          </w:p>
        </w:tc>
        <w:tc>
          <w:tcPr>
            <w:tcW w:w="382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ind w:firstLine="109"/>
              <w:contextualSpacing/>
              <w:jc w:val="both"/>
            </w:pPr>
            <w:r w:rsidRPr="0023722A">
              <w:t xml:space="preserve">Забезпечення умов безпеки руху велосипедистів у місті,  популяризація та заохочення громадян міста до активного і здорового способу життя. </w:t>
            </w:r>
          </w:p>
          <w:p w:rsidR="005F1E2C" w:rsidRPr="0023722A" w:rsidRDefault="005F1E2C" w:rsidP="005F1E2C">
            <w:pPr>
              <w:jc w:val="both"/>
            </w:pPr>
            <w:r w:rsidRPr="0023722A">
              <w:lastRenderedPageBreak/>
              <w:t xml:space="preserve">Результатом реалізації Програми буде здійснення у 2020 році </w:t>
            </w:r>
            <w:r w:rsidRPr="0023722A">
              <w:br/>
              <w:t>15% пересувань в місті Івано-Франківську на велосипедах.</w:t>
            </w:r>
          </w:p>
        </w:tc>
      </w:tr>
      <w:tr w:rsidR="00A22668" w:rsidRPr="00A22668" w:rsidTr="00D84B6F">
        <w:tc>
          <w:tcPr>
            <w:tcW w:w="4852" w:type="dxa"/>
            <w:tcBorders>
              <w:top w:val="single" w:sz="4" w:space="0" w:color="auto"/>
              <w:left w:val="single" w:sz="4" w:space="0" w:color="auto"/>
              <w:bottom w:val="single" w:sz="4" w:space="0" w:color="auto"/>
              <w:right w:val="single" w:sz="4" w:space="0" w:color="auto"/>
            </w:tcBorders>
          </w:tcPr>
          <w:p w:rsidR="00A22668" w:rsidRPr="00A22668" w:rsidRDefault="00A22668" w:rsidP="00A22668">
            <w:pPr>
              <w:jc w:val="both"/>
            </w:pPr>
            <w:r w:rsidRPr="00A22668">
              <w:lastRenderedPageBreak/>
              <w:t>Забезпечення нульової смертності на вулицях міста шляхом створення сучасної дорожньої інфраструктури ( нанесення «Розумної» розмітки,  створення піднятих пішохідних переходів,  будівництво анти кишень,  влаштування малих кілець на перехрестях,  влаштування острівців безпеки на переходах)</w:t>
            </w:r>
          </w:p>
        </w:tc>
        <w:tc>
          <w:tcPr>
            <w:tcW w:w="1985" w:type="dxa"/>
            <w:tcBorders>
              <w:top w:val="single" w:sz="4" w:space="0" w:color="auto"/>
              <w:left w:val="single" w:sz="4" w:space="0" w:color="auto"/>
              <w:bottom w:val="single" w:sz="4" w:space="0" w:color="auto"/>
              <w:right w:val="single" w:sz="4" w:space="0" w:color="auto"/>
            </w:tcBorders>
          </w:tcPr>
          <w:p w:rsidR="00A22668" w:rsidRPr="00A22668" w:rsidRDefault="00A22668" w:rsidP="00A22668">
            <w:pPr>
              <w:jc w:val="center"/>
            </w:pPr>
            <w:r w:rsidRPr="00A22668">
              <w:t>Департамент житлової, комунальної політики та благоустрою</w:t>
            </w:r>
          </w:p>
        </w:tc>
        <w:tc>
          <w:tcPr>
            <w:tcW w:w="1275" w:type="dxa"/>
            <w:tcBorders>
              <w:top w:val="single" w:sz="4" w:space="0" w:color="auto"/>
              <w:left w:val="single" w:sz="4" w:space="0" w:color="auto"/>
              <w:bottom w:val="single" w:sz="4" w:space="0" w:color="auto"/>
              <w:right w:val="single" w:sz="4" w:space="0" w:color="auto"/>
            </w:tcBorders>
          </w:tcPr>
          <w:p w:rsidR="00A22668" w:rsidRPr="00A22668" w:rsidRDefault="00A22668" w:rsidP="00A22668">
            <w:pPr>
              <w:jc w:val="center"/>
            </w:pPr>
            <w:r w:rsidRPr="00A22668">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A22668" w:rsidRPr="00A22668" w:rsidRDefault="00A22668" w:rsidP="00A22668">
            <w:pPr>
              <w:jc w:val="center"/>
            </w:pPr>
            <w:r w:rsidRPr="00A22668">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A22668" w:rsidRPr="00A22668" w:rsidRDefault="00A22668" w:rsidP="00A22668">
            <w:pPr>
              <w:jc w:val="center"/>
            </w:pPr>
            <w:r w:rsidRPr="00A22668">
              <w:t>-</w:t>
            </w:r>
          </w:p>
        </w:tc>
        <w:tc>
          <w:tcPr>
            <w:tcW w:w="3826" w:type="dxa"/>
            <w:tcBorders>
              <w:top w:val="single" w:sz="4" w:space="0" w:color="auto"/>
              <w:left w:val="single" w:sz="4" w:space="0" w:color="auto"/>
              <w:bottom w:val="single" w:sz="4" w:space="0" w:color="auto"/>
              <w:right w:val="single" w:sz="4" w:space="0" w:color="auto"/>
            </w:tcBorders>
          </w:tcPr>
          <w:p w:rsidR="00A22668" w:rsidRPr="00A22668" w:rsidRDefault="00A22668" w:rsidP="00A22668">
            <w:pPr>
              <w:pStyle w:val="af1"/>
              <w:tabs>
                <w:tab w:val="left" w:pos="109"/>
              </w:tabs>
              <w:spacing w:after="0" w:line="240" w:lineRule="auto"/>
              <w:ind w:left="109"/>
              <w:jc w:val="both"/>
              <w:rPr>
                <w:rFonts w:ascii="Times New Roman" w:hAnsi="Times New Roman"/>
                <w:b/>
                <w:sz w:val="24"/>
                <w:szCs w:val="24"/>
                <w:lang w:val="uk-UA"/>
              </w:rPr>
            </w:pPr>
            <w:r w:rsidRPr="00A22668">
              <w:rPr>
                <w:rFonts w:ascii="Times New Roman" w:hAnsi="Times New Roman"/>
                <w:sz w:val="24"/>
                <w:szCs w:val="24"/>
                <w:lang w:val="uk-UA"/>
              </w:rPr>
              <w:t>Створення сучасної дорожньої інфраструктури</w:t>
            </w:r>
            <w:r w:rsidRPr="00A22668">
              <w:rPr>
                <w:lang w:val="uk-UA"/>
              </w:rPr>
              <w:t xml:space="preserve">  </w:t>
            </w:r>
            <w:r w:rsidRPr="00A22668">
              <w:rPr>
                <w:rFonts w:ascii="Times New Roman" w:hAnsi="Times New Roman"/>
                <w:sz w:val="24"/>
                <w:szCs w:val="24"/>
                <w:lang w:val="uk-UA"/>
              </w:rPr>
              <w:t xml:space="preserve">дасть можливість підвищити безпеку руху автомобілістів та пішоходів, зменшити кількості порушень правил дорожнього руху водіями, знизити кількість трагічних випадків на дорогах, а також, </w:t>
            </w:r>
          </w:p>
          <w:p w:rsidR="00A22668" w:rsidRPr="00A22668" w:rsidRDefault="00A22668" w:rsidP="00A22668">
            <w:pPr>
              <w:tabs>
                <w:tab w:val="left" w:pos="109"/>
              </w:tabs>
              <w:ind w:left="109" w:hanging="75"/>
              <w:contextualSpacing/>
              <w:jc w:val="both"/>
            </w:pPr>
            <w:r w:rsidRPr="00A22668">
              <w:t>покращити зовнішній вигляд вулиць та міста в цілому.</w:t>
            </w:r>
          </w:p>
        </w:tc>
      </w:tr>
      <w:tr w:rsidR="005F1E2C" w:rsidRPr="0023722A" w:rsidTr="00D84B6F">
        <w:tc>
          <w:tcPr>
            <w:tcW w:w="4852"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tabs>
                <w:tab w:val="left" w:pos="1290"/>
              </w:tabs>
              <w:jc w:val="both"/>
            </w:pPr>
            <w:r w:rsidRPr="0023722A">
              <w:t>Розширення мережі дитячих спортивних майданчиків</w:t>
            </w:r>
          </w:p>
        </w:tc>
        <w:tc>
          <w:tcPr>
            <w:tcW w:w="1985"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Департамент житлової, комунальної політики та благоустрою</w:t>
            </w:r>
          </w:p>
        </w:tc>
        <w:tc>
          <w:tcPr>
            <w:tcW w:w="1275"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center"/>
            </w:pPr>
            <w:r w:rsidRPr="0023722A">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5F1E2C" w:rsidRPr="0023722A" w:rsidRDefault="005F1E2C" w:rsidP="005F1E2C">
            <w:pPr>
              <w:jc w:val="center"/>
            </w:pPr>
            <w:r w:rsidRPr="0023722A">
              <w:t>-</w:t>
            </w:r>
          </w:p>
        </w:tc>
        <w:tc>
          <w:tcPr>
            <w:tcW w:w="3826" w:type="dxa"/>
            <w:tcBorders>
              <w:top w:val="single" w:sz="4" w:space="0" w:color="auto"/>
              <w:left w:val="single" w:sz="4" w:space="0" w:color="auto"/>
              <w:bottom w:val="single" w:sz="4" w:space="0" w:color="auto"/>
              <w:right w:val="single" w:sz="4" w:space="0" w:color="auto"/>
            </w:tcBorders>
            <w:hideMark/>
          </w:tcPr>
          <w:p w:rsidR="005F1E2C" w:rsidRPr="0023722A" w:rsidRDefault="005F1E2C" w:rsidP="005F1E2C">
            <w:pPr>
              <w:jc w:val="both"/>
            </w:pPr>
            <w:r w:rsidRPr="0023722A">
              <w:t>Пропаганда здорового способу життя, створення умов для спільного родинного дозвілля та сприяння зміцненню здоров’я  дітей у місті</w:t>
            </w:r>
          </w:p>
        </w:tc>
      </w:tr>
      <w:tr w:rsidR="00236791" w:rsidRPr="006C1F6F" w:rsidTr="00236791">
        <w:tc>
          <w:tcPr>
            <w:tcW w:w="4852" w:type="dxa"/>
            <w:tcBorders>
              <w:top w:val="single" w:sz="4" w:space="0" w:color="auto"/>
              <w:left w:val="single" w:sz="4" w:space="0" w:color="auto"/>
              <w:bottom w:val="single" w:sz="4" w:space="0" w:color="auto"/>
              <w:right w:val="single" w:sz="4" w:space="0" w:color="auto"/>
            </w:tcBorders>
            <w:hideMark/>
          </w:tcPr>
          <w:p w:rsidR="00236791" w:rsidRPr="0023722A" w:rsidRDefault="00236791" w:rsidP="00236791">
            <w:pPr>
              <w:tabs>
                <w:tab w:val="left" w:pos="1290"/>
              </w:tabs>
              <w:jc w:val="both"/>
            </w:pPr>
            <w:r w:rsidRPr="0023722A">
              <w:t>Придбання тролейбусів з метою оновлення рухомого складу</w:t>
            </w:r>
          </w:p>
        </w:tc>
        <w:tc>
          <w:tcPr>
            <w:tcW w:w="1985" w:type="dxa"/>
            <w:tcBorders>
              <w:top w:val="single" w:sz="4" w:space="0" w:color="auto"/>
              <w:left w:val="single" w:sz="4" w:space="0" w:color="auto"/>
              <w:bottom w:val="single" w:sz="4" w:space="0" w:color="auto"/>
              <w:right w:val="single" w:sz="4" w:space="0" w:color="auto"/>
            </w:tcBorders>
            <w:hideMark/>
          </w:tcPr>
          <w:p w:rsidR="00236791" w:rsidRPr="0023722A" w:rsidRDefault="00236791" w:rsidP="00236791">
            <w:pPr>
              <w:jc w:val="center"/>
            </w:pPr>
            <w:r w:rsidRPr="0023722A">
              <w:t>ДКП "Електро-автотранс",  Департамент житлової, комунальної політики та благоустрою</w:t>
            </w:r>
          </w:p>
        </w:tc>
        <w:tc>
          <w:tcPr>
            <w:tcW w:w="1275" w:type="dxa"/>
            <w:tcBorders>
              <w:top w:val="single" w:sz="4" w:space="0" w:color="auto"/>
              <w:left w:val="single" w:sz="4" w:space="0" w:color="auto"/>
              <w:bottom w:val="single" w:sz="4" w:space="0" w:color="auto"/>
              <w:right w:val="single" w:sz="4" w:space="0" w:color="auto"/>
            </w:tcBorders>
          </w:tcPr>
          <w:p w:rsidR="00236791" w:rsidRPr="0023722A" w:rsidRDefault="00236791" w:rsidP="00236791">
            <w:pPr>
              <w:jc w:val="center"/>
            </w:pPr>
            <w:r w:rsidRPr="0023722A">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236791" w:rsidRPr="0023722A" w:rsidRDefault="00236791" w:rsidP="00236791">
            <w:pPr>
              <w:jc w:val="center"/>
            </w:pPr>
            <w:r w:rsidRPr="0023722A">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236791" w:rsidRPr="0023722A" w:rsidRDefault="00236791" w:rsidP="00236791">
            <w:pPr>
              <w:jc w:val="center"/>
            </w:pPr>
          </w:p>
        </w:tc>
        <w:tc>
          <w:tcPr>
            <w:tcW w:w="3826" w:type="dxa"/>
            <w:tcBorders>
              <w:top w:val="single" w:sz="4" w:space="0" w:color="auto"/>
              <w:left w:val="single" w:sz="4" w:space="0" w:color="auto"/>
              <w:bottom w:val="single" w:sz="4" w:space="0" w:color="auto"/>
              <w:right w:val="single" w:sz="4" w:space="0" w:color="auto"/>
            </w:tcBorders>
            <w:hideMark/>
          </w:tcPr>
          <w:p w:rsidR="00236791" w:rsidRPr="0023722A" w:rsidRDefault="00236791" w:rsidP="00236791">
            <w:pPr>
              <w:jc w:val="both"/>
            </w:pPr>
            <w:r w:rsidRPr="0023722A">
              <w:t>Зменшення викидів у центральній частині міста від автомобілів.</w:t>
            </w:r>
          </w:p>
          <w:p w:rsidR="00236791" w:rsidRPr="0023722A" w:rsidRDefault="00236791" w:rsidP="00236791">
            <w:pPr>
              <w:jc w:val="both"/>
            </w:pPr>
            <w:r w:rsidRPr="0023722A">
              <w:t>Соціальний ефект.  Залучення коштів інвесторів.</w:t>
            </w:r>
          </w:p>
        </w:tc>
      </w:tr>
      <w:tr w:rsidR="00954920" w:rsidRPr="00954920" w:rsidTr="00954920">
        <w:trPr>
          <w:trHeight w:val="277"/>
        </w:trPr>
        <w:tc>
          <w:tcPr>
            <w:tcW w:w="4852" w:type="dxa"/>
            <w:tcBorders>
              <w:top w:val="single" w:sz="4" w:space="0" w:color="auto"/>
              <w:left w:val="single" w:sz="4" w:space="0" w:color="auto"/>
              <w:bottom w:val="single" w:sz="4" w:space="0" w:color="auto"/>
              <w:right w:val="single" w:sz="4" w:space="0" w:color="auto"/>
            </w:tcBorders>
          </w:tcPr>
          <w:p w:rsidR="00954920" w:rsidRPr="00954920" w:rsidRDefault="00954920" w:rsidP="00E71A14">
            <w:pPr>
              <w:ind w:right="-108"/>
              <w:jc w:val="both"/>
            </w:pPr>
            <w:r w:rsidRPr="00954920">
              <w:t xml:space="preserve">Реконструкція та будівництво  </w:t>
            </w:r>
            <w:r w:rsidR="00E71A14">
              <w:t>водопровід</w:t>
            </w:r>
            <w:r w:rsidRPr="00954920">
              <w:t>них мереж</w:t>
            </w:r>
          </w:p>
        </w:tc>
        <w:tc>
          <w:tcPr>
            <w:tcW w:w="1985" w:type="dxa"/>
            <w:tcBorders>
              <w:top w:val="single" w:sz="4" w:space="0" w:color="auto"/>
              <w:left w:val="single" w:sz="4" w:space="0" w:color="auto"/>
              <w:bottom w:val="single" w:sz="4" w:space="0" w:color="auto"/>
              <w:right w:val="single" w:sz="4" w:space="0" w:color="auto"/>
            </w:tcBorders>
            <w:hideMark/>
          </w:tcPr>
          <w:p w:rsidR="00954920" w:rsidRPr="00954920" w:rsidRDefault="00954920" w:rsidP="00954920">
            <w:pPr>
              <w:jc w:val="center"/>
            </w:pPr>
            <w:r w:rsidRPr="00954920">
              <w:t>КП “Івано-Франківськ-водоекотех-пром"</w:t>
            </w:r>
          </w:p>
        </w:tc>
        <w:tc>
          <w:tcPr>
            <w:tcW w:w="1275" w:type="dxa"/>
            <w:tcBorders>
              <w:top w:val="single" w:sz="4" w:space="0" w:color="auto"/>
              <w:left w:val="single" w:sz="4" w:space="0" w:color="auto"/>
              <w:bottom w:val="single" w:sz="4" w:space="0" w:color="auto"/>
              <w:right w:val="single" w:sz="4" w:space="0" w:color="auto"/>
            </w:tcBorders>
            <w:hideMark/>
          </w:tcPr>
          <w:p w:rsidR="00954920" w:rsidRPr="00954920" w:rsidRDefault="00394273" w:rsidP="00954920">
            <w:pPr>
              <w:jc w:val="center"/>
            </w:pPr>
            <w:r w:rsidRPr="00954920">
              <w:t>41697,4</w:t>
            </w:r>
          </w:p>
        </w:tc>
        <w:tc>
          <w:tcPr>
            <w:tcW w:w="1276" w:type="dxa"/>
            <w:tcBorders>
              <w:top w:val="single" w:sz="4" w:space="0" w:color="auto"/>
              <w:left w:val="single" w:sz="4" w:space="0" w:color="auto"/>
              <w:bottom w:val="single" w:sz="4" w:space="0" w:color="auto"/>
              <w:right w:val="single" w:sz="4" w:space="0" w:color="auto"/>
            </w:tcBorders>
            <w:hideMark/>
          </w:tcPr>
          <w:p w:rsidR="00954920" w:rsidRPr="00954920" w:rsidRDefault="00954920" w:rsidP="00954920">
            <w:pPr>
              <w:jc w:val="center"/>
            </w:pPr>
            <w:r w:rsidRPr="00954920">
              <w:t>41697,4</w:t>
            </w:r>
          </w:p>
        </w:tc>
        <w:tc>
          <w:tcPr>
            <w:tcW w:w="1276" w:type="dxa"/>
            <w:tcBorders>
              <w:top w:val="single" w:sz="4" w:space="0" w:color="auto"/>
              <w:left w:val="single" w:sz="4" w:space="0" w:color="auto"/>
              <w:bottom w:val="single" w:sz="4" w:space="0" w:color="auto"/>
              <w:right w:val="single" w:sz="4" w:space="0" w:color="auto"/>
            </w:tcBorders>
            <w:hideMark/>
          </w:tcPr>
          <w:p w:rsidR="00954920" w:rsidRPr="00394273" w:rsidRDefault="00954920" w:rsidP="00954920">
            <w:pPr>
              <w:jc w:val="center"/>
              <w:rPr>
                <w:sz w:val="22"/>
                <w:szCs w:val="22"/>
              </w:rPr>
            </w:pPr>
            <w:r w:rsidRPr="00394273">
              <w:rPr>
                <w:sz w:val="22"/>
                <w:szCs w:val="22"/>
              </w:rPr>
              <w:t>У розмі-рах пайо-вої участі приватно-го партне-ра згідно з догово-</w:t>
            </w:r>
            <w:r w:rsidRPr="00394273">
              <w:rPr>
                <w:sz w:val="22"/>
                <w:szCs w:val="22"/>
              </w:rPr>
              <w:lastRenderedPageBreak/>
              <w:t>ром</w:t>
            </w:r>
          </w:p>
        </w:tc>
        <w:tc>
          <w:tcPr>
            <w:tcW w:w="3826" w:type="dxa"/>
            <w:tcBorders>
              <w:top w:val="single" w:sz="4" w:space="0" w:color="auto"/>
              <w:left w:val="single" w:sz="4" w:space="0" w:color="auto"/>
              <w:bottom w:val="single" w:sz="4" w:space="0" w:color="auto"/>
              <w:right w:val="single" w:sz="4" w:space="0" w:color="auto"/>
            </w:tcBorders>
            <w:hideMark/>
          </w:tcPr>
          <w:p w:rsidR="00954920" w:rsidRPr="00954920" w:rsidRDefault="00954920" w:rsidP="00954920">
            <w:pPr>
              <w:jc w:val="both"/>
            </w:pPr>
            <w:r w:rsidRPr="00954920">
              <w:lastRenderedPageBreak/>
              <w:t>Зниження втрат води в водопровідно-каналізаційнх мережах</w:t>
            </w:r>
          </w:p>
        </w:tc>
      </w:tr>
      <w:tr w:rsidR="00954920" w:rsidRPr="006C1F6F" w:rsidTr="00954920">
        <w:trPr>
          <w:trHeight w:val="1620"/>
        </w:trPr>
        <w:tc>
          <w:tcPr>
            <w:tcW w:w="4852" w:type="dxa"/>
            <w:tcBorders>
              <w:top w:val="single" w:sz="4" w:space="0" w:color="auto"/>
              <w:left w:val="single" w:sz="4" w:space="0" w:color="auto"/>
              <w:bottom w:val="single" w:sz="4" w:space="0" w:color="auto"/>
              <w:right w:val="single" w:sz="4" w:space="0" w:color="auto"/>
            </w:tcBorders>
          </w:tcPr>
          <w:p w:rsidR="00954920" w:rsidRPr="00954920" w:rsidRDefault="00954920" w:rsidP="00954920">
            <w:pPr>
              <w:ind w:right="-108"/>
              <w:jc w:val="both"/>
            </w:pPr>
            <w:r w:rsidRPr="00954920">
              <w:t>Реконструкція та будівництво  каналізаційних  мереж</w:t>
            </w:r>
          </w:p>
        </w:tc>
        <w:tc>
          <w:tcPr>
            <w:tcW w:w="1985" w:type="dxa"/>
            <w:tcBorders>
              <w:top w:val="single" w:sz="4" w:space="0" w:color="auto"/>
              <w:left w:val="single" w:sz="4" w:space="0" w:color="auto"/>
              <w:bottom w:val="single" w:sz="4" w:space="0" w:color="auto"/>
              <w:right w:val="single" w:sz="4" w:space="0" w:color="auto"/>
            </w:tcBorders>
            <w:hideMark/>
          </w:tcPr>
          <w:p w:rsidR="00954920" w:rsidRPr="00954920" w:rsidRDefault="00954920" w:rsidP="00954920">
            <w:pPr>
              <w:jc w:val="center"/>
            </w:pPr>
            <w:r w:rsidRPr="00954920">
              <w:t>КП “Івано-Франківськ-водоекотех-пром"</w:t>
            </w:r>
          </w:p>
        </w:tc>
        <w:tc>
          <w:tcPr>
            <w:tcW w:w="1275" w:type="dxa"/>
            <w:tcBorders>
              <w:top w:val="single" w:sz="4" w:space="0" w:color="auto"/>
              <w:left w:val="single" w:sz="4" w:space="0" w:color="auto"/>
              <w:bottom w:val="single" w:sz="4" w:space="0" w:color="auto"/>
              <w:right w:val="single" w:sz="4" w:space="0" w:color="auto"/>
            </w:tcBorders>
            <w:hideMark/>
          </w:tcPr>
          <w:p w:rsidR="00954920" w:rsidRPr="00954920" w:rsidRDefault="00394273" w:rsidP="00954920">
            <w:pPr>
              <w:jc w:val="center"/>
            </w:pPr>
            <w:r w:rsidRPr="00954920">
              <w:t>7946,4</w:t>
            </w:r>
          </w:p>
        </w:tc>
        <w:tc>
          <w:tcPr>
            <w:tcW w:w="1276" w:type="dxa"/>
            <w:tcBorders>
              <w:top w:val="single" w:sz="4" w:space="0" w:color="auto"/>
              <w:left w:val="single" w:sz="4" w:space="0" w:color="auto"/>
              <w:bottom w:val="single" w:sz="4" w:space="0" w:color="auto"/>
              <w:right w:val="single" w:sz="4" w:space="0" w:color="auto"/>
            </w:tcBorders>
            <w:hideMark/>
          </w:tcPr>
          <w:p w:rsidR="00954920" w:rsidRPr="00954920" w:rsidRDefault="00954920" w:rsidP="00954920">
            <w:pPr>
              <w:jc w:val="center"/>
            </w:pPr>
            <w:r w:rsidRPr="00954920">
              <w:t>7946,4</w:t>
            </w:r>
          </w:p>
        </w:tc>
        <w:tc>
          <w:tcPr>
            <w:tcW w:w="1276" w:type="dxa"/>
            <w:tcBorders>
              <w:top w:val="single" w:sz="4" w:space="0" w:color="auto"/>
              <w:left w:val="single" w:sz="4" w:space="0" w:color="auto"/>
              <w:bottom w:val="single" w:sz="4" w:space="0" w:color="auto"/>
              <w:right w:val="single" w:sz="4" w:space="0" w:color="auto"/>
            </w:tcBorders>
            <w:hideMark/>
          </w:tcPr>
          <w:p w:rsidR="00954920" w:rsidRPr="00394273" w:rsidRDefault="00954920" w:rsidP="00954920">
            <w:pPr>
              <w:jc w:val="center"/>
              <w:rPr>
                <w:sz w:val="22"/>
                <w:szCs w:val="22"/>
              </w:rPr>
            </w:pPr>
            <w:r w:rsidRPr="00394273">
              <w:rPr>
                <w:sz w:val="22"/>
                <w:szCs w:val="22"/>
              </w:rPr>
              <w:t>У розмі-рах пайо-вої участі приватно-го партне-ра згідно з догово-ром</w:t>
            </w:r>
          </w:p>
        </w:tc>
        <w:tc>
          <w:tcPr>
            <w:tcW w:w="3826" w:type="dxa"/>
            <w:tcBorders>
              <w:top w:val="single" w:sz="4" w:space="0" w:color="auto"/>
              <w:left w:val="single" w:sz="4" w:space="0" w:color="auto"/>
              <w:bottom w:val="single" w:sz="4" w:space="0" w:color="auto"/>
              <w:right w:val="single" w:sz="4" w:space="0" w:color="auto"/>
            </w:tcBorders>
          </w:tcPr>
          <w:p w:rsidR="00954920" w:rsidRPr="00954920" w:rsidRDefault="00954920" w:rsidP="00954920">
            <w:pPr>
              <w:jc w:val="both"/>
            </w:pPr>
            <w:r w:rsidRPr="00954920">
              <w:t>Зниження втрат води в водопровідно-каналізаційнх мережах</w:t>
            </w:r>
          </w:p>
        </w:tc>
      </w:tr>
      <w:tr w:rsidR="00954920" w:rsidRPr="006C1F6F" w:rsidTr="00D84B6F">
        <w:trPr>
          <w:trHeight w:val="277"/>
        </w:trPr>
        <w:tc>
          <w:tcPr>
            <w:tcW w:w="4852" w:type="dxa"/>
            <w:tcBorders>
              <w:top w:val="single" w:sz="4" w:space="0" w:color="auto"/>
              <w:left w:val="single" w:sz="4" w:space="0" w:color="auto"/>
              <w:bottom w:val="single" w:sz="4" w:space="0" w:color="auto"/>
              <w:right w:val="single" w:sz="4" w:space="0" w:color="auto"/>
            </w:tcBorders>
          </w:tcPr>
          <w:p w:rsidR="00954920" w:rsidRPr="008C0207" w:rsidRDefault="00954920" w:rsidP="00954920">
            <w:pPr>
              <w:ind w:right="-108"/>
              <w:jc w:val="both"/>
            </w:pPr>
            <w:r w:rsidRPr="008C0207">
              <w:t>Реконструкція та будівництво  дворових  мереж водовідведення</w:t>
            </w:r>
          </w:p>
        </w:tc>
        <w:tc>
          <w:tcPr>
            <w:tcW w:w="1985" w:type="dxa"/>
            <w:tcBorders>
              <w:top w:val="single" w:sz="4" w:space="0" w:color="auto"/>
              <w:left w:val="single" w:sz="4" w:space="0" w:color="auto"/>
              <w:bottom w:val="single" w:sz="4" w:space="0" w:color="auto"/>
              <w:right w:val="single" w:sz="4" w:space="0" w:color="auto"/>
            </w:tcBorders>
          </w:tcPr>
          <w:p w:rsidR="00954920" w:rsidRPr="008C0207" w:rsidRDefault="00954920" w:rsidP="00954920">
            <w:pPr>
              <w:jc w:val="center"/>
            </w:pPr>
            <w:r w:rsidRPr="008C0207">
              <w:t>КП “Івано-Франківськ-водоекотех-пром"</w:t>
            </w:r>
          </w:p>
        </w:tc>
        <w:tc>
          <w:tcPr>
            <w:tcW w:w="1275" w:type="dxa"/>
            <w:tcBorders>
              <w:top w:val="single" w:sz="4" w:space="0" w:color="auto"/>
              <w:left w:val="single" w:sz="4" w:space="0" w:color="auto"/>
              <w:bottom w:val="single" w:sz="4" w:space="0" w:color="auto"/>
              <w:right w:val="single" w:sz="4" w:space="0" w:color="auto"/>
            </w:tcBorders>
          </w:tcPr>
          <w:p w:rsidR="00954920" w:rsidRPr="008C0207" w:rsidRDefault="00394273" w:rsidP="00954920">
            <w:pPr>
              <w:jc w:val="center"/>
            </w:pPr>
            <w:r w:rsidRPr="008C0207">
              <w:t>5966,0</w:t>
            </w:r>
          </w:p>
        </w:tc>
        <w:tc>
          <w:tcPr>
            <w:tcW w:w="1276" w:type="dxa"/>
            <w:tcBorders>
              <w:top w:val="single" w:sz="4" w:space="0" w:color="auto"/>
              <w:left w:val="single" w:sz="4" w:space="0" w:color="auto"/>
              <w:bottom w:val="single" w:sz="4" w:space="0" w:color="auto"/>
              <w:right w:val="single" w:sz="4" w:space="0" w:color="auto"/>
            </w:tcBorders>
          </w:tcPr>
          <w:p w:rsidR="00954920" w:rsidRPr="008C0207" w:rsidRDefault="00954920" w:rsidP="00954920">
            <w:pPr>
              <w:jc w:val="center"/>
            </w:pPr>
            <w:r w:rsidRPr="008C0207">
              <w:t>5966,0</w:t>
            </w:r>
          </w:p>
        </w:tc>
        <w:tc>
          <w:tcPr>
            <w:tcW w:w="1276" w:type="dxa"/>
            <w:tcBorders>
              <w:top w:val="single" w:sz="4" w:space="0" w:color="auto"/>
              <w:left w:val="single" w:sz="4" w:space="0" w:color="auto"/>
              <w:bottom w:val="single" w:sz="4" w:space="0" w:color="auto"/>
              <w:right w:val="single" w:sz="4" w:space="0" w:color="auto"/>
            </w:tcBorders>
          </w:tcPr>
          <w:p w:rsidR="00954920" w:rsidRPr="00394273" w:rsidRDefault="00954920" w:rsidP="00954920">
            <w:pPr>
              <w:jc w:val="center"/>
              <w:rPr>
                <w:sz w:val="22"/>
                <w:szCs w:val="22"/>
              </w:rPr>
            </w:pPr>
            <w:r w:rsidRPr="00394273">
              <w:rPr>
                <w:sz w:val="22"/>
                <w:szCs w:val="22"/>
              </w:rPr>
              <w:t>У розмі-рах пайо-вої участі приватно-го партне-ра згідно з догово-ром</w:t>
            </w:r>
          </w:p>
        </w:tc>
        <w:tc>
          <w:tcPr>
            <w:tcW w:w="3826" w:type="dxa"/>
            <w:tcBorders>
              <w:top w:val="single" w:sz="4" w:space="0" w:color="auto"/>
              <w:left w:val="single" w:sz="4" w:space="0" w:color="auto"/>
              <w:bottom w:val="single" w:sz="4" w:space="0" w:color="auto"/>
              <w:right w:val="single" w:sz="4" w:space="0" w:color="auto"/>
            </w:tcBorders>
          </w:tcPr>
          <w:p w:rsidR="00954920" w:rsidRPr="008C0207" w:rsidRDefault="008C0207" w:rsidP="00954920">
            <w:pPr>
              <w:jc w:val="both"/>
            </w:pPr>
            <w:r w:rsidRPr="008C0207">
              <w:t>Зниження втрат та витрат ресурсів</w:t>
            </w:r>
          </w:p>
        </w:tc>
      </w:tr>
      <w:tr w:rsidR="008C0207" w:rsidRPr="006C1F6F" w:rsidTr="00954920">
        <w:trPr>
          <w:trHeight w:val="277"/>
        </w:trPr>
        <w:tc>
          <w:tcPr>
            <w:tcW w:w="4852" w:type="dxa"/>
            <w:tcBorders>
              <w:top w:val="single" w:sz="4" w:space="0" w:color="auto"/>
              <w:left w:val="single" w:sz="4" w:space="0" w:color="auto"/>
              <w:bottom w:val="single" w:sz="4" w:space="0" w:color="auto"/>
              <w:right w:val="single" w:sz="4" w:space="0" w:color="auto"/>
            </w:tcBorders>
          </w:tcPr>
          <w:p w:rsidR="008C0207" w:rsidRPr="00E71A14" w:rsidRDefault="008C0207" w:rsidP="008C0207">
            <w:pPr>
              <w:ind w:right="-108"/>
              <w:jc w:val="both"/>
            </w:pPr>
            <w:r w:rsidRPr="00E71A14">
              <w:t>Реконструкція та будівництво  дощових  мереж (об’єктів) та витрати на обслуговування дощової каналізації</w:t>
            </w:r>
          </w:p>
        </w:tc>
        <w:tc>
          <w:tcPr>
            <w:tcW w:w="1985" w:type="dxa"/>
            <w:tcBorders>
              <w:top w:val="single" w:sz="4" w:space="0" w:color="auto"/>
              <w:left w:val="single" w:sz="4" w:space="0" w:color="auto"/>
              <w:bottom w:val="single" w:sz="4" w:space="0" w:color="auto"/>
              <w:right w:val="single" w:sz="4" w:space="0" w:color="auto"/>
            </w:tcBorders>
          </w:tcPr>
          <w:p w:rsidR="008C0207" w:rsidRPr="00E71A14" w:rsidRDefault="008C0207" w:rsidP="008C0207">
            <w:pPr>
              <w:jc w:val="center"/>
            </w:pPr>
            <w:r w:rsidRPr="00E71A14">
              <w:t>КП “Івано-Франківськ-водоекотех-пром"</w:t>
            </w:r>
          </w:p>
        </w:tc>
        <w:tc>
          <w:tcPr>
            <w:tcW w:w="1275" w:type="dxa"/>
            <w:tcBorders>
              <w:top w:val="single" w:sz="4" w:space="0" w:color="auto"/>
              <w:left w:val="single" w:sz="4" w:space="0" w:color="auto"/>
              <w:bottom w:val="single" w:sz="4" w:space="0" w:color="auto"/>
              <w:right w:val="single" w:sz="4" w:space="0" w:color="auto"/>
            </w:tcBorders>
          </w:tcPr>
          <w:p w:rsidR="008C0207" w:rsidRPr="00E71A14" w:rsidRDefault="00394273" w:rsidP="008C0207">
            <w:pPr>
              <w:jc w:val="center"/>
            </w:pPr>
            <w:r w:rsidRPr="00E71A14">
              <w:t>9692,3</w:t>
            </w:r>
          </w:p>
        </w:tc>
        <w:tc>
          <w:tcPr>
            <w:tcW w:w="1276" w:type="dxa"/>
            <w:tcBorders>
              <w:top w:val="single" w:sz="4" w:space="0" w:color="auto"/>
              <w:left w:val="single" w:sz="4" w:space="0" w:color="auto"/>
              <w:bottom w:val="single" w:sz="4" w:space="0" w:color="auto"/>
              <w:right w:val="single" w:sz="4" w:space="0" w:color="auto"/>
            </w:tcBorders>
          </w:tcPr>
          <w:p w:rsidR="008C0207" w:rsidRPr="00E71A14" w:rsidRDefault="008C0207" w:rsidP="008C0207">
            <w:pPr>
              <w:jc w:val="center"/>
            </w:pPr>
            <w:r w:rsidRPr="00E71A14">
              <w:t>9692,3</w:t>
            </w:r>
          </w:p>
        </w:tc>
        <w:tc>
          <w:tcPr>
            <w:tcW w:w="1276" w:type="dxa"/>
            <w:tcBorders>
              <w:top w:val="single" w:sz="4" w:space="0" w:color="auto"/>
              <w:left w:val="single" w:sz="4" w:space="0" w:color="auto"/>
              <w:bottom w:val="single" w:sz="4" w:space="0" w:color="auto"/>
              <w:right w:val="single" w:sz="4" w:space="0" w:color="auto"/>
            </w:tcBorders>
          </w:tcPr>
          <w:p w:rsidR="008C0207" w:rsidRPr="00394273" w:rsidRDefault="008C0207" w:rsidP="008C0207">
            <w:pPr>
              <w:jc w:val="center"/>
              <w:rPr>
                <w:sz w:val="22"/>
                <w:szCs w:val="22"/>
              </w:rPr>
            </w:pPr>
            <w:r w:rsidRPr="00394273">
              <w:rPr>
                <w:sz w:val="22"/>
                <w:szCs w:val="22"/>
              </w:rPr>
              <w:t>У розмі-рах пайо-вої участі приватно-го партне-ра згідно з догово-ром</w:t>
            </w:r>
          </w:p>
        </w:tc>
        <w:tc>
          <w:tcPr>
            <w:tcW w:w="3826" w:type="dxa"/>
            <w:tcBorders>
              <w:top w:val="single" w:sz="4" w:space="0" w:color="auto"/>
              <w:left w:val="single" w:sz="4" w:space="0" w:color="auto"/>
              <w:bottom w:val="single" w:sz="4" w:space="0" w:color="auto"/>
              <w:right w:val="single" w:sz="4" w:space="0" w:color="auto"/>
            </w:tcBorders>
          </w:tcPr>
          <w:p w:rsidR="008C0207" w:rsidRPr="008C0207" w:rsidRDefault="008C0207" w:rsidP="008C0207">
            <w:pPr>
              <w:jc w:val="both"/>
            </w:pPr>
            <w:r w:rsidRPr="00E71A14">
              <w:t>Зниження втрат та витрат ресурсів</w:t>
            </w:r>
          </w:p>
        </w:tc>
      </w:tr>
      <w:tr w:rsidR="00E71A14" w:rsidRPr="006C1F6F" w:rsidTr="00954920">
        <w:trPr>
          <w:trHeight w:val="277"/>
        </w:trPr>
        <w:tc>
          <w:tcPr>
            <w:tcW w:w="4852" w:type="dxa"/>
            <w:tcBorders>
              <w:top w:val="single" w:sz="4" w:space="0" w:color="auto"/>
              <w:left w:val="single" w:sz="4" w:space="0" w:color="auto"/>
              <w:bottom w:val="single" w:sz="4" w:space="0" w:color="auto"/>
              <w:right w:val="single" w:sz="4" w:space="0" w:color="auto"/>
            </w:tcBorders>
          </w:tcPr>
          <w:p w:rsidR="00E71A14" w:rsidRPr="00AE59DC" w:rsidRDefault="00E71A14" w:rsidP="00CC010F">
            <w:r w:rsidRPr="00AE59DC">
              <w:t>Утилізація обладнання, матеріалів</w:t>
            </w:r>
          </w:p>
        </w:tc>
        <w:tc>
          <w:tcPr>
            <w:tcW w:w="1985" w:type="dxa"/>
            <w:tcBorders>
              <w:top w:val="single" w:sz="4" w:space="0" w:color="auto"/>
              <w:left w:val="single" w:sz="4" w:space="0" w:color="auto"/>
              <w:bottom w:val="single" w:sz="4" w:space="0" w:color="auto"/>
              <w:right w:val="single" w:sz="4" w:space="0" w:color="auto"/>
            </w:tcBorders>
          </w:tcPr>
          <w:p w:rsidR="00E71A14" w:rsidRPr="00AE59DC" w:rsidRDefault="00E71A14" w:rsidP="00E71A14">
            <w:pPr>
              <w:jc w:val="center"/>
            </w:pPr>
            <w:r>
              <w:t>КП "Івано-Франків</w:t>
            </w:r>
            <w:r w:rsidRPr="00AE59DC">
              <w:t>ськ</w:t>
            </w:r>
            <w:r>
              <w:t>-</w:t>
            </w:r>
            <w:r w:rsidRPr="00AE59DC">
              <w:t>міськсвітло</w:t>
            </w:r>
            <w:r>
              <w:t>"</w:t>
            </w:r>
          </w:p>
        </w:tc>
        <w:tc>
          <w:tcPr>
            <w:tcW w:w="1275"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center"/>
            </w:pPr>
            <w:r w:rsidRPr="00AE59DC">
              <w:t>200,0</w:t>
            </w:r>
          </w:p>
        </w:tc>
        <w:tc>
          <w:tcPr>
            <w:tcW w:w="1276"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center"/>
            </w:pPr>
            <w:r w:rsidRPr="00AE59DC">
              <w:t>200,0</w:t>
            </w:r>
          </w:p>
        </w:tc>
        <w:tc>
          <w:tcPr>
            <w:tcW w:w="1276"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both"/>
            </w:pPr>
            <w:r>
              <w:t>Безпечна утилізація небезпечних відходів</w:t>
            </w:r>
          </w:p>
        </w:tc>
      </w:tr>
      <w:tr w:rsidR="00E71A14" w:rsidRPr="006C1F6F" w:rsidTr="00954920">
        <w:trPr>
          <w:trHeight w:val="277"/>
        </w:trPr>
        <w:tc>
          <w:tcPr>
            <w:tcW w:w="4852" w:type="dxa"/>
            <w:tcBorders>
              <w:top w:val="single" w:sz="4" w:space="0" w:color="auto"/>
              <w:left w:val="single" w:sz="4" w:space="0" w:color="auto"/>
              <w:bottom w:val="single" w:sz="4" w:space="0" w:color="auto"/>
              <w:right w:val="single" w:sz="4" w:space="0" w:color="auto"/>
            </w:tcBorders>
          </w:tcPr>
          <w:p w:rsidR="00E71A14" w:rsidRPr="00AE59DC" w:rsidRDefault="00E71A14" w:rsidP="00CC010F">
            <w:r w:rsidRPr="00AE59DC">
              <w:t>Реконструкція МЗО. Заміна голих д</w:t>
            </w:r>
            <w:r>
              <w:t>р</w:t>
            </w:r>
            <w:r w:rsidRPr="00AE59DC">
              <w:t>отів на СІП</w:t>
            </w:r>
          </w:p>
        </w:tc>
        <w:tc>
          <w:tcPr>
            <w:tcW w:w="1985" w:type="dxa"/>
            <w:tcBorders>
              <w:top w:val="single" w:sz="4" w:space="0" w:color="auto"/>
              <w:left w:val="single" w:sz="4" w:space="0" w:color="auto"/>
              <w:bottom w:val="single" w:sz="4" w:space="0" w:color="auto"/>
              <w:right w:val="single" w:sz="4" w:space="0" w:color="auto"/>
            </w:tcBorders>
          </w:tcPr>
          <w:p w:rsidR="00E71A14" w:rsidRPr="00AE59DC" w:rsidRDefault="00E71A14" w:rsidP="00E71A14">
            <w:pPr>
              <w:jc w:val="center"/>
            </w:pPr>
            <w:r w:rsidRPr="00AE59DC">
              <w:t xml:space="preserve">КП </w:t>
            </w:r>
            <w:r>
              <w:t>"</w:t>
            </w:r>
            <w:r w:rsidRPr="00AE59DC">
              <w:t>Івано-Франківськ</w:t>
            </w:r>
            <w:r>
              <w:t>-</w:t>
            </w:r>
            <w:r w:rsidRPr="00AE59DC">
              <w:t>міськсвітло</w:t>
            </w:r>
            <w:r>
              <w:t>"</w:t>
            </w:r>
          </w:p>
        </w:tc>
        <w:tc>
          <w:tcPr>
            <w:tcW w:w="1275"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center"/>
            </w:pPr>
            <w:r w:rsidRPr="00AE59DC">
              <w:t>1000,0</w:t>
            </w:r>
          </w:p>
        </w:tc>
        <w:tc>
          <w:tcPr>
            <w:tcW w:w="1276"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center"/>
            </w:pPr>
            <w:r w:rsidRPr="00AE59DC">
              <w:t>1000,0</w:t>
            </w:r>
          </w:p>
        </w:tc>
        <w:tc>
          <w:tcPr>
            <w:tcW w:w="1276"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1C0D2B" w:rsidRDefault="00E71A14" w:rsidP="00CC010F">
            <w:pPr>
              <w:jc w:val="both"/>
              <w:rPr>
                <w:spacing w:val="-8"/>
              </w:rPr>
            </w:pPr>
            <w:r w:rsidRPr="001C0D2B">
              <w:rPr>
                <w:spacing w:val="-8"/>
              </w:rPr>
              <w:t>Зменшення кількості аварій та ризику ураження населення електричним струмом</w:t>
            </w:r>
          </w:p>
        </w:tc>
      </w:tr>
      <w:tr w:rsidR="00E71A14" w:rsidRPr="006C1F6F" w:rsidTr="00954920">
        <w:trPr>
          <w:trHeight w:val="277"/>
        </w:trPr>
        <w:tc>
          <w:tcPr>
            <w:tcW w:w="4852" w:type="dxa"/>
            <w:tcBorders>
              <w:top w:val="single" w:sz="4" w:space="0" w:color="auto"/>
              <w:left w:val="single" w:sz="4" w:space="0" w:color="auto"/>
              <w:bottom w:val="single" w:sz="4" w:space="0" w:color="auto"/>
              <w:right w:val="single" w:sz="4" w:space="0" w:color="auto"/>
            </w:tcBorders>
          </w:tcPr>
          <w:p w:rsidR="00E71A14" w:rsidRPr="00283B8B" w:rsidRDefault="00E71A14" w:rsidP="00CC010F">
            <w:pPr>
              <w:jc w:val="both"/>
            </w:pPr>
            <w:r>
              <w:t>Д</w:t>
            </w:r>
            <w:r w:rsidRPr="00283B8B">
              <w:t xml:space="preserve">ругий етап укріплення берегів (русла) р.Млинівка шляхом укладення бетонних </w:t>
            </w:r>
            <w:r>
              <w:rPr>
                <w:spacing w:val="-8"/>
              </w:rPr>
              <w:t>плит</w:t>
            </w:r>
          </w:p>
        </w:tc>
        <w:tc>
          <w:tcPr>
            <w:tcW w:w="1985" w:type="dxa"/>
            <w:tcBorders>
              <w:top w:val="single" w:sz="4" w:space="0" w:color="auto"/>
              <w:left w:val="single" w:sz="4" w:space="0" w:color="auto"/>
              <w:bottom w:val="single" w:sz="4" w:space="0" w:color="auto"/>
              <w:right w:val="single" w:sz="4" w:space="0" w:color="auto"/>
            </w:tcBorders>
          </w:tcPr>
          <w:p w:rsidR="00E71A14" w:rsidRPr="00AE59DC" w:rsidRDefault="00E71A14" w:rsidP="00E71A14">
            <w:pPr>
              <w:jc w:val="center"/>
            </w:pPr>
            <w:r>
              <w:t>КП "Центр розвитку міста та рекреації"</w:t>
            </w:r>
          </w:p>
        </w:tc>
        <w:tc>
          <w:tcPr>
            <w:tcW w:w="1275" w:type="dxa"/>
            <w:tcBorders>
              <w:top w:val="single" w:sz="4" w:space="0" w:color="auto"/>
              <w:left w:val="single" w:sz="4" w:space="0" w:color="auto"/>
              <w:bottom w:val="single" w:sz="4" w:space="0" w:color="auto"/>
              <w:right w:val="single" w:sz="4" w:space="0" w:color="auto"/>
            </w:tcBorders>
          </w:tcPr>
          <w:p w:rsidR="00E71A14" w:rsidRPr="00BA7E7A" w:rsidRDefault="00E71A14" w:rsidP="00E71A14">
            <w:pPr>
              <w:jc w:val="center"/>
              <w:rPr>
                <w:spacing w:val="-8"/>
              </w:rPr>
            </w:pPr>
            <w:r w:rsidRPr="00BA7E7A">
              <w:rPr>
                <w:spacing w:val="-8"/>
              </w:rPr>
              <w:t>В</w:t>
            </w:r>
            <w:r w:rsidRPr="00422EB5">
              <w:rPr>
                <w:spacing w:val="-12"/>
              </w:rPr>
              <w:t xml:space="preserve">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E71A14" w:rsidRPr="0048083C" w:rsidRDefault="00E71A14" w:rsidP="00E71A14">
            <w:pPr>
              <w:jc w:val="center"/>
              <w:rPr>
                <w:spacing w:val="-8"/>
              </w:rPr>
            </w:pPr>
            <w:r w:rsidRPr="0048083C">
              <w:rPr>
                <w:spacing w:val="-8"/>
              </w:rPr>
              <w:t>В межах кошторисних при</w:t>
            </w:r>
            <w:r>
              <w:rPr>
                <w:spacing w:val="-8"/>
              </w:rPr>
              <w:t>-</w:t>
            </w:r>
            <w:r w:rsidRPr="0048083C">
              <w:rPr>
                <w:spacing w:val="-8"/>
              </w:rPr>
              <w:t>значень</w:t>
            </w:r>
          </w:p>
        </w:tc>
        <w:tc>
          <w:tcPr>
            <w:tcW w:w="1276"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1C0D2B" w:rsidRDefault="00E71A14" w:rsidP="00CC010F">
            <w:pPr>
              <w:jc w:val="both"/>
              <w:rPr>
                <w:spacing w:val="-8"/>
              </w:rPr>
            </w:pPr>
            <w:r>
              <w:rPr>
                <w:spacing w:val="-8"/>
              </w:rPr>
              <w:t>П</w:t>
            </w:r>
            <w:r w:rsidRPr="00283B8B">
              <w:rPr>
                <w:spacing w:val="-8"/>
              </w:rPr>
              <w:t>окращення гідрологічного режиму міського озера</w:t>
            </w:r>
          </w:p>
        </w:tc>
      </w:tr>
      <w:tr w:rsidR="00E71A14" w:rsidRPr="006C1F6F" w:rsidTr="00954920">
        <w:trPr>
          <w:trHeight w:val="277"/>
        </w:trPr>
        <w:tc>
          <w:tcPr>
            <w:tcW w:w="4852" w:type="dxa"/>
            <w:tcBorders>
              <w:top w:val="single" w:sz="4" w:space="0" w:color="auto"/>
              <w:left w:val="single" w:sz="4" w:space="0" w:color="auto"/>
              <w:bottom w:val="single" w:sz="4" w:space="0" w:color="auto"/>
              <w:right w:val="single" w:sz="4" w:space="0" w:color="auto"/>
            </w:tcBorders>
          </w:tcPr>
          <w:p w:rsidR="00E71A14" w:rsidRPr="00283B8B" w:rsidRDefault="00E71A14" w:rsidP="00CC010F">
            <w:r>
              <w:lastRenderedPageBreak/>
              <w:t>К</w:t>
            </w:r>
            <w:r w:rsidRPr="00283B8B">
              <w:t>апітальний ремонт та заміна шлюзів на р.Млинівка на ділянці від розподільчого лотка до відстійника міського озера</w:t>
            </w:r>
          </w:p>
        </w:tc>
        <w:tc>
          <w:tcPr>
            <w:tcW w:w="1985" w:type="dxa"/>
            <w:tcBorders>
              <w:top w:val="single" w:sz="4" w:space="0" w:color="auto"/>
              <w:left w:val="single" w:sz="4" w:space="0" w:color="auto"/>
              <w:bottom w:val="single" w:sz="4" w:space="0" w:color="auto"/>
              <w:right w:val="single" w:sz="4" w:space="0" w:color="auto"/>
            </w:tcBorders>
          </w:tcPr>
          <w:p w:rsidR="00E71A14" w:rsidRPr="00AE59DC" w:rsidRDefault="00E71A14" w:rsidP="00E71A14">
            <w:pPr>
              <w:jc w:val="center"/>
            </w:pPr>
            <w:r>
              <w:t>КП "Центр розвитку міста та рекреації"</w:t>
            </w:r>
          </w:p>
        </w:tc>
        <w:tc>
          <w:tcPr>
            <w:tcW w:w="1275" w:type="dxa"/>
            <w:tcBorders>
              <w:top w:val="single" w:sz="4" w:space="0" w:color="auto"/>
              <w:left w:val="single" w:sz="4" w:space="0" w:color="auto"/>
              <w:bottom w:val="single" w:sz="4" w:space="0" w:color="auto"/>
              <w:right w:val="single" w:sz="4" w:space="0" w:color="auto"/>
            </w:tcBorders>
          </w:tcPr>
          <w:p w:rsidR="00E71A14" w:rsidRPr="00BA7E7A" w:rsidRDefault="00E71A14" w:rsidP="00E71A14">
            <w:pPr>
              <w:jc w:val="center"/>
              <w:rPr>
                <w:spacing w:val="-8"/>
              </w:rPr>
            </w:pPr>
            <w:r w:rsidRPr="00BA7E7A">
              <w:rPr>
                <w:spacing w:val="-8"/>
              </w:rPr>
              <w:t>В межах кошторисних призначень</w:t>
            </w:r>
          </w:p>
        </w:tc>
        <w:tc>
          <w:tcPr>
            <w:tcW w:w="1276" w:type="dxa"/>
            <w:tcBorders>
              <w:top w:val="single" w:sz="4" w:space="0" w:color="auto"/>
              <w:left w:val="single" w:sz="4" w:space="0" w:color="auto"/>
              <w:bottom w:val="single" w:sz="4" w:space="0" w:color="auto"/>
              <w:right w:val="single" w:sz="4" w:space="0" w:color="auto"/>
            </w:tcBorders>
          </w:tcPr>
          <w:p w:rsidR="00E71A14" w:rsidRPr="0048083C" w:rsidRDefault="00E71A14" w:rsidP="00E71A14">
            <w:pPr>
              <w:jc w:val="center"/>
              <w:rPr>
                <w:spacing w:val="-8"/>
              </w:rPr>
            </w:pPr>
            <w:r w:rsidRPr="0048083C">
              <w:rPr>
                <w:spacing w:val="-8"/>
              </w:rPr>
              <w:t>В межах кошторисних при</w:t>
            </w:r>
            <w:r>
              <w:rPr>
                <w:spacing w:val="-8"/>
              </w:rPr>
              <w:t>-</w:t>
            </w:r>
            <w:r w:rsidRPr="0048083C">
              <w:rPr>
                <w:spacing w:val="-8"/>
              </w:rPr>
              <w:t>значень</w:t>
            </w:r>
          </w:p>
        </w:tc>
        <w:tc>
          <w:tcPr>
            <w:tcW w:w="1276"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1C0D2B" w:rsidRDefault="00E71A14" w:rsidP="00CC010F">
            <w:pPr>
              <w:jc w:val="both"/>
              <w:rPr>
                <w:spacing w:val="-8"/>
              </w:rPr>
            </w:pPr>
            <w:r>
              <w:rPr>
                <w:spacing w:val="-8"/>
              </w:rPr>
              <w:t>П</w:t>
            </w:r>
            <w:r w:rsidRPr="00283B8B">
              <w:rPr>
                <w:spacing w:val="-8"/>
              </w:rPr>
              <w:t>окращення гідрологічного режиму міського озера</w:t>
            </w:r>
          </w:p>
        </w:tc>
      </w:tr>
      <w:tr w:rsidR="00E71A14" w:rsidRPr="006C1F6F" w:rsidTr="00954920">
        <w:trPr>
          <w:trHeight w:val="277"/>
        </w:trPr>
        <w:tc>
          <w:tcPr>
            <w:tcW w:w="4852" w:type="dxa"/>
            <w:tcBorders>
              <w:top w:val="single" w:sz="4" w:space="0" w:color="auto"/>
              <w:left w:val="single" w:sz="4" w:space="0" w:color="auto"/>
              <w:bottom w:val="single" w:sz="4" w:space="0" w:color="auto"/>
              <w:right w:val="single" w:sz="4" w:space="0" w:color="auto"/>
            </w:tcBorders>
          </w:tcPr>
          <w:p w:rsidR="00E71A14" w:rsidRPr="00AE59DC" w:rsidRDefault="00E71A14" w:rsidP="00CC010F">
            <w:r w:rsidRPr="00AE59DC">
              <w:t>Утилізація обладнання, матеріалів</w:t>
            </w:r>
          </w:p>
        </w:tc>
        <w:tc>
          <w:tcPr>
            <w:tcW w:w="1985" w:type="dxa"/>
            <w:tcBorders>
              <w:top w:val="single" w:sz="4" w:space="0" w:color="auto"/>
              <w:left w:val="single" w:sz="4" w:space="0" w:color="auto"/>
              <w:bottom w:val="single" w:sz="4" w:space="0" w:color="auto"/>
              <w:right w:val="single" w:sz="4" w:space="0" w:color="auto"/>
            </w:tcBorders>
          </w:tcPr>
          <w:p w:rsidR="00E71A14" w:rsidRPr="00AE59DC" w:rsidRDefault="00E71A14" w:rsidP="00E71A14">
            <w:pPr>
              <w:jc w:val="center"/>
            </w:pPr>
            <w:r>
              <w:t>КП "Івано-Франків</w:t>
            </w:r>
            <w:r w:rsidRPr="00AE59DC">
              <w:t>ськ</w:t>
            </w:r>
            <w:r>
              <w:t>-</w:t>
            </w:r>
            <w:r w:rsidRPr="00AE59DC">
              <w:t>міськсвітло</w:t>
            </w:r>
            <w:r>
              <w:t>"</w:t>
            </w:r>
          </w:p>
        </w:tc>
        <w:tc>
          <w:tcPr>
            <w:tcW w:w="1275"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center"/>
            </w:pPr>
            <w:r w:rsidRPr="00AE59DC">
              <w:t>200,0</w:t>
            </w:r>
          </w:p>
        </w:tc>
        <w:tc>
          <w:tcPr>
            <w:tcW w:w="1276"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center"/>
            </w:pPr>
            <w:r w:rsidRPr="00AE59DC">
              <w:t>200,0</w:t>
            </w:r>
          </w:p>
        </w:tc>
        <w:tc>
          <w:tcPr>
            <w:tcW w:w="1276"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E71A14" w:rsidRPr="00AE59DC" w:rsidRDefault="00E71A14" w:rsidP="00CC010F">
            <w:pPr>
              <w:jc w:val="both"/>
            </w:pPr>
            <w:r>
              <w:t>Безпечна утилізація небезпечних відходів</w:t>
            </w:r>
          </w:p>
        </w:tc>
      </w:tr>
      <w:tr w:rsidR="00E71A14" w:rsidRPr="006C1F6F" w:rsidTr="00954920">
        <w:trPr>
          <w:trHeight w:val="277"/>
        </w:trPr>
        <w:tc>
          <w:tcPr>
            <w:tcW w:w="4852" w:type="dxa"/>
            <w:tcBorders>
              <w:top w:val="single" w:sz="4" w:space="0" w:color="auto"/>
              <w:left w:val="single" w:sz="4" w:space="0" w:color="auto"/>
              <w:bottom w:val="single" w:sz="4" w:space="0" w:color="auto"/>
              <w:right w:val="single" w:sz="4" w:space="0" w:color="auto"/>
            </w:tcBorders>
          </w:tcPr>
          <w:p w:rsidR="00E71A14" w:rsidRPr="0082482F" w:rsidRDefault="00E71A14" w:rsidP="00CC010F">
            <w:r w:rsidRPr="0082482F">
              <w:t>Придбання машин для складування побутових відходів на полігоні ТПВ</w:t>
            </w:r>
          </w:p>
        </w:tc>
        <w:tc>
          <w:tcPr>
            <w:tcW w:w="1985" w:type="dxa"/>
            <w:tcBorders>
              <w:top w:val="single" w:sz="4" w:space="0" w:color="auto"/>
              <w:left w:val="single" w:sz="4" w:space="0" w:color="auto"/>
              <w:bottom w:val="single" w:sz="4" w:space="0" w:color="auto"/>
              <w:right w:val="single" w:sz="4" w:space="0" w:color="auto"/>
            </w:tcBorders>
          </w:tcPr>
          <w:p w:rsidR="00E71A14" w:rsidRPr="0082482F" w:rsidRDefault="00E71A14" w:rsidP="00E71A14">
            <w:pPr>
              <w:jc w:val="center"/>
            </w:pPr>
            <w:r w:rsidRPr="0082482F">
              <w:t xml:space="preserve">КП </w:t>
            </w:r>
            <w:r>
              <w:t>"</w:t>
            </w:r>
            <w:r w:rsidRPr="0082482F">
              <w:t>Полігон ТПВ</w:t>
            </w:r>
            <w:r>
              <w:t>"</w:t>
            </w:r>
          </w:p>
        </w:tc>
        <w:tc>
          <w:tcPr>
            <w:tcW w:w="1275" w:type="dxa"/>
            <w:tcBorders>
              <w:top w:val="single" w:sz="4" w:space="0" w:color="auto"/>
              <w:left w:val="single" w:sz="4" w:space="0" w:color="auto"/>
              <w:bottom w:val="single" w:sz="4" w:space="0" w:color="auto"/>
              <w:right w:val="single" w:sz="4" w:space="0" w:color="auto"/>
            </w:tcBorders>
          </w:tcPr>
          <w:p w:rsidR="00E71A14" w:rsidRPr="0082482F" w:rsidRDefault="00E71A14" w:rsidP="00CC010F">
            <w:pPr>
              <w:jc w:val="center"/>
            </w:pPr>
            <w:r w:rsidRPr="0082482F">
              <w:t>3396</w:t>
            </w:r>
          </w:p>
        </w:tc>
        <w:tc>
          <w:tcPr>
            <w:tcW w:w="1276" w:type="dxa"/>
            <w:tcBorders>
              <w:top w:val="single" w:sz="4" w:space="0" w:color="auto"/>
              <w:left w:val="single" w:sz="4" w:space="0" w:color="auto"/>
              <w:bottom w:val="single" w:sz="4" w:space="0" w:color="auto"/>
              <w:right w:val="single" w:sz="4" w:space="0" w:color="auto"/>
            </w:tcBorders>
          </w:tcPr>
          <w:p w:rsidR="00E71A14" w:rsidRPr="0082482F" w:rsidRDefault="00E71A14" w:rsidP="00CC010F">
            <w:pPr>
              <w:jc w:val="center"/>
            </w:pPr>
            <w:r w:rsidRPr="0082482F">
              <w:t>3396</w:t>
            </w:r>
          </w:p>
        </w:tc>
        <w:tc>
          <w:tcPr>
            <w:tcW w:w="1276" w:type="dxa"/>
            <w:tcBorders>
              <w:top w:val="single" w:sz="4" w:space="0" w:color="auto"/>
              <w:left w:val="single" w:sz="4" w:space="0" w:color="auto"/>
              <w:bottom w:val="single" w:sz="4" w:space="0" w:color="auto"/>
              <w:right w:val="single" w:sz="4" w:space="0" w:color="auto"/>
            </w:tcBorders>
          </w:tcPr>
          <w:p w:rsidR="00E71A14" w:rsidRPr="0082482F" w:rsidRDefault="00E71A14" w:rsidP="00CC010F">
            <w:pPr>
              <w:jc w:val="center"/>
            </w:pPr>
            <w:r w:rsidRPr="0082482F">
              <w:t>-</w:t>
            </w:r>
          </w:p>
        </w:tc>
        <w:tc>
          <w:tcPr>
            <w:tcW w:w="3826" w:type="dxa"/>
            <w:tcBorders>
              <w:top w:val="single" w:sz="4" w:space="0" w:color="auto"/>
              <w:left w:val="single" w:sz="4" w:space="0" w:color="auto"/>
              <w:bottom w:val="single" w:sz="4" w:space="0" w:color="auto"/>
              <w:right w:val="single" w:sz="4" w:space="0" w:color="auto"/>
            </w:tcBorders>
          </w:tcPr>
          <w:p w:rsidR="00E71A14" w:rsidRPr="0082482F" w:rsidRDefault="00E71A14" w:rsidP="00CC010F">
            <w:pPr>
              <w:rPr>
                <w:spacing w:val="-10"/>
              </w:rPr>
            </w:pPr>
            <w:r w:rsidRPr="0082482F">
              <w:rPr>
                <w:spacing w:val="-10"/>
              </w:rPr>
              <w:t>Забезпечення надійної експлуатації полігону побутових відходів</w:t>
            </w:r>
          </w:p>
        </w:tc>
      </w:tr>
      <w:tr w:rsidR="008C0207" w:rsidRPr="00394273" w:rsidTr="00D84B6F">
        <w:trPr>
          <w:trHeight w:val="277"/>
        </w:trPr>
        <w:tc>
          <w:tcPr>
            <w:tcW w:w="4852" w:type="dxa"/>
            <w:tcBorders>
              <w:top w:val="single" w:sz="4" w:space="0" w:color="auto"/>
              <w:left w:val="single" w:sz="4" w:space="0" w:color="auto"/>
              <w:bottom w:val="single" w:sz="4" w:space="0" w:color="auto"/>
              <w:right w:val="single" w:sz="4" w:space="0" w:color="auto"/>
            </w:tcBorders>
          </w:tcPr>
          <w:p w:rsidR="008C0207" w:rsidRPr="00394273" w:rsidRDefault="008C0207" w:rsidP="008C0207">
            <w:pPr>
              <w:tabs>
                <w:tab w:val="left" w:pos="1290"/>
              </w:tabs>
              <w:jc w:val="both"/>
              <w:rPr>
                <w:b/>
              </w:rPr>
            </w:pPr>
            <w:r w:rsidRPr="00394273">
              <w:rPr>
                <w:b/>
                <w:sz w:val="26"/>
                <w:szCs w:val="26"/>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394273" w:rsidRDefault="008C0207" w:rsidP="00E71A14">
            <w:pPr>
              <w:jc w:val="center"/>
              <w:rPr>
                <w:b/>
              </w:rPr>
            </w:pPr>
          </w:p>
        </w:tc>
        <w:tc>
          <w:tcPr>
            <w:tcW w:w="1275" w:type="dxa"/>
            <w:tcBorders>
              <w:top w:val="single" w:sz="4" w:space="0" w:color="auto"/>
              <w:left w:val="single" w:sz="4" w:space="0" w:color="auto"/>
              <w:bottom w:val="single" w:sz="4" w:space="0" w:color="auto"/>
              <w:right w:val="single" w:sz="4" w:space="0" w:color="auto"/>
            </w:tcBorders>
            <w:vAlign w:val="center"/>
          </w:tcPr>
          <w:p w:rsidR="008C0207" w:rsidRPr="00394273" w:rsidRDefault="00394273" w:rsidP="003F311E">
            <w:pPr>
              <w:jc w:val="center"/>
              <w:rPr>
                <w:b/>
              </w:rPr>
            </w:pPr>
            <w:r w:rsidRPr="00394273">
              <w:rPr>
                <w:b/>
              </w:rPr>
              <w:t>70098,1</w:t>
            </w:r>
          </w:p>
        </w:tc>
        <w:tc>
          <w:tcPr>
            <w:tcW w:w="1276" w:type="dxa"/>
            <w:tcBorders>
              <w:top w:val="single" w:sz="4" w:space="0" w:color="auto"/>
              <w:left w:val="single" w:sz="4" w:space="0" w:color="auto"/>
              <w:bottom w:val="single" w:sz="4" w:space="0" w:color="auto"/>
              <w:right w:val="single" w:sz="4" w:space="0" w:color="auto"/>
            </w:tcBorders>
            <w:vAlign w:val="center"/>
          </w:tcPr>
          <w:p w:rsidR="008C0207" w:rsidRPr="00394273" w:rsidRDefault="003F311E" w:rsidP="003F311E">
            <w:pPr>
              <w:jc w:val="center"/>
              <w:rPr>
                <w:b/>
              </w:rPr>
            </w:pPr>
            <w:r w:rsidRPr="00394273">
              <w:rPr>
                <w:b/>
              </w:rPr>
              <w:t>70098,1</w:t>
            </w:r>
          </w:p>
        </w:tc>
        <w:tc>
          <w:tcPr>
            <w:tcW w:w="1276" w:type="dxa"/>
            <w:tcBorders>
              <w:top w:val="single" w:sz="4" w:space="0" w:color="auto"/>
              <w:left w:val="single" w:sz="4" w:space="0" w:color="auto"/>
              <w:bottom w:val="single" w:sz="4" w:space="0" w:color="auto"/>
              <w:right w:val="single" w:sz="4" w:space="0" w:color="auto"/>
            </w:tcBorders>
            <w:vAlign w:val="center"/>
          </w:tcPr>
          <w:p w:rsidR="008C0207" w:rsidRPr="00394273" w:rsidRDefault="008C0207" w:rsidP="008C0207">
            <w:pPr>
              <w:jc w:val="center"/>
              <w:rPr>
                <w:b/>
              </w:rPr>
            </w:pPr>
            <w:r w:rsidRPr="00394273">
              <w:rPr>
                <w:b/>
              </w:rPr>
              <w:t>-</w:t>
            </w:r>
          </w:p>
        </w:tc>
        <w:tc>
          <w:tcPr>
            <w:tcW w:w="3826" w:type="dxa"/>
            <w:tcBorders>
              <w:top w:val="single" w:sz="4" w:space="0" w:color="auto"/>
              <w:left w:val="single" w:sz="4" w:space="0" w:color="auto"/>
              <w:bottom w:val="single" w:sz="4" w:space="0" w:color="auto"/>
              <w:right w:val="single" w:sz="4" w:space="0" w:color="auto"/>
            </w:tcBorders>
          </w:tcPr>
          <w:p w:rsidR="008C0207" w:rsidRPr="00394273" w:rsidRDefault="008C0207" w:rsidP="008C0207">
            <w:pPr>
              <w:jc w:val="both"/>
              <w:rPr>
                <w:b/>
              </w:rPr>
            </w:pPr>
          </w:p>
        </w:tc>
      </w:tr>
      <w:tr w:rsidR="008C0207" w:rsidRPr="001337A0" w:rsidTr="00D84B6F">
        <w:tc>
          <w:tcPr>
            <w:tcW w:w="14490" w:type="dxa"/>
            <w:gridSpan w:val="6"/>
            <w:tcBorders>
              <w:top w:val="single" w:sz="4" w:space="0" w:color="auto"/>
              <w:left w:val="single" w:sz="4" w:space="0" w:color="auto"/>
              <w:bottom w:val="single" w:sz="4" w:space="0" w:color="auto"/>
              <w:right w:val="single" w:sz="4" w:space="0" w:color="auto"/>
            </w:tcBorders>
            <w:hideMark/>
          </w:tcPr>
          <w:p w:rsidR="008C0207" w:rsidRPr="001337A0" w:rsidRDefault="008C0207" w:rsidP="00E71A14">
            <w:pPr>
              <w:jc w:val="center"/>
              <w:rPr>
                <w:sz w:val="26"/>
                <w:szCs w:val="26"/>
              </w:rPr>
            </w:pPr>
            <w:r w:rsidRPr="001337A0">
              <w:rPr>
                <w:b/>
                <w:sz w:val="26"/>
                <w:szCs w:val="26"/>
              </w:rPr>
              <w:t>Земельні відносини</w:t>
            </w:r>
          </w:p>
        </w:tc>
      </w:tr>
      <w:tr w:rsidR="008C0207" w:rsidRPr="001337A0" w:rsidTr="00D84B6F">
        <w:trPr>
          <w:trHeight w:val="190"/>
        </w:trPr>
        <w:tc>
          <w:tcPr>
            <w:tcW w:w="4852" w:type="dxa"/>
            <w:tcBorders>
              <w:top w:val="single" w:sz="4" w:space="0" w:color="auto"/>
              <w:left w:val="single" w:sz="4" w:space="0" w:color="auto"/>
              <w:bottom w:val="single" w:sz="4" w:space="0" w:color="auto"/>
              <w:right w:val="single" w:sz="4" w:space="0" w:color="auto"/>
            </w:tcBorders>
          </w:tcPr>
          <w:p w:rsidR="008C0207" w:rsidRPr="001337A0" w:rsidRDefault="008C0207" w:rsidP="008C0207">
            <w:pPr>
              <w:ind w:left="12"/>
              <w:jc w:val="both"/>
            </w:pPr>
            <w:r w:rsidRPr="001337A0">
              <w:t>Організація та проведення земельних торгів (аукціонів)</w:t>
            </w:r>
          </w:p>
        </w:tc>
        <w:tc>
          <w:tcPr>
            <w:tcW w:w="1985" w:type="dxa"/>
            <w:tcBorders>
              <w:top w:val="single" w:sz="4" w:space="0" w:color="auto"/>
              <w:left w:val="single" w:sz="4" w:space="0" w:color="auto"/>
              <w:bottom w:val="single" w:sz="4" w:space="0" w:color="auto"/>
              <w:right w:val="single" w:sz="4" w:space="0" w:color="auto"/>
            </w:tcBorders>
          </w:tcPr>
          <w:p w:rsidR="008C0207" w:rsidRPr="001337A0" w:rsidRDefault="008C0207" w:rsidP="00E71A14">
            <w:pPr>
              <w:jc w:val="center"/>
            </w:pPr>
            <w:r w:rsidRPr="001337A0">
              <w:t>Департамент комунальних ресурсів</w:t>
            </w:r>
          </w:p>
        </w:tc>
        <w:tc>
          <w:tcPr>
            <w:tcW w:w="1275" w:type="dxa"/>
            <w:tcBorders>
              <w:top w:val="single" w:sz="4" w:space="0" w:color="auto"/>
              <w:left w:val="single" w:sz="4" w:space="0" w:color="auto"/>
              <w:bottom w:val="single" w:sz="4" w:space="0" w:color="auto"/>
              <w:right w:val="single" w:sz="4" w:space="0" w:color="auto"/>
            </w:tcBorders>
          </w:tcPr>
          <w:p w:rsidR="008C0207" w:rsidRPr="001337A0" w:rsidRDefault="008C0207" w:rsidP="008C0207">
            <w:pPr>
              <w:jc w:val="center"/>
            </w:pPr>
            <w:r w:rsidRPr="001337A0">
              <w:t>100,0</w:t>
            </w:r>
          </w:p>
        </w:tc>
        <w:tc>
          <w:tcPr>
            <w:tcW w:w="1276" w:type="dxa"/>
            <w:tcBorders>
              <w:top w:val="single" w:sz="4" w:space="0" w:color="auto"/>
              <w:left w:val="single" w:sz="4" w:space="0" w:color="auto"/>
              <w:bottom w:val="single" w:sz="4" w:space="0" w:color="auto"/>
              <w:right w:val="single" w:sz="4" w:space="0" w:color="auto"/>
            </w:tcBorders>
          </w:tcPr>
          <w:p w:rsidR="008C0207" w:rsidRPr="001337A0" w:rsidRDefault="008C0207" w:rsidP="008C0207">
            <w:pPr>
              <w:jc w:val="center"/>
            </w:pPr>
            <w:r w:rsidRPr="001337A0">
              <w:t>100,0</w:t>
            </w:r>
          </w:p>
        </w:tc>
        <w:tc>
          <w:tcPr>
            <w:tcW w:w="1276" w:type="dxa"/>
            <w:tcBorders>
              <w:top w:val="single" w:sz="4" w:space="0" w:color="auto"/>
              <w:left w:val="single" w:sz="4" w:space="0" w:color="auto"/>
              <w:bottom w:val="single" w:sz="4" w:space="0" w:color="auto"/>
              <w:right w:val="single" w:sz="4" w:space="0" w:color="auto"/>
            </w:tcBorders>
          </w:tcPr>
          <w:p w:rsidR="008C0207" w:rsidRPr="001337A0" w:rsidRDefault="008C0207" w:rsidP="008C0207">
            <w:pPr>
              <w:jc w:val="center"/>
            </w:pPr>
            <w:r w:rsidRPr="001337A0">
              <w:t>-</w:t>
            </w:r>
          </w:p>
        </w:tc>
        <w:tc>
          <w:tcPr>
            <w:tcW w:w="3826" w:type="dxa"/>
            <w:tcBorders>
              <w:top w:val="single" w:sz="4" w:space="0" w:color="auto"/>
              <w:left w:val="single" w:sz="4" w:space="0" w:color="auto"/>
              <w:bottom w:val="single" w:sz="4" w:space="0" w:color="auto"/>
              <w:right w:val="single" w:sz="4" w:space="0" w:color="auto"/>
            </w:tcBorders>
          </w:tcPr>
          <w:p w:rsidR="008C0207" w:rsidRPr="001337A0" w:rsidRDefault="008C0207" w:rsidP="008C0207">
            <w:pPr>
              <w:jc w:val="both"/>
            </w:pPr>
            <w:r w:rsidRPr="001337A0">
              <w:t>Реалізація права на земельні ділянки на конкурентних засадах</w:t>
            </w:r>
          </w:p>
        </w:tc>
      </w:tr>
      <w:tr w:rsidR="008C0207" w:rsidRPr="001337A0"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ind w:left="12"/>
              <w:jc w:val="both"/>
            </w:pPr>
            <w:r w:rsidRPr="001337A0">
              <w:t>Доопрацювання та модернізація, підвищення надійності та супроводження ЕКАСТО, адміністрування та оплата за хостінг провайдеру веб-сторінки</w:t>
            </w:r>
          </w:p>
        </w:tc>
        <w:tc>
          <w:tcPr>
            <w:tcW w:w="1985" w:type="dxa"/>
            <w:tcBorders>
              <w:top w:val="single" w:sz="4" w:space="0" w:color="auto"/>
              <w:left w:val="single" w:sz="4" w:space="0" w:color="auto"/>
              <w:bottom w:val="single" w:sz="4" w:space="0" w:color="auto"/>
              <w:right w:val="single" w:sz="4" w:space="0" w:color="auto"/>
            </w:tcBorders>
            <w:hideMark/>
          </w:tcPr>
          <w:p w:rsidR="008C0207" w:rsidRPr="001337A0" w:rsidRDefault="008C0207" w:rsidP="00E71A14">
            <w:pPr>
              <w:jc w:val="center"/>
            </w:pPr>
            <w:r w:rsidRPr="001337A0">
              <w:t>Департамент комунальних ресурсів</w:t>
            </w:r>
          </w:p>
        </w:tc>
        <w:tc>
          <w:tcPr>
            <w:tcW w:w="1275"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center"/>
            </w:pPr>
            <w:r w:rsidRPr="001337A0">
              <w:t>20,0</w:t>
            </w:r>
          </w:p>
        </w:tc>
        <w:tc>
          <w:tcPr>
            <w:tcW w:w="1276"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center"/>
            </w:pPr>
            <w:r w:rsidRPr="001337A0">
              <w:t>20,0</w:t>
            </w:r>
          </w:p>
        </w:tc>
        <w:tc>
          <w:tcPr>
            <w:tcW w:w="1276"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center"/>
            </w:pPr>
            <w:r w:rsidRPr="001337A0">
              <w:t>-</w:t>
            </w:r>
          </w:p>
        </w:tc>
        <w:tc>
          <w:tcPr>
            <w:tcW w:w="3826"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both"/>
            </w:pPr>
            <w:r w:rsidRPr="001337A0">
              <w:t>Удосконалення механізму електронної інформативності про ділянки</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ind w:left="12"/>
              <w:jc w:val="both"/>
            </w:pPr>
            <w:r w:rsidRPr="001337A0">
              <w:t>Розробка проекту землеустрою щодо встановлення меж територій історико-культурного призначення</w:t>
            </w:r>
          </w:p>
        </w:tc>
        <w:tc>
          <w:tcPr>
            <w:tcW w:w="1985"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center"/>
            </w:pPr>
            <w:r w:rsidRPr="001337A0">
              <w:t>Департамент комунальних ресурсів</w:t>
            </w:r>
          </w:p>
        </w:tc>
        <w:tc>
          <w:tcPr>
            <w:tcW w:w="1275"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center"/>
            </w:pPr>
            <w:r w:rsidRPr="001337A0">
              <w:t>50,0</w:t>
            </w:r>
          </w:p>
        </w:tc>
        <w:tc>
          <w:tcPr>
            <w:tcW w:w="1276"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center"/>
            </w:pPr>
            <w:r w:rsidRPr="001337A0">
              <w:t>50,0</w:t>
            </w:r>
          </w:p>
        </w:tc>
        <w:tc>
          <w:tcPr>
            <w:tcW w:w="1276"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center"/>
            </w:pPr>
            <w:r w:rsidRPr="001337A0">
              <w:t>-</w:t>
            </w:r>
          </w:p>
        </w:tc>
        <w:tc>
          <w:tcPr>
            <w:tcW w:w="3826"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both"/>
            </w:pPr>
            <w:r w:rsidRPr="001337A0">
              <w:t>Встановлення меж територій культурного призначення з метою недопущення порушень законодавства при оформленні прав на земельні ділянки</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rPr>
                <w:b/>
              </w:rPr>
            </w:pPr>
            <w:r w:rsidRPr="001337A0">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1337A0" w:rsidRDefault="008C0207" w:rsidP="008C0207">
            <w:pPr>
              <w:jc w:val="center"/>
              <w:rPr>
                <w:b/>
              </w:rPr>
            </w:pPr>
          </w:p>
        </w:tc>
        <w:tc>
          <w:tcPr>
            <w:tcW w:w="1275"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center"/>
              <w:rPr>
                <w:b/>
              </w:rPr>
            </w:pPr>
            <w:r w:rsidRPr="001337A0">
              <w:rPr>
                <w:b/>
              </w:rPr>
              <w:t>170,0</w:t>
            </w:r>
          </w:p>
        </w:tc>
        <w:tc>
          <w:tcPr>
            <w:tcW w:w="1276"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center"/>
              <w:rPr>
                <w:b/>
              </w:rPr>
            </w:pPr>
            <w:r w:rsidRPr="001337A0">
              <w:rPr>
                <w:b/>
              </w:rPr>
              <w:t>170,0</w:t>
            </w:r>
          </w:p>
        </w:tc>
        <w:tc>
          <w:tcPr>
            <w:tcW w:w="1276" w:type="dxa"/>
            <w:tcBorders>
              <w:top w:val="single" w:sz="4" w:space="0" w:color="auto"/>
              <w:left w:val="single" w:sz="4" w:space="0" w:color="auto"/>
              <w:bottom w:val="single" w:sz="4" w:space="0" w:color="auto"/>
              <w:right w:val="single" w:sz="4" w:space="0" w:color="auto"/>
            </w:tcBorders>
            <w:hideMark/>
          </w:tcPr>
          <w:p w:rsidR="008C0207" w:rsidRPr="001337A0" w:rsidRDefault="008C0207" w:rsidP="008C0207">
            <w:pPr>
              <w:jc w:val="center"/>
              <w:rPr>
                <w:b/>
              </w:rPr>
            </w:pPr>
            <w:r w:rsidRPr="001337A0">
              <w:rPr>
                <w:b/>
              </w:rPr>
              <w:t>-</w:t>
            </w:r>
          </w:p>
        </w:tc>
        <w:tc>
          <w:tcPr>
            <w:tcW w:w="3826" w:type="dxa"/>
            <w:tcBorders>
              <w:top w:val="single" w:sz="4" w:space="0" w:color="auto"/>
              <w:left w:val="single" w:sz="4" w:space="0" w:color="auto"/>
              <w:bottom w:val="single" w:sz="4" w:space="0" w:color="auto"/>
              <w:right w:val="single" w:sz="4" w:space="0" w:color="auto"/>
            </w:tcBorders>
          </w:tcPr>
          <w:p w:rsidR="008C0207" w:rsidRPr="001337A0" w:rsidRDefault="008C0207" w:rsidP="008C0207">
            <w:pPr>
              <w:rPr>
                <w:b/>
              </w:rPr>
            </w:pPr>
          </w:p>
        </w:tc>
      </w:tr>
      <w:tr w:rsidR="008C0207" w:rsidRPr="00D1496F" w:rsidTr="00D1496F">
        <w:tc>
          <w:tcPr>
            <w:tcW w:w="14490" w:type="dxa"/>
            <w:gridSpan w:val="6"/>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rPr>
                <w:b/>
              </w:rPr>
            </w:pPr>
            <w:r w:rsidRPr="00D1496F">
              <w:rPr>
                <w:b/>
              </w:rPr>
              <w:t>Будівництво</w:t>
            </w:r>
          </w:p>
        </w:tc>
      </w:tr>
      <w:tr w:rsidR="008C0207" w:rsidRPr="006C1F6F" w:rsidTr="00D1496F">
        <w:tc>
          <w:tcPr>
            <w:tcW w:w="4852"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both"/>
              <w:rPr>
                <w:color w:val="000000"/>
              </w:rPr>
            </w:pPr>
            <w:r w:rsidRPr="00D1496F">
              <w:rPr>
                <w:color w:val="000000"/>
              </w:rPr>
              <w:t>Розроблення проекту землеустрою та розпочати будівництво комплексу гідротехнічних споруд для охорони земель від підтоплення території с. Вовчинець</w:t>
            </w:r>
          </w:p>
        </w:tc>
        <w:tc>
          <w:tcPr>
            <w:tcW w:w="198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Управління капітального будівництва</w:t>
            </w:r>
          </w:p>
        </w:tc>
        <w:tc>
          <w:tcPr>
            <w:tcW w:w="127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50000,0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10000,0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40000,0</w:t>
            </w:r>
          </w:p>
        </w:tc>
        <w:tc>
          <w:tcPr>
            <w:tcW w:w="382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Виконання даного обсягу робіт зменшить кількість паводків</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both"/>
              <w:rPr>
                <w:color w:val="000000"/>
              </w:rPr>
            </w:pPr>
            <w:r w:rsidRPr="00D1496F">
              <w:rPr>
                <w:color w:val="000000"/>
              </w:rPr>
              <w:t xml:space="preserve">Реконструкція гідротехнічних споруд (правобережної дамби на р.Бистриця </w:t>
            </w:r>
            <w:r w:rsidRPr="00D1496F">
              <w:rPr>
                <w:color w:val="000000"/>
              </w:rPr>
              <w:lastRenderedPageBreak/>
              <w:t>Надвірнянська) для охорони земель від підтоплення на території с. Микитинці</w:t>
            </w:r>
          </w:p>
        </w:tc>
        <w:tc>
          <w:tcPr>
            <w:tcW w:w="198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lastRenderedPageBreak/>
              <w:t xml:space="preserve">Управління капітального </w:t>
            </w:r>
            <w:r w:rsidRPr="00D1496F">
              <w:lastRenderedPageBreak/>
              <w:t>будівництва</w:t>
            </w:r>
          </w:p>
        </w:tc>
        <w:tc>
          <w:tcPr>
            <w:tcW w:w="127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lastRenderedPageBreak/>
              <w:t>2500,0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1000,0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1500,0</w:t>
            </w:r>
          </w:p>
        </w:tc>
        <w:tc>
          <w:tcPr>
            <w:tcW w:w="382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Виконання даного обсягу робіт зменшить кількість паводків</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both"/>
              <w:rPr>
                <w:color w:val="000000"/>
              </w:rPr>
            </w:pPr>
            <w:r w:rsidRPr="00D1496F">
              <w:t>Б</w:t>
            </w:r>
            <w:r w:rsidRPr="00D1496F">
              <w:rPr>
                <w:color w:val="000000"/>
              </w:rPr>
              <w:t>удівництво дитячого садка в м-ні «Каскад»</w:t>
            </w:r>
          </w:p>
        </w:tc>
        <w:tc>
          <w:tcPr>
            <w:tcW w:w="198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rPr>
                <w:b/>
              </w:rPr>
            </w:pPr>
            <w:r w:rsidRPr="00D1496F">
              <w:t>Управління капітального будівництва</w:t>
            </w:r>
          </w:p>
        </w:tc>
        <w:tc>
          <w:tcPr>
            <w:tcW w:w="127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10000,00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5000,00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5000,0</w:t>
            </w:r>
          </w:p>
        </w:tc>
        <w:tc>
          <w:tcPr>
            <w:tcW w:w="382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Виконання даного обсягу робіт дозволить здати в експлуатацію дитячий садок в 2019р.</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both"/>
            </w:pPr>
            <w:r w:rsidRPr="00D1496F">
              <w:t xml:space="preserve">Будівництво моста через річку Бистриця Солотвинська та транспортної розв’язки в районі вул. Хіміків – Надрічна в м. Івано-Франківську </w:t>
            </w:r>
          </w:p>
        </w:tc>
        <w:tc>
          <w:tcPr>
            <w:tcW w:w="198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Управління капітального будівництва</w:t>
            </w:r>
          </w:p>
        </w:tc>
        <w:tc>
          <w:tcPr>
            <w:tcW w:w="127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150000,0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50000,0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10000,0</w:t>
            </w:r>
          </w:p>
        </w:tc>
        <w:tc>
          <w:tcPr>
            <w:tcW w:w="382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Виконання даного обсягу робіт дозволить здати в експлуатацію міст в 2019р.</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rPr>
                <w:color w:val="000000"/>
              </w:rPr>
            </w:pPr>
            <w:r w:rsidRPr="00D1496F">
              <w:t>Б</w:t>
            </w:r>
            <w:r w:rsidRPr="00D1496F">
              <w:rPr>
                <w:color w:val="000000"/>
              </w:rPr>
              <w:t>удівництво дитячого садка в с.Крихівці</w:t>
            </w:r>
          </w:p>
        </w:tc>
        <w:tc>
          <w:tcPr>
            <w:tcW w:w="198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 xml:space="preserve">Управління капітального будівництва  </w:t>
            </w:r>
          </w:p>
        </w:tc>
        <w:tc>
          <w:tcPr>
            <w:tcW w:w="127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5500,00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3000,00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2500,0</w:t>
            </w:r>
          </w:p>
        </w:tc>
        <w:tc>
          <w:tcPr>
            <w:tcW w:w="382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Введення в експлуатацію  забезпечить повноцінну та якісну дошкільну освіту дітей села</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rPr>
                <w:color w:val="000000"/>
              </w:rPr>
            </w:pPr>
            <w:r w:rsidRPr="00D1496F">
              <w:rPr>
                <w:color w:val="000000"/>
              </w:rPr>
              <w:t>Реконструкція дитячого садочка на вул. Г.Хоткевича,11-А в м. Івано-Франківську</w:t>
            </w:r>
          </w:p>
        </w:tc>
        <w:tc>
          <w:tcPr>
            <w:tcW w:w="198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rPr>
                <w:b/>
              </w:rPr>
            </w:pPr>
            <w:r w:rsidRPr="00D1496F">
              <w:t>Управління капітального будівництва</w:t>
            </w:r>
          </w:p>
        </w:tc>
        <w:tc>
          <w:tcPr>
            <w:tcW w:w="127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12000,0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7000,00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5000,0</w:t>
            </w:r>
          </w:p>
        </w:tc>
        <w:tc>
          <w:tcPr>
            <w:tcW w:w="382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Введення в експлуатацію  забезпечить повноцінну та якісну дошкільну освіту дітей мікрорайону</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rPr>
                <w:color w:val="000000"/>
              </w:rPr>
            </w:pPr>
            <w:r w:rsidRPr="00D1496F">
              <w:rPr>
                <w:color w:val="000000"/>
              </w:rPr>
              <w:t>Розширення загальноосвітньої школи І-ІІ ступенів в с. Хриплин (І п.к.)</w:t>
            </w:r>
          </w:p>
        </w:tc>
        <w:tc>
          <w:tcPr>
            <w:tcW w:w="198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Управління капітального будівництва</w:t>
            </w:r>
          </w:p>
        </w:tc>
        <w:tc>
          <w:tcPr>
            <w:tcW w:w="127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10000,0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5000,0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5000,0</w:t>
            </w:r>
          </w:p>
        </w:tc>
        <w:tc>
          <w:tcPr>
            <w:tcW w:w="382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Виконання даного обсягу робіт дозволить здати в експлуатацію І п. к.  школи в 2019 р.</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rPr>
                <w:color w:val="000000"/>
              </w:rPr>
            </w:pPr>
            <w:r w:rsidRPr="00D1496F">
              <w:rPr>
                <w:color w:val="000000"/>
              </w:rPr>
              <w:t>Будівництво каналізаційної мережі в с.Хриплин</w:t>
            </w:r>
          </w:p>
        </w:tc>
        <w:tc>
          <w:tcPr>
            <w:tcW w:w="198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Управління капітального будівництва</w:t>
            </w:r>
          </w:p>
        </w:tc>
        <w:tc>
          <w:tcPr>
            <w:tcW w:w="127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15000,00</w:t>
            </w:r>
          </w:p>
          <w:p w:rsidR="008C0207" w:rsidRPr="00D1496F" w:rsidRDefault="008C0207" w:rsidP="008C0207">
            <w:pPr>
              <w:jc w:val="center"/>
            </w:pP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5000,00</w:t>
            </w:r>
          </w:p>
          <w:p w:rsidR="008C0207" w:rsidRPr="00D1496F" w:rsidRDefault="008C0207" w:rsidP="008C0207">
            <w:pPr>
              <w:jc w:val="center"/>
            </w:pP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10000,0</w:t>
            </w:r>
          </w:p>
          <w:p w:rsidR="008C0207" w:rsidRPr="00D1496F" w:rsidRDefault="008C0207" w:rsidP="008C0207">
            <w:pPr>
              <w:jc w:val="center"/>
            </w:pPr>
          </w:p>
        </w:tc>
        <w:tc>
          <w:tcPr>
            <w:tcW w:w="382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Виконання даного обсягу робіт дозволить здати в експлуатацію</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rPr>
                <w:b/>
              </w:rPr>
            </w:pPr>
            <w:r w:rsidRPr="00D1496F">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D1496F" w:rsidRDefault="008C0207" w:rsidP="008C0207">
            <w:pPr>
              <w:jc w:val="center"/>
              <w:rPr>
                <w:b/>
              </w:rPr>
            </w:pPr>
          </w:p>
        </w:tc>
        <w:tc>
          <w:tcPr>
            <w:tcW w:w="1275"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rPr>
                <w:b/>
              </w:rPr>
            </w:pPr>
            <w:r w:rsidRPr="00D1496F">
              <w:rPr>
                <w:b/>
              </w:rPr>
              <w:t>210000,0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rPr>
                <w:b/>
              </w:rPr>
            </w:pPr>
            <w:r w:rsidRPr="00D1496F">
              <w:rPr>
                <w:b/>
              </w:rPr>
              <w:t>77000,0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rPr>
                <w:b/>
              </w:rPr>
            </w:pPr>
            <w:r w:rsidRPr="00D1496F">
              <w:rPr>
                <w:b/>
              </w:rPr>
              <w:t>133000,0</w:t>
            </w:r>
          </w:p>
        </w:tc>
        <w:tc>
          <w:tcPr>
            <w:tcW w:w="382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rPr>
                <w:b/>
              </w:rPr>
            </w:pPr>
          </w:p>
        </w:tc>
      </w:tr>
      <w:tr w:rsidR="008C0207" w:rsidRPr="00D1496F" w:rsidTr="00D1496F">
        <w:tc>
          <w:tcPr>
            <w:tcW w:w="14490" w:type="dxa"/>
            <w:gridSpan w:val="6"/>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rPr>
                <w:b/>
              </w:rPr>
              <w:t>Туризм</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t xml:space="preserve">Видання друкованих інформаційно-промоційних матеріалів, підготовка щорічного туристичного календаря,  створення відеофільму </w:t>
            </w:r>
          </w:p>
        </w:tc>
        <w:tc>
          <w:tcPr>
            <w:tcW w:w="198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150,0</w:t>
            </w:r>
          </w:p>
        </w:tc>
        <w:tc>
          <w:tcPr>
            <w:tcW w:w="127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150,0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r w:rsidRPr="00D1496F">
              <w:t>-</w:t>
            </w:r>
          </w:p>
        </w:tc>
        <w:tc>
          <w:tcPr>
            <w:tcW w:w="382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t>Представлення та розповсю-дження інформації про місто, міських подій, фестивалів, туристичних атракцій  з метою популяризації туристичного потенціалу міста</w:t>
            </w:r>
          </w:p>
        </w:tc>
      </w:tr>
      <w:tr w:rsidR="008C0207" w:rsidRPr="006C1F6F" w:rsidTr="00D1496F">
        <w:tc>
          <w:tcPr>
            <w:tcW w:w="4852"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t>Представлення міста на національних і міжнародних туристичних виставках</w:t>
            </w:r>
          </w:p>
        </w:tc>
        <w:tc>
          <w:tcPr>
            <w:tcW w:w="198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rPr>
                <w:color w:val="000000"/>
              </w:rPr>
            </w:pPr>
            <w:r w:rsidRPr="00D1496F">
              <w:t xml:space="preserve">Управління економічного та інтеграційного </w:t>
            </w:r>
            <w:r w:rsidRPr="00D1496F">
              <w:lastRenderedPageBreak/>
              <w:t>розвитку</w:t>
            </w:r>
          </w:p>
        </w:tc>
        <w:tc>
          <w:tcPr>
            <w:tcW w:w="127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lastRenderedPageBreak/>
              <w:t>100,0</w:t>
            </w:r>
          </w:p>
        </w:tc>
        <w:tc>
          <w:tcPr>
            <w:tcW w:w="127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100,0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p>
        </w:tc>
        <w:tc>
          <w:tcPr>
            <w:tcW w:w="382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t xml:space="preserve">Популяризація туристичного потенціалу міста, вихід туристичного продукту на </w:t>
            </w:r>
            <w:r w:rsidRPr="00D1496F">
              <w:lastRenderedPageBreak/>
              <w:t>внутрішній та міжнародний ринок</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lastRenderedPageBreak/>
              <w:t>Виготовлення/оновлення та встановлення щитів з інформацією туристичного спрямування на основних транспортних вузлах, здійснення  заходів з упорядкування туристичних маршрутів (знакування, маркування)</w:t>
            </w:r>
          </w:p>
        </w:tc>
        <w:tc>
          <w:tcPr>
            <w:tcW w:w="198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Управління економічного та інтеграційного розвитку, департамент містобудування, архітектури та культурної спадщини,  департамент житлової, комунальної політики та благоустрою</w:t>
            </w:r>
          </w:p>
        </w:tc>
        <w:tc>
          <w:tcPr>
            <w:tcW w:w="127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50,0</w:t>
            </w:r>
          </w:p>
        </w:tc>
        <w:tc>
          <w:tcPr>
            <w:tcW w:w="127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50,0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p>
        </w:tc>
        <w:tc>
          <w:tcPr>
            <w:tcW w:w="382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t>Покращення туристичної інфраструктури, сприяння орієнтуванню туристів в місті.</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t>Організація та проведення в місті туристичних заходів, в т.ч., фестивалів, конференцій з питань розвитку туризму, Дня туризму</w:t>
            </w:r>
          </w:p>
        </w:tc>
        <w:tc>
          <w:tcPr>
            <w:tcW w:w="198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Управління економічного та інтеграційного розвитку,</w:t>
            </w:r>
          </w:p>
          <w:p w:rsidR="008C0207" w:rsidRPr="00D1496F" w:rsidRDefault="008C0207" w:rsidP="008C0207">
            <w:pPr>
              <w:jc w:val="center"/>
              <w:rPr>
                <w:color w:val="000000"/>
              </w:rPr>
            </w:pPr>
            <w:r w:rsidRPr="00D1496F">
              <w:t xml:space="preserve">КП "Центр розвитку та рекреації", департамент культури </w:t>
            </w:r>
          </w:p>
        </w:tc>
        <w:tc>
          <w:tcPr>
            <w:tcW w:w="127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250,0</w:t>
            </w:r>
          </w:p>
        </w:tc>
        <w:tc>
          <w:tcPr>
            <w:tcW w:w="127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250,0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p>
        </w:tc>
        <w:tc>
          <w:tcPr>
            <w:tcW w:w="382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t>Збільшення кількості туристів, популяризація культурних, етнографічних особливостей міста</w:t>
            </w:r>
          </w:p>
        </w:tc>
      </w:tr>
      <w:tr w:rsidR="008C0207" w:rsidRPr="00D1496F" w:rsidTr="00D1496F">
        <w:tc>
          <w:tcPr>
            <w:tcW w:w="4852"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t xml:space="preserve">Оплата членського внеску за участь в асоціації "Коло ковальських міст", сприяння в організації проведення  </w:t>
            </w:r>
            <w:r w:rsidRPr="00D1496F">
              <w:rPr>
                <w:lang w:val="en-US"/>
              </w:rPr>
              <w:t>XV</w:t>
            </w:r>
            <w:r w:rsidRPr="00D1496F">
              <w:t>І Міжнародного фестивалю "Свято ковалів"</w:t>
            </w:r>
          </w:p>
        </w:tc>
        <w:tc>
          <w:tcPr>
            <w:tcW w:w="198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rPr>
                <w:lang w:val="en-US"/>
              </w:rPr>
              <w:t>50</w:t>
            </w:r>
            <w:r w:rsidRPr="00D1496F">
              <w:t>,0</w:t>
            </w:r>
          </w:p>
        </w:tc>
        <w:tc>
          <w:tcPr>
            <w:tcW w:w="127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rPr>
                <w:lang w:val="en-US"/>
              </w:rPr>
              <w:t>50</w:t>
            </w:r>
            <w:r w:rsidRPr="00D1496F">
              <w:t>,0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p>
        </w:tc>
        <w:tc>
          <w:tcPr>
            <w:tcW w:w="382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t>Розвиток міжнародної  співпраці в галузі туризму і культури, збільшення кількості туристів</w:t>
            </w:r>
          </w:p>
        </w:tc>
      </w:tr>
      <w:tr w:rsidR="008C0207" w:rsidRPr="006C1F6F" w:rsidTr="00D1496F">
        <w:tc>
          <w:tcPr>
            <w:tcW w:w="4852"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t>Проведення промоційних турів для представників туристичних компаній та засобів масової інформації</w:t>
            </w:r>
          </w:p>
        </w:tc>
        <w:tc>
          <w:tcPr>
            <w:tcW w:w="198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40,0</w:t>
            </w:r>
          </w:p>
        </w:tc>
        <w:tc>
          <w:tcPr>
            <w:tcW w:w="127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center"/>
            </w:pPr>
            <w:r w:rsidRPr="00D1496F">
              <w:t>40,0</w:t>
            </w:r>
          </w:p>
        </w:tc>
        <w:tc>
          <w:tcPr>
            <w:tcW w:w="1276" w:type="dxa"/>
            <w:tcBorders>
              <w:top w:val="single" w:sz="4" w:space="0" w:color="auto"/>
              <w:left w:val="single" w:sz="4" w:space="0" w:color="auto"/>
              <w:bottom w:val="single" w:sz="4" w:space="0" w:color="auto"/>
              <w:right w:val="single" w:sz="4" w:space="0" w:color="auto"/>
            </w:tcBorders>
          </w:tcPr>
          <w:p w:rsidR="008C0207" w:rsidRPr="00D1496F" w:rsidRDefault="008C0207" w:rsidP="008C0207">
            <w:pPr>
              <w:jc w:val="center"/>
            </w:pPr>
          </w:p>
        </w:tc>
        <w:tc>
          <w:tcPr>
            <w:tcW w:w="3826" w:type="dxa"/>
            <w:tcBorders>
              <w:top w:val="single" w:sz="4" w:space="0" w:color="auto"/>
              <w:left w:val="single" w:sz="4" w:space="0" w:color="auto"/>
              <w:bottom w:val="single" w:sz="4" w:space="0" w:color="auto"/>
              <w:right w:val="single" w:sz="4" w:space="0" w:color="auto"/>
            </w:tcBorders>
            <w:hideMark/>
          </w:tcPr>
          <w:p w:rsidR="008C0207" w:rsidRPr="00D1496F" w:rsidRDefault="008C0207" w:rsidP="008C0207">
            <w:pPr>
              <w:jc w:val="both"/>
            </w:pPr>
            <w:r w:rsidRPr="00D1496F">
              <w:t>Популяризація туристичної привабливості міста, збільшення кількості туристів та екскурсантів</w:t>
            </w:r>
          </w:p>
        </w:tc>
      </w:tr>
      <w:tr w:rsidR="008C0207" w:rsidRPr="006C1F6F" w:rsidTr="00D1496F">
        <w:tc>
          <w:tcPr>
            <w:tcW w:w="4852" w:type="dxa"/>
            <w:tcBorders>
              <w:top w:val="single" w:sz="4" w:space="0" w:color="auto"/>
              <w:left w:val="single" w:sz="4" w:space="0" w:color="auto"/>
              <w:bottom w:val="single" w:sz="4" w:space="0" w:color="auto"/>
              <w:right w:val="single" w:sz="4" w:space="0" w:color="auto"/>
            </w:tcBorders>
            <w:hideMark/>
          </w:tcPr>
          <w:p w:rsidR="008C0207" w:rsidRPr="00E404CC" w:rsidRDefault="008C0207" w:rsidP="008C0207">
            <w:pPr>
              <w:rPr>
                <w:b/>
              </w:rPr>
            </w:pPr>
            <w:r w:rsidRPr="00E404CC">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E404CC" w:rsidRDefault="008C0207" w:rsidP="008C0207">
            <w:pPr>
              <w:jc w:val="center"/>
              <w:rPr>
                <w: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E404CC" w:rsidRDefault="008C0207" w:rsidP="008C0207">
            <w:pPr>
              <w:jc w:val="center"/>
              <w:rPr>
                <w:b/>
              </w:rPr>
            </w:pPr>
            <w:r w:rsidRPr="00E404CC">
              <w:rPr>
                <w:b/>
              </w:rPr>
              <w:t xml:space="preserve">640,0  </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E404CC" w:rsidRDefault="008C0207" w:rsidP="008C0207">
            <w:pPr>
              <w:jc w:val="center"/>
              <w:rPr>
                <w:b/>
              </w:rPr>
            </w:pPr>
            <w:r w:rsidRPr="00E404CC">
              <w:rPr>
                <w:b/>
              </w:rPr>
              <w:t>640,0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E404CC" w:rsidRDefault="008C0207" w:rsidP="008C0207">
            <w:pPr>
              <w:jc w:val="center"/>
              <w:rPr>
                <w:b/>
              </w:rPr>
            </w:pPr>
            <w:r w:rsidRPr="00E404CC">
              <w:rPr>
                <w:b/>
              </w:rPr>
              <w:t xml:space="preserve">-  </w:t>
            </w:r>
          </w:p>
        </w:tc>
        <w:tc>
          <w:tcPr>
            <w:tcW w:w="3826" w:type="dxa"/>
            <w:tcBorders>
              <w:top w:val="single" w:sz="4" w:space="0" w:color="auto"/>
              <w:left w:val="single" w:sz="4" w:space="0" w:color="auto"/>
              <w:bottom w:val="single" w:sz="4" w:space="0" w:color="auto"/>
              <w:right w:val="single" w:sz="4" w:space="0" w:color="auto"/>
            </w:tcBorders>
          </w:tcPr>
          <w:p w:rsidR="008C0207" w:rsidRPr="00E404CC" w:rsidRDefault="008C0207" w:rsidP="008C0207">
            <w:pPr>
              <w:rPr>
                <w:b/>
              </w:rPr>
            </w:pPr>
          </w:p>
        </w:tc>
      </w:tr>
      <w:tr w:rsidR="008C0207" w:rsidRPr="00AC3C66" w:rsidTr="00F80BEE">
        <w:tc>
          <w:tcPr>
            <w:tcW w:w="14490" w:type="dxa"/>
            <w:gridSpan w:val="6"/>
            <w:tcBorders>
              <w:top w:val="single" w:sz="4" w:space="0" w:color="auto"/>
              <w:left w:val="single" w:sz="4" w:space="0" w:color="auto"/>
              <w:bottom w:val="single" w:sz="4" w:space="0" w:color="auto"/>
              <w:right w:val="single" w:sz="4" w:space="0" w:color="auto"/>
            </w:tcBorders>
            <w:hideMark/>
          </w:tcPr>
          <w:p w:rsidR="008C0207" w:rsidRPr="00AC3C66" w:rsidRDefault="008C0207" w:rsidP="008C0207">
            <w:pPr>
              <w:jc w:val="center"/>
              <w:rPr>
                <w:b/>
              </w:rPr>
            </w:pPr>
            <w:r w:rsidRPr="00AC3C66">
              <w:rPr>
                <w:b/>
              </w:rPr>
              <w:lastRenderedPageBreak/>
              <w:t>Промоція міста</w:t>
            </w:r>
          </w:p>
        </w:tc>
      </w:tr>
      <w:tr w:rsidR="008C0207" w:rsidRPr="00AC3C66" w:rsidTr="00F80BEE">
        <w:tc>
          <w:tcPr>
            <w:tcW w:w="4852" w:type="dxa"/>
            <w:tcBorders>
              <w:top w:val="single" w:sz="4" w:space="0" w:color="auto"/>
              <w:left w:val="single" w:sz="4" w:space="0" w:color="auto"/>
              <w:bottom w:val="single" w:sz="4" w:space="0" w:color="auto"/>
              <w:right w:val="single" w:sz="4" w:space="0" w:color="auto"/>
            </w:tcBorders>
            <w:hideMark/>
          </w:tcPr>
          <w:p w:rsidR="008C0207" w:rsidRPr="00AC3C66" w:rsidRDefault="008C0207" w:rsidP="008C0207">
            <w:pPr>
              <w:jc w:val="both"/>
            </w:pPr>
            <w:r w:rsidRPr="00AC3C66">
              <w:t>Розробка та популяризація бренду міста</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AC3C66" w:rsidRDefault="008C0207" w:rsidP="008C0207">
            <w:pPr>
              <w:jc w:val="center"/>
              <w:rPr>
                <w:b/>
              </w:rPr>
            </w:pPr>
            <w:r w:rsidRPr="00AC3C66">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w:t>
            </w:r>
          </w:p>
        </w:tc>
        <w:tc>
          <w:tcPr>
            <w:tcW w:w="3826" w:type="dxa"/>
            <w:tcBorders>
              <w:top w:val="single" w:sz="4" w:space="0" w:color="auto"/>
              <w:left w:val="single" w:sz="4" w:space="0" w:color="auto"/>
              <w:bottom w:val="single" w:sz="4" w:space="0" w:color="auto"/>
              <w:right w:val="single" w:sz="4" w:space="0" w:color="auto"/>
            </w:tcBorders>
          </w:tcPr>
          <w:p w:rsidR="008C0207" w:rsidRPr="00AC3C66" w:rsidRDefault="008C0207" w:rsidP="008C0207">
            <w:pPr>
              <w:jc w:val="both"/>
            </w:pPr>
            <w:r w:rsidRPr="00AC3C66">
              <w:t>Підвищення рівня впізнаваності та туристичної привабливості міста</w:t>
            </w:r>
          </w:p>
        </w:tc>
      </w:tr>
      <w:tr w:rsidR="008C0207" w:rsidRPr="00AC3C66" w:rsidTr="00F80BEE">
        <w:tc>
          <w:tcPr>
            <w:tcW w:w="4852" w:type="dxa"/>
            <w:tcBorders>
              <w:top w:val="single" w:sz="4" w:space="0" w:color="auto"/>
              <w:left w:val="single" w:sz="4" w:space="0" w:color="auto"/>
              <w:bottom w:val="single" w:sz="4" w:space="0" w:color="auto"/>
              <w:right w:val="single" w:sz="4" w:space="0" w:color="auto"/>
            </w:tcBorders>
            <w:hideMark/>
          </w:tcPr>
          <w:p w:rsidR="008C0207" w:rsidRPr="00AC3C66" w:rsidRDefault="008C0207" w:rsidP="008C0207">
            <w:pPr>
              <w:jc w:val="both"/>
            </w:pPr>
            <w:r w:rsidRPr="00AC3C66">
              <w:t>Проведення прес-турів для журналістів</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AC3C66" w:rsidRDefault="008C0207" w:rsidP="008C0207">
            <w:pPr>
              <w:jc w:val="center"/>
            </w:pPr>
            <w:r w:rsidRPr="00AC3C66">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30,0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w:t>
            </w:r>
          </w:p>
        </w:tc>
        <w:tc>
          <w:tcPr>
            <w:tcW w:w="3826" w:type="dxa"/>
            <w:tcBorders>
              <w:top w:val="single" w:sz="4" w:space="0" w:color="auto"/>
              <w:left w:val="single" w:sz="4" w:space="0" w:color="auto"/>
              <w:bottom w:val="single" w:sz="4" w:space="0" w:color="auto"/>
              <w:right w:val="single" w:sz="4" w:space="0" w:color="auto"/>
            </w:tcBorders>
          </w:tcPr>
          <w:p w:rsidR="008C0207" w:rsidRPr="00AC3C66" w:rsidRDefault="008C0207" w:rsidP="008C0207">
            <w:pPr>
              <w:jc w:val="both"/>
            </w:pPr>
            <w:r w:rsidRPr="00AC3C66">
              <w:rPr>
                <w:lang w:eastAsia="en-US"/>
              </w:rPr>
              <w:t xml:space="preserve">Забезпечення обміну досвідом в різних сферах життєдіяльності  </w:t>
            </w:r>
          </w:p>
        </w:tc>
      </w:tr>
      <w:tr w:rsidR="008C0207" w:rsidRPr="00AC3C66" w:rsidTr="00F80BEE">
        <w:tc>
          <w:tcPr>
            <w:tcW w:w="4852" w:type="dxa"/>
            <w:tcBorders>
              <w:top w:val="single" w:sz="4" w:space="0" w:color="auto"/>
              <w:left w:val="single" w:sz="4" w:space="0" w:color="auto"/>
              <w:bottom w:val="single" w:sz="4" w:space="0" w:color="auto"/>
              <w:right w:val="single" w:sz="4" w:space="0" w:color="auto"/>
            </w:tcBorders>
            <w:hideMark/>
          </w:tcPr>
          <w:p w:rsidR="008C0207" w:rsidRPr="00AC3C66" w:rsidRDefault="008C0207" w:rsidP="008C0207">
            <w:pPr>
              <w:jc w:val="both"/>
            </w:pPr>
            <w:r w:rsidRPr="00AC3C66">
              <w:t>Промоція міста в іноземних ЗМІ</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AC3C66" w:rsidRDefault="008C0207" w:rsidP="008C0207">
            <w:pPr>
              <w:jc w:val="center"/>
            </w:pPr>
            <w:r w:rsidRPr="00AC3C66">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30,0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w:t>
            </w:r>
          </w:p>
        </w:tc>
        <w:tc>
          <w:tcPr>
            <w:tcW w:w="3826" w:type="dxa"/>
            <w:tcBorders>
              <w:top w:val="single" w:sz="4" w:space="0" w:color="auto"/>
              <w:left w:val="single" w:sz="4" w:space="0" w:color="auto"/>
              <w:bottom w:val="single" w:sz="4" w:space="0" w:color="auto"/>
              <w:right w:val="single" w:sz="4" w:space="0" w:color="auto"/>
            </w:tcBorders>
          </w:tcPr>
          <w:p w:rsidR="008C0207" w:rsidRPr="00AC3C66" w:rsidRDefault="008C0207" w:rsidP="008C0207">
            <w:pPr>
              <w:jc w:val="both"/>
              <w:rPr>
                <w:lang w:eastAsia="en-US"/>
              </w:rPr>
            </w:pPr>
            <w:r w:rsidRPr="00AC3C66">
              <w:rPr>
                <w:lang w:eastAsia="en-US"/>
              </w:rPr>
              <w:t>Забезпечення обміну досвідом, підвищення рівня відвідуваності міста</w:t>
            </w:r>
          </w:p>
        </w:tc>
      </w:tr>
      <w:tr w:rsidR="008C0207" w:rsidRPr="00AC3C66" w:rsidTr="00F80BEE">
        <w:tc>
          <w:tcPr>
            <w:tcW w:w="4852" w:type="dxa"/>
            <w:tcBorders>
              <w:top w:val="single" w:sz="4" w:space="0" w:color="auto"/>
              <w:left w:val="single" w:sz="4" w:space="0" w:color="auto"/>
              <w:bottom w:val="single" w:sz="4" w:space="0" w:color="auto"/>
              <w:right w:val="single" w:sz="4" w:space="0" w:color="auto"/>
            </w:tcBorders>
            <w:hideMark/>
          </w:tcPr>
          <w:p w:rsidR="008C0207" w:rsidRPr="00AC3C66" w:rsidRDefault="008C0207" w:rsidP="008C0207">
            <w:pPr>
              <w:jc w:val="both"/>
            </w:pPr>
            <w:r w:rsidRPr="00AC3C66">
              <w:t>Створення промоційних матеріалів про місто, виготовлення візуальних матеріалів про місто (банерів, брандмауерів, постерів, тощо)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AC3C66" w:rsidRDefault="008C0207" w:rsidP="008C0207">
            <w:pPr>
              <w:jc w:val="center"/>
            </w:pPr>
            <w:r w:rsidRPr="00AC3C66">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80,0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w:t>
            </w:r>
          </w:p>
        </w:tc>
        <w:tc>
          <w:tcPr>
            <w:tcW w:w="3826" w:type="dxa"/>
            <w:tcBorders>
              <w:top w:val="single" w:sz="4" w:space="0" w:color="auto"/>
              <w:left w:val="single" w:sz="4" w:space="0" w:color="auto"/>
              <w:bottom w:val="single" w:sz="4" w:space="0" w:color="auto"/>
              <w:right w:val="single" w:sz="4" w:space="0" w:color="auto"/>
            </w:tcBorders>
          </w:tcPr>
          <w:p w:rsidR="008C0207" w:rsidRPr="00AC3C66" w:rsidRDefault="008C0207" w:rsidP="008C0207">
            <w:pPr>
              <w:jc w:val="both"/>
              <w:rPr>
                <w:lang w:eastAsia="en-US"/>
              </w:rPr>
            </w:pPr>
            <w:r w:rsidRPr="00AC3C66">
              <w:rPr>
                <w:lang w:eastAsia="en-US"/>
              </w:rPr>
              <w:t>Поширення знань про місто, його історико-культурну спадщину, економічно-інвестиційний потенціал тощо</w:t>
            </w:r>
          </w:p>
        </w:tc>
      </w:tr>
      <w:tr w:rsidR="008C0207" w:rsidRPr="00AC3C66" w:rsidTr="00F80BEE">
        <w:tc>
          <w:tcPr>
            <w:tcW w:w="4852" w:type="dxa"/>
            <w:tcBorders>
              <w:top w:val="single" w:sz="4" w:space="0" w:color="auto"/>
              <w:left w:val="single" w:sz="4" w:space="0" w:color="auto"/>
              <w:bottom w:val="single" w:sz="4" w:space="0" w:color="auto"/>
              <w:right w:val="single" w:sz="4" w:space="0" w:color="auto"/>
            </w:tcBorders>
            <w:hideMark/>
          </w:tcPr>
          <w:p w:rsidR="008C0207" w:rsidRPr="00AC3C66" w:rsidRDefault="008C0207" w:rsidP="008C0207">
            <w:r w:rsidRPr="00AC3C66">
              <w:t>Розміщення промоційних матеріалів про Івано-Франківськ у засобах масової інформації (теле- та радіоефірах, інтернет-ресурсах),  періодичних виданнях, путівниках тощо)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AC3C66" w:rsidRDefault="008C0207" w:rsidP="008C0207">
            <w:pPr>
              <w:jc w:val="center"/>
            </w:pPr>
            <w:r w:rsidRPr="00AC3C66">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pPr>
            <w:r w:rsidRPr="00AC3C66">
              <w:t>-</w:t>
            </w:r>
          </w:p>
        </w:tc>
        <w:tc>
          <w:tcPr>
            <w:tcW w:w="3826" w:type="dxa"/>
            <w:tcBorders>
              <w:top w:val="single" w:sz="4" w:space="0" w:color="auto"/>
              <w:left w:val="single" w:sz="4" w:space="0" w:color="auto"/>
              <w:bottom w:val="single" w:sz="4" w:space="0" w:color="auto"/>
              <w:right w:val="single" w:sz="4" w:space="0" w:color="auto"/>
            </w:tcBorders>
          </w:tcPr>
          <w:p w:rsidR="008C0207" w:rsidRPr="00AC3C66" w:rsidRDefault="008C0207" w:rsidP="008C0207">
            <w:pPr>
              <w:rPr>
                <w:lang w:eastAsia="en-US"/>
              </w:rPr>
            </w:pPr>
            <w:r w:rsidRPr="00AC3C66">
              <w:rPr>
                <w:lang w:eastAsia="en-US"/>
              </w:rPr>
              <w:t xml:space="preserve">Поширення інформації про місто </w:t>
            </w:r>
          </w:p>
        </w:tc>
      </w:tr>
      <w:tr w:rsidR="008C0207" w:rsidRPr="006C1F6F" w:rsidTr="00F80BEE">
        <w:tc>
          <w:tcPr>
            <w:tcW w:w="4852" w:type="dxa"/>
            <w:tcBorders>
              <w:top w:val="single" w:sz="4" w:space="0" w:color="auto"/>
              <w:left w:val="single" w:sz="4" w:space="0" w:color="auto"/>
              <w:bottom w:val="single" w:sz="4" w:space="0" w:color="auto"/>
              <w:right w:val="single" w:sz="4" w:space="0" w:color="auto"/>
            </w:tcBorders>
            <w:hideMark/>
          </w:tcPr>
          <w:p w:rsidR="008C0207" w:rsidRPr="00AC3C66" w:rsidRDefault="008C0207" w:rsidP="008C0207">
            <w:pPr>
              <w:rPr>
                <w:b/>
                <w:sz w:val="28"/>
                <w:szCs w:val="28"/>
              </w:rPr>
            </w:pPr>
            <w:r w:rsidRPr="00AC3C66">
              <w:rPr>
                <w:b/>
                <w:sz w:val="28"/>
                <w:szCs w:val="28"/>
              </w:rPr>
              <w:t xml:space="preserve">Всього </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AC3C66" w:rsidRDefault="008C0207" w:rsidP="008C0207">
            <w:pPr>
              <w:jc w:val="center"/>
              <w:rPr>
                <w:b/>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rPr>
                <w:b/>
                <w:sz w:val="28"/>
                <w:szCs w:val="28"/>
              </w:rPr>
            </w:pPr>
            <w:r w:rsidRPr="00AC3C66">
              <w:rPr>
                <w:b/>
                <w:sz w:val="28"/>
                <w:szCs w:val="28"/>
              </w:rPr>
              <w:t>400,0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rPr>
                <w:b/>
                <w:sz w:val="28"/>
                <w:szCs w:val="28"/>
              </w:rPr>
            </w:pPr>
            <w:r w:rsidRPr="00AC3C66">
              <w:rPr>
                <w:b/>
                <w:sz w:val="28"/>
                <w:szCs w:val="28"/>
              </w:rPr>
              <w:t>400,0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C3C66" w:rsidRDefault="008C0207" w:rsidP="008C0207">
            <w:pPr>
              <w:jc w:val="center"/>
              <w:rPr>
                <w:b/>
                <w:sz w:val="28"/>
                <w:szCs w:val="28"/>
              </w:rPr>
            </w:pPr>
            <w:r w:rsidRPr="00AC3C66">
              <w:rPr>
                <w:b/>
                <w:sz w:val="28"/>
                <w:szCs w:val="28"/>
              </w:rPr>
              <w:t>-</w:t>
            </w:r>
          </w:p>
        </w:tc>
        <w:tc>
          <w:tcPr>
            <w:tcW w:w="3826" w:type="dxa"/>
            <w:tcBorders>
              <w:top w:val="single" w:sz="4" w:space="0" w:color="auto"/>
              <w:left w:val="single" w:sz="4" w:space="0" w:color="auto"/>
              <w:bottom w:val="single" w:sz="4" w:space="0" w:color="auto"/>
              <w:right w:val="single" w:sz="4" w:space="0" w:color="auto"/>
            </w:tcBorders>
          </w:tcPr>
          <w:p w:rsidR="008C0207" w:rsidRPr="00AC3C66" w:rsidRDefault="008C0207" w:rsidP="008C0207">
            <w:pPr>
              <w:rPr>
                <w:b/>
                <w:sz w:val="28"/>
                <w:szCs w:val="28"/>
                <w:lang w:eastAsia="en-US"/>
              </w:rPr>
            </w:pPr>
          </w:p>
        </w:tc>
      </w:tr>
      <w:tr w:rsidR="008C0207" w:rsidRPr="006C1F6F" w:rsidTr="00D84B6F">
        <w:tc>
          <w:tcPr>
            <w:tcW w:w="14490" w:type="dxa"/>
            <w:gridSpan w:val="6"/>
            <w:tcBorders>
              <w:top w:val="single" w:sz="4" w:space="0" w:color="auto"/>
              <w:left w:val="single" w:sz="4" w:space="0" w:color="auto"/>
              <w:bottom w:val="single" w:sz="4" w:space="0" w:color="auto"/>
              <w:right w:val="single" w:sz="4" w:space="0" w:color="auto"/>
            </w:tcBorders>
            <w:hideMark/>
          </w:tcPr>
          <w:p w:rsidR="008C0207" w:rsidRPr="00F80BEE" w:rsidRDefault="008C0207" w:rsidP="008C0207">
            <w:pPr>
              <w:jc w:val="center"/>
              <w:rPr>
                <w:b/>
              </w:rPr>
            </w:pPr>
            <w:r>
              <w:rPr>
                <w:b/>
              </w:rPr>
              <w:t>Зайнятість населення</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242699" w:rsidRDefault="008C0207" w:rsidP="008C0207">
            <w:pPr>
              <w:jc w:val="both"/>
            </w:pPr>
            <w:r>
              <w:t>Проведення інформаційно-роз’яснювальної роботи з мешканцями міста і суб’єктами господарювання всіх форм власності з питань дотримання вимог законодавства про працю в частині оформлення трудових відносин з найманими працівниками та переваг отримання легальних доходів</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pPr>
              <w:jc w:val="center"/>
            </w:pPr>
            <w:r>
              <w:t>Управління праці;</w:t>
            </w:r>
          </w:p>
          <w:p w:rsidR="008C0207" w:rsidRPr="00242699" w:rsidRDefault="008C0207" w:rsidP="008C0207">
            <w:pPr>
              <w:jc w:val="center"/>
            </w:pPr>
            <w:r>
              <w:t>Члени міської комісії з легалізації заробітної плати та зайнятості населення</w:t>
            </w:r>
          </w:p>
        </w:tc>
        <w:tc>
          <w:tcPr>
            <w:tcW w:w="1275" w:type="dxa"/>
            <w:tcBorders>
              <w:top w:val="single" w:sz="4" w:space="0" w:color="auto"/>
              <w:left w:val="single" w:sz="4" w:space="0" w:color="auto"/>
              <w:bottom w:val="single" w:sz="4" w:space="0" w:color="auto"/>
              <w:right w:val="single" w:sz="4" w:space="0" w:color="auto"/>
            </w:tcBorders>
          </w:tcPr>
          <w:p w:rsidR="008C0207" w:rsidRPr="00242699" w:rsidRDefault="008C0207" w:rsidP="008C0207">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8C0207" w:rsidRPr="00242699" w:rsidRDefault="008C0207" w:rsidP="008C0207">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8C0207" w:rsidRPr="00242699" w:rsidRDefault="008C0207" w:rsidP="008C0207">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8C0207" w:rsidRPr="00242699" w:rsidRDefault="008C0207" w:rsidP="008C0207">
            <w:pPr>
              <w:jc w:val="both"/>
            </w:pPr>
            <w:r>
              <w:t>Підвищення рівня правової обізнаності мешканців міста</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3A03AE" w:rsidRDefault="008C0207" w:rsidP="008C0207">
            <w:pPr>
              <w:jc w:val="both"/>
            </w:pPr>
            <w:r>
              <w:lastRenderedPageBreak/>
              <w:t xml:space="preserve">Розробка, випуск та розповсюдження інформаційних матеріалів у вигляді друкованої продукції (листівки, флаєри) та розміщення соціальної реклами в ЗМІ, на радіо, носіях зовнішньої реклами (білборди, сітілайти), спрямованої на упередження виплати заробітної плати в </w:t>
            </w:r>
            <w:r w:rsidRPr="003A03AE">
              <w:t>“конверті” та легалізацію найманої праці</w:t>
            </w:r>
            <w:r>
              <w:t xml:space="preserve"> та ін.</w:t>
            </w:r>
            <w:r w:rsidRPr="003A03AE">
              <w:t xml:space="preserve"> </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pPr>
              <w:jc w:val="center"/>
            </w:pPr>
            <w:r>
              <w:t>Управління праці</w:t>
            </w:r>
          </w:p>
        </w:tc>
        <w:tc>
          <w:tcPr>
            <w:tcW w:w="1275" w:type="dxa"/>
            <w:tcBorders>
              <w:top w:val="single" w:sz="4" w:space="0" w:color="auto"/>
              <w:left w:val="single" w:sz="4" w:space="0" w:color="auto"/>
              <w:bottom w:val="single" w:sz="4" w:space="0" w:color="auto"/>
              <w:right w:val="single" w:sz="4" w:space="0" w:color="auto"/>
            </w:tcBorders>
          </w:tcPr>
          <w:p w:rsidR="008C0207" w:rsidRDefault="008C0207" w:rsidP="008C0207">
            <w:pPr>
              <w:jc w:val="center"/>
            </w:pPr>
            <w:r>
              <w:t>25,0</w:t>
            </w:r>
          </w:p>
        </w:tc>
        <w:tc>
          <w:tcPr>
            <w:tcW w:w="1276" w:type="dxa"/>
            <w:tcBorders>
              <w:top w:val="single" w:sz="4" w:space="0" w:color="auto"/>
              <w:left w:val="single" w:sz="4" w:space="0" w:color="auto"/>
              <w:bottom w:val="single" w:sz="4" w:space="0" w:color="auto"/>
              <w:right w:val="single" w:sz="4" w:space="0" w:color="auto"/>
            </w:tcBorders>
          </w:tcPr>
          <w:p w:rsidR="008C0207" w:rsidRDefault="008C0207" w:rsidP="008C0207">
            <w:pPr>
              <w:jc w:val="center"/>
            </w:pPr>
            <w:r>
              <w:t>25,0</w:t>
            </w:r>
          </w:p>
        </w:tc>
        <w:tc>
          <w:tcPr>
            <w:tcW w:w="1276" w:type="dxa"/>
            <w:tcBorders>
              <w:top w:val="single" w:sz="4" w:space="0" w:color="auto"/>
              <w:left w:val="single" w:sz="4" w:space="0" w:color="auto"/>
              <w:bottom w:val="single" w:sz="4" w:space="0" w:color="auto"/>
              <w:right w:val="single" w:sz="4" w:space="0" w:color="auto"/>
            </w:tcBorders>
          </w:tcPr>
          <w:p w:rsidR="008C0207" w:rsidRDefault="008C0207" w:rsidP="008C0207">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8C0207" w:rsidRDefault="008C0207" w:rsidP="008C0207">
            <w:pPr>
              <w:jc w:val="both"/>
            </w:pPr>
            <w:r>
              <w:t>Підвищення рівня поінформованості громадян з питань трудового законодавства, збільшення надходжень до міського бюджету від сплати ПДФО</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Default="008C0207" w:rsidP="008C0207">
            <w:pPr>
              <w:jc w:val="both"/>
            </w:pPr>
            <w:r>
              <w:t xml:space="preserve">Проведення конкурсів з визначення кращого за професією серед учнів професійно-технічних закладів міста </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pPr>
              <w:jc w:val="center"/>
            </w:pPr>
            <w:r>
              <w:t>Управління праці;</w:t>
            </w:r>
          </w:p>
          <w:p w:rsidR="008C0207" w:rsidRDefault="008C0207" w:rsidP="008C0207">
            <w:pPr>
              <w:jc w:val="center"/>
            </w:pPr>
            <w:r>
              <w:t>Члени Дорадчої ради керівників промислових підприємств та керівників закладів професійної технічної освіти</w:t>
            </w:r>
          </w:p>
        </w:tc>
        <w:tc>
          <w:tcPr>
            <w:tcW w:w="1275" w:type="dxa"/>
            <w:tcBorders>
              <w:top w:val="single" w:sz="4" w:space="0" w:color="auto"/>
              <w:left w:val="single" w:sz="4" w:space="0" w:color="auto"/>
              <w:bottom w:val="single" w:sz="4" w:space="0" w:color="auto"/>
              <w:right w:val="single" w:sz="4" w:space="0" w:color="auto"/>
            </w:tcBorders>
          </w:tcPr>
          <w:p w:rsidR="008C0207" w:rsidRDefault="008C0207" w:rsidP="008C0207">
            <w:pPr>
              <w:jc w:val="center"/>
            </w:pPr>
            <w:r>
              <w:t>50,0</w:t>
            </w:r>
          </w:p>
        </w:tc>
        <w:tc>
          <w:tcPr>
            <w:tcW w:w="1276" w:type="dxa"/>
            <w:tcBorders>
              <w:top w:val="single" w:sz="4" w:space="0" w:color="auto"/>
              <w:left w:val="single" w:sz="4" w:space="0" w:color="auto"/>
              <w:bottom w:val="single" w:sz="4" w:space="0" w:color="auto"/>
              <w:right w:val="single" w:sz="4" w:space="0" w:color="auto"/>
            </w:tcBorders>
          </w:tcPr>
          <w:p w:rsidR="008C0207" w:rsidRDefault="008C0207" w:rsidP="008C0207">
            <w:pPr>
              <w:jc w:val="center"/>
            </w:pPr>
            <w:r>
              <w:t>50,0</w:t>
            </w:r>
          </w:p>
        </w:tc>
        <w:tc>
          <w:tcPr>
            <w:tcW w:w="1276" w:type="dxa"/>
            <w:tcBorders>
              <w:top w:val="single" w:sz="4" w:space="0" w:color="auto"/>
              <w:left w:val="single" w:sz="4" w:space="0" w:color="auto"/>
              <w:bottom w:val="single" w:sz="4" w:space="0" w:color="auto"/>
              <w:right w:val="single" w:sz="4" w:space="0" w:color="auto"/>
            </w:tcBorders>
          </w:tcPr>
          <w:p w:rsidR="008C0207" w:rsidRDefault="008C0207" w:rsidP="008C0207">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8C0207" w:rsidRDefault="008C0207" w:rsidP="008C0207">
            <w:pPr>
              <w:jc w:val="both"/>
            </w:pPr>
            <w:r>
              <w:t>Популяризація робітничих професій, заохочування учнів професійно-технічних закладів до підвищення свого професійного рівня</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3112F7" w:rsidRDefault="008C0207" w:rsidP="008C0207">
            <w:pPr>
              <w:jc w:val="both"/>
            </w:pPr>
            <w:r>
              <w:t xml:space="preserve">Забезпечення проведення навчання для учасників АТО та членів їх сімей в Центрі розвитку підприємництва </w:t>
            </w:r>
            <w:r w:rsidRPr="003112F7">
              <w:t>“Бізнес-Інкубатор” Інституту економіки та управління у нафтогазовому комплексі ІФНТУНГ</w:t>
            </w:r>
          </w:p>
        </w:tc>
        <w:tc>
          <w:tcPr>
            <w:tcW w:w="1985" w:type="dxa"/>
            <w:tcBorders>
              <w:top w:val="single" w:sz="4" w:space="0" w:color="auto"/>
              <w:left w:val="single" w:sz="4" w:space="0" w:color="auto"/>
              <w:bottom w:val="single" w:sz="4" w:space="0" w:color="auto"/>
              <w:right w:val="single" w:sz="4" w:space="0" w:color="auto"/>
            </w:tcBorders>
            <w:hideMark/>
          </w:tcPr>
          <w:p w:rsidR="008C0207" w:rsidRDefault="008C0207" w:rsidP="008C0207">
            <w:pPr>
              <w:jc w:val="center"/>
            </w:pPr>
            <w:r>
              <w:t>Управління праці;</w:t>
            </w:r>
          </w:p>
          <w:p w:rsidR="008C0207" w:rsidRDefault="008C0207" w:rsidP="008C0207">
            <w:pPr>
              <w:jc w:val="center"/>
            </w:pPr>
            <w:r>
              <w:t>Управління економічного та інтеграційного розвитку</w:t>
            </w:r>
          </w:p>
        </w:tc>
        <w:tc>
          <w:tcPr>
            <w:tcW w:w="1275" w:type="dxa"/>
            <w:tcBorders>
              <w:top w:val="single" w:sz="4" w:space="0" w:color="auto"/>
              <w:left w:val="single" w:sz="4" w:space="0" w:color="auto"/>
              <w:bottom w:val="single" w:sz="4" w:space="0" w:color="auto"/>
              <w:right w:val="single" w:sz="4" w:space="0" w:color="auto"/>
            </w:tcBorders>
            <w:hideMark/>
          </w:tcPr>
          <w:p w:rsidR="008C0207" w:rsidRDefault="008C0207" w:rsidP="008C0207">
            <w:pPr>
              <w:jc w:val="center"/>
            </w:pPr>
            <w:r>
              <w:t>35,0</w:t>
            </w:r>
          </w:p>
        </w:tc>
        <w:tc>
          <w:tcPr>
            <w:tcW w:w="1276" w:type="dxa"/>
            <w:tcBorders>
              <w:top w:val="single" w:sz="4" w:space="0" w:color="auto"/>
              <w:left w:val="single" w:sz="4" w:space="0" w:color="auto"/>
              <w:bottom w:val="single" w:sz="4" w:space="0" w:color="auto"/>
              <w:right w:val="single" w:sz="4" w:space="0" w:color="auto"/>
            </w:tcBorders>
            <w:hideMark/>
          </w:tcPr>
          <w:p w:rsidR="008C0207" w:rsidRDefault="008C0207" w:rsidP="008C0207">
            <w:pPr>
              <w:jc w:val="center"/>
            </w:pPr>
            <w:r>
              <w:t>35,0</w:t>
            </w:r>
          </w:p>
        </w:tc>
        <w:tc>
          <w:tcPr>
            <w:tcW w:w="1276" w:type="dxa"/>
            <w:tcBorders>
              <w:top w:val="single" w:sz="4" w:space="0" w:color="auto"/>
              <w:left w:val="single" w:sz="4" w:space="0" w:color="auto"/>
              <w:bottom w:val="single" w:sz="4" w:space="0" w:color="auto"/>
              <w:right w:val="single" w:sz="4" w:space="0" w:color="auto"/>
            </w:tcBorders>
            <w:hideMark/>
          </w:tcPr>
          <w:p w:rsidR="008C0207" w:rsidRDefault="008C0207" w:rsidP="008C0207">
            <w:pPr>
              <w:jc w:val="center"/>
            </w:pPr>
            <w:r>
              <w:t>-</w:t>
            </w:r>
          </w:p>
        </w:tc>
        <w:tc>
          <w:tcPr>
            <w:tcW w:w="3826" w:type="dxa"/>
            <w:tcBorders>
              <w:top w:val="single" w:sz="4" w:space="0" w:color="auto"/>
              <w:left w:val="single" w:sz="4" w:space="0" w:color="auto"/>
              <w:bottom w:val="single" w:sz="4" w:space="0" w:color="auto"/>
              <w:right w:val="single" w:sz="4" w:space="0" w:color="auto"/>
            </w:tcBorders>
            <w:hideMark/>
          </w:tcPr>
          <w:p w:rsidR="008C0207" w:rsidRDefault="008C0207" w:rsidP="008C0207">
            <w:pPr>
              <w:jc w:val="both"/>
            </w:pPr>
            <w:r>
              <w:t>Підвищення кваліфікаційного рівня  та професійна підготовка учасників навчання, подальше працевлаштування, соціальна адаптація</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242699" w:rsidRDefault="008C0207" w:rsidP="008C0207">
            <w:pPr>
              <w:rPr>
                <w:b/>
              </w:rPr>
            </w:pPr>
            <w:r w:rsidRPr="00242699">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242699" w:rsidRDefault="008C0207" w:rsidP="008C0207">
            <w:pPr>
              <w:jc w:val="center"/>
              <w:rPr>
                <w: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242699" w:rsidRDefault="008C0207" w:rsidP="008C0207">
            <w:pPr>
              <w:jc w:val="center"/>
              <w:rPr>
                <w:b/>
              </w:rPr>
            </w:pPr>
            <w:r>
              <w:rPr>
                <w:b/>
              </w:rPr>
              <w:t>110,0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242699" w:rsidRDefault="008C0207" w:rsidP="008C0207">
            <w:pPr>
              <w:jc w:val="center"/>
              <w:rPr>
                <w:b/>
              </w:rPr>
            </w:pPr>
            <w:r>
              <w:rPr>
                <w:b/>
              </w:rPr>
              <w:t>110,0</w:t>
            </w:r>
          </w:p>
        </w:tc>
        <w:tc>
          <w:tcPr>
            <w:tcW w:w="1276" w:type="dxa"/>
            <w:tcBorders>
              <w:top w:val="single" w:sz="4" w:space="0" w:color="auto"/>
              <w:left w:val="single" w:sz="4" w:space="0" w:color="auto"/>
              <w:bottom w:val="single" w:sz="4" w:space="0" w:color="auto"/>
              <w:right w:val="single" w:sz="4" w:space="0" w:color="auto"/>
            </w:tcBorders>
            <w:vAlign w:val="center"/>
          </w:tcPr>
          <w:p w:rsidR="008C0207" w:rsidRPr="00242699" w:rsidRDefault="008C0207" w:rsidP="008C0207">
            <w:pPr>
              <w:jc w:val="center"/>
              <w:rPr>
                <w:b/>
              </w:rPr>
            </w:pPr>
            <w:r>
              <w:rPr>
                <w:b/>
              </w:rPr>
              <w:t>-</w:t>
            </w:r>
          </w:p>
        </w:tc>
        <w:tc>
          <w:tcPr>
            <w:tcW w:w="3826" w:type="dxa"/>
            <w:tcBorders>
              <w:top w:val="single" w:sz="4" w:space="0" w:color="auto"/>
              <w:left w:val="single" w:sz="4" w:space="0" w:color="auto"/>
              <w:bottom w:val="single" w:sz="4" w:space="0" w:color="auto"/>
              <w:right w:val="single" w:sz="4" w:space="0" w:color="auto"/>
            </w:tcBorders>
          </w:tcPr>
          <w:p w:rsidR="008C0207" w:rsidRPr="00242699" w:rsidRDefault="008C0207" w:rsidP="008C0207">
            <w:pPr>
              <w:rPr>
                <w:b/>
              </w:rPr>
            </w:pPr>
          </w:p>
        </w:tc>
      </w:tr>
      <w:tr w:rsidR="008C0207" w:rsidRPr="000F3BB0" w:rsidTr="00D84B6F">
        <w:trPr>
          <w:trHeight w:val="356"/>
        </w:trPr>
        <w:tc>
          <w:tcPr>
            <w:tcW w:w="14490" w:type="dxa"/>
            <w:gridSpan w:val="6"/>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rPr>
                <w:b/>
              </w:rPr>
              <w:t>Соціальний захист</w:t>
            </w:r>
          </w:p>
        </w:tc>
      </w:tr>
      <w:tr w:rsidR="008C0207" w:rsidRPr="000F3BB0"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both"/>
            </w:pPr>
            <w:r w:rsidRPr="000F3BB0">
              <w:t>Призначення та виплата:</w:t>
            </w:r>
          </w:p>
          <w:p w:rsidR="008C0207" w:rsidRPr="000F3BB0" w:rsidRDefault="008C0207" w:rsidP="008C0207">
            <w:pPr>
              <w:jc w:val="both"/>
            </w:pPr>
            <w:r w:rsidRPr="000F3BB0">
              <w:t>- допомог малозабезпеченим сім’ям;</w:t>
            </w:r>
          </w:p>
          <w:p w:rsidR="008C0207" w:rsidRPr="000F3BB0" w:rsidRDefault="008C0207" w:rsidP="008C0207">
            <w:r w:rsidRPr="000F3BB0">
              <w:t>- субсидій на оплату житлово-комунальних послуг</w:t>
            </w:r>
          </w:p>
        </w:tc>
        <w:tc>
          <w:tcPr>
            <w:tcW w:w="1985"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t>Департамент соціальної політики</w:t>
            </w:r>
          </w:p>
        </w:tc>
        <w:tc>
          <w:tcPr>
            <w:tcW w:w="1275" w:type="dxa"/>
            <w:tcBorders>
              <w:top w:val="single" w:sz="4" w:space="0" w:color="auto"/>
              <w:left w:val="single" w:sz="4" w:space="0" w:color="auto"/>
              <w:bottom w:val="single" w:sz="4" w:space="0" w:color="auto"/>
              <w:right w:val="single" w:sz="4" w:space="0" w:color="auto"/>
            </w:tcBorders>
          </w:tcPr>
          <w:p w:rsidR="008C0207" w:rsidRPr="000F3BB0" w:rsidRDefault="008C0207" w:rsidP="008C0207">
            <w:pPr>
              <w:jc w:val="center"/>
            </w:pPr>
          </w:p>
          <w:p w:rsidR="008C0207" w:rsidRPr="000F3BB0" w:rsidRDefault="008C0207" w:rsidP="008C0207">
            <w:pPr>
              <w:jc w:val="center"/>
            </w:pPr>
            <w:r w:rsidRPr="000F3BB0">
              <w:t>760680,0</w:t>
            </w:r>
          </w:p>
          <w:p w:rsidR="008C0207" w:rsidRPr="000F3BB0" w:rsidRDefault="008C0207" w:rsidP="008C0207">
            <w:pPr>
              <w:jc w:val="center"/>
            </w:pPr>
          </w:p>
        </w:tc>
        <w:tc>
          <w:tcPr>
            <w:tcW w:w="1276" w:type="dxa"/>
            <w:tcBorders>
              <w:top w:val="single" w:sz="4" w:space="0" w:color="auto"/>
              <w:left w:val="single" w:sz="4" w:space="0" w:color="auto"/>
              <w:bottom w:val="single" w:sz="4" w:space="0" w:color="auto"/>
              <w:right w:val="single" w:sz="4" w:space="0" w:color="auto"/>
            </w:tcBorders>
          </w:tcPr>
          <w:p w:rsidR="008C0207" w:rsidRPr="000F3BB0" w:rsidRDefault="008C0207" w:rsidP="008C0207">
            <w:pPr>
              <w:jc w:val="center"/>
            </w:pPr>
          </w:p>
          <w:p w:rsidR="008C0207" w:rsidRPr="000F3BB0" w:rsidRDefault="008C0207" w:rsidP="008C0207">
            <w:pPr>
              <w:jc w:val="center"/>
            </w:pPr>
            <w:r w:rsidRPr="000F3BB0">
              <w:t>-</w:t>
            </w:r>
          </w:p>
          <w:p w:rsidR="008C0207" w:rsidRPr="000F3BB0" w:rsidRDefault="008C0207" w:rsidP="008C0207">
            <w:pPr>
              <w:jc w:val="center"/>
            </w:pPr>
          </w:p>
        </w:tc>
        <w:tc>
          <w:tcPr>
            <w:tcW w:w="1276" w:type="dxa"/>
            <w:tcBorders>
              <w:top w:val="single" w:sz="4" w:space="0" w:color="auto"/>
              <w:left w:val="single" w:sz="4" w:space="0" w:color="auto"/>
              <w:bottom w:val="single" w:sz="4" w:space="0" w:color="auto"/>
              <w:right w:val="single" w:sz="4" w:space="0" w:color="auto"/>
            </w:tcBorders>
          </w:tcPr>
          <w:p w:rsidR="008C0207" w:rsidRPr="000F3BB0" w:rsidRDefault="008C0207" w:rsidP="008C0207">
            <w:pPr>
              <w:jc w:val="center"/>
            </w:pPr>
          </w:p>
          <w:p w:rsidR="008C0207" w:rsidRPr="000F3BB0" w:rsidRDefault="008C0207" w:rsidP="008C0207">
            <w:pPr>
              <w:jc w:val="center"/>
            </w:pPr>
            <w:r w:rsidRPr="000F3BB0">
              <w:t>760680,0</w:t>
            </w:r>
          </w:p>
          <w:p w:rsidR="008C0207" w:rsidRPr="000F3BB0" w:rsidRDefault="008C0207" w:rsidP="008C0207">
            <w:pPr>
              <w:jc w:val="center"/>
            </w:pPr>
            <w:r w:rsidRPr="000F3BB0">
              <w:t xml:space="preserve"> </w:t>
            </w:r>
          </w:p>
        </w:tc>
        <w:tc>
          <w:tcPr>
            <w:tcW w:w="3826" w:type="dxa"/>
            <w:tcBorders>
              <w:top w:val="single" w:sz="4" w:space="0" w:color="auto"/>
              <w:left w:val="single" w:sz="4" w:space="0" w:color="auto"/>
              <w:bottom w:val="single" w:sz="4" w:space="0" w:color="auto"/>
              <w:right w:val="single" w:sz="4" w:space="0" w:color="auto"/>
            </w:tcBorders>
            <w:vAlign w:val="center"/>
            <w:hideMark/>
          </w:tcPr>
          <w:p w:rsidR="008C0207" w:rsidRPr="000F3BB0" w:rsidRDefault="008C0207" w:rsidP="008C0207">
            <w:pPr>
              <w:jc w:val="both"/>
            </w:pPr>
            <w:r w:rsidRPr="000F3BB0">
              <w:t>Забезпечення соціальних гарантій малозабезпеченим сім’ям</w:t>
            </w:r>
          </w:p>
        </w:tc>
      </w:tr>
      <w:tr w:rsidR="008C0207" w:rsidRPr="000F3BB0"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both"/>
            </w:pPr>
            <w:r w:rsidRPr="000F3BB0">
              <w:t xml:space="preserve">Відшкодування коштів підприємствам - надавачам послуг за надані послуги </w:t>
            </w:r>
            <w:r w:rsidRPr="000F3BB0">
              <w:lastRenderedPageBreak/>
              <w:t>пільговим категоріям громадян</w:t>
            </w:r>
          </w:p>
        </w:tc>
        <w:tc>
          <w:tcPr>
            <w:tcW w:w="1985"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lastRenderedPageBreak/>
              <w:t xml:space="preserve">Департамент соціальної </w:t>
            </w:r>
            <w:r w:rsidRPr="000F3BB0">
              <w:lastRenderedPageBreak/>
              <w:t>політики</w:t>
            </w:r>
          </w:p>
        </w:tc>
        <w:tc>
          <w:tcPr>
            <w:tcW w:w="1275"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lastRenderedPageBreak/>
              <w:t>96280,0</w:t>
            </w:r>
          </w:p>
        </w:tc>
        <w:tc>
          <w:tcPr>
            <w:tcW w:w="1276"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t>96280,0</w:t>
            </w:r>
          </w:p>
        </w:tc>
        <w:tc>
          <w:tcPr>
            <w:tcW w:w="1276"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t>-</w:t>
            </w:r>
          </w:p>
        </w:tc>
        <w:tc>
          <w:tcPr>
            <w:tcW w:w="3826"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both"/>
            </w:pPr>
            <w:r w:rsidRPr="000F3BB0">
              <w:t>Забезпечення соціальних гарантій пільговим категоріям громадян</w:t>
            </w:r>
          </w:p>
        </w:tc>
      </w:tr>
      <w:tr w:rsidR="008C0207" w:rsidRPr="000F3BB0"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both"/>
            </w:pPr>
            <w:r w:rsidRPr="000F3BB0">
              <w:t>Надання пільг на житло та комунальні послуги з коштів міського бюджету інвалідам зору, інвалідам І групи з дитинства, ветеранам ОУН-УПА, сім’ям загиблих в Афганістані, репресованим, учасникам АТО та членам сімей загиблих</w:t>
            </w:r>
          </w:p>
        </w:tc>
        <w:tc>
          <w:tcPr>
            <w:tcW w:w="1985"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t>Департамент соціальної політики</w:t>
            </w:r>
          </w:p>
        </w:tc>
        <w:tc>
          <w:tcPr>
            <w:tcW w:w="1275"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t>11700,0</w:t>
            </w:r>
          </w:p>
        </w:tc>
        <w:tc>
          <w:tcPr>
            <w:tcW w:w="1276"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t>11700,0</w:t>
            </w:r>
          </w:p>
        </w:tc>
        <w:tc>
          <w:tcPr>
            <w:tcW w:w="1276"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t>-</w:t>
            </w:r>
          </w:p>
        </w:tc>
        <w:tc>
          <w:tcPr>
            <w:tcW w:w="3826"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both"/>
            </w:pPr>
            <w:r w:rsidRPr="000F3BB0">
              <w:t>Забезпечення соціальних гарантій пільговим категоріям громадян</w:t>
            </w:r>
          </w:p>
        </w:tc>
      </w:tr>
      <w:tr w:rsidR="008C0207" w:rsidRPr="000F3BB0"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both"/>
            </w:pPr>
            <w:r w:rsidRPr="000F3BB0">
              <w:t>Фінансова підтримка громадських організацій інвалідів і ветеранів</w:t>
            </w:r>
          </w:p>
        </w:tc>
        <w:tc>
          <w:tcPr>
            <w:tcW w:w="1985"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t>Департамент соціальної політики</w:t>
            </w:r>
          </w:p>
        </w:tc>
        <w:tc>
          <w:tcPr>
            <w:tcW w:w="1275"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t>250,0</w:t>
            </w:r>
          </w:p>
        </w:tc>
        <w:tc>
          <w:tcPr>
            <w:tcW w:w="1276"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t>250,0</w:t>
            </w:r>
          </w:p>
        </w:tc>
        <w:tc>
          <w:tcPr>
            <w:tcW w:w="1276"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center"/>
            </w:pPr>
            <w:r w:rsidRPr="000F3BB0">
              <w:t>-</w:t>
            </w:r>
          </w:p>
        </w:tc>
        <w:tc>
          <w:tcPr>
            <w:tcW w:w="3826"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jc w:val="both"/>
            </w:pPr>
            <w:r w:rsidRPr="000F3BB0">
              <w:t>Забезпечення фінансової підтримки громадських організацій</w:t>
            </w:r>
          </w:p>
        </w:tc>
      </w:tr>
      <w:tr w:rsidR="008C0207" w:rsidRPr="000F3BB0" w:rsidTr="00D84B6F">
        <w:tc>
          <w:tcPr>
            <w:tcW w:w="4852" w:type="dxa"/>
            <w:tcBorders>
              <w:top w:val="single" w:sz="4" w:space="0" w:color="auto"/>
              <w:left w:val="single" w:sz="4" w:space="0" w:color="auto"/>
              <w:bottom w:val="single" w:sz="4" w:space="0" w:color="auto"/>
              <w:right w:val="single" w:sz="4" w:space="0" w:color="auto"/>
            </w:tcBorders>
          </w:tcPr>
          <w:p w:rsidR="008C0207" w:rsidRPr="000F3BB0" w:rsidRDefault="008C0207" w:rsidP="008C0207">
            <w:pPr>
              <w:jc w:val="both"/>
            </w:pPr>
            <w:r w:rsidRPr="000F3BB0">
              <w:t xml:space="preserve">Компенсація фізичним особам, які надають соціальні послуги </w:t>
            </w:r>
          </w:p>
        </w:tc>
        <w:tc>
          <w:tcPr>
            <w:tcW w:w="1985" w:type="dxa"/>
            <w:tcBorders>
              <w:top w:val="single" w:sz="4" w:space="0" w:color="auto"/>
              <w:left w:val="single" w:sz="4" w:space="0" w:color="auto"/>
              <w:bottom w:val="single" w:sz="4" w:space="0" w:color="auto"/>
              <w:right w:val="single" w:sz="4" w:space="0" w:color="auto"/>
            </w:tcBorders>
          </w:tcPr>
          <w:p w:rsidR="008C0207" w:rsidRPr="000F3BB0" w:rsidRDefault="008C0207" w:rsidP="008C0207">
            <w:pPr>
              <w:jc w:val="center"/>
            </w:pPr>
            <w:r w:rsidRPr="000F3BB0">
              <w:t>Департамент соціальної політики</w:t>
            </w:r>
          </w:p>
        </w:tc>
        <w:tc>
          <w:tcPr>
            <w:tcW w:w="1275" w:type="dxa"/>
            <w:tcBorders>
              <w:top w:val="single" w:sz="4" w:space="0" w:color="auto"/>
              <w:left w:val="single" w:sz="4" w:space="0" w:color="auto"/>
              <w:bottom w:val="single" w:sz="4" w:space="0" w:color="auto"/>
              <w:right w:val="single" w:sz="4" w:space="0" w:color="auto"/>
            </w:tcBorders>
          </w:tcPr>
          <w:p w:rsidR="008C0207" w:rsidRPr="000F3BB0" w:rsidRDefault="008C0207" w:rsidP="008C0207">
            <w:pPr>
              <w:jc w:val="center"/>
            </w:pPr>
            <w:r w:rsidRPr="000F3BB0">
              <w:t>1870,0</w:t>
            </w:r>
          </w:p>
        </w:tc>
        <w:tc>
          <w:tcPr>
            <w:tcW w:w="1276" w:type="dxa"/>
            <w:tcBorders>
              <w:top w:val="single" w:sz="4" w:space="0" w:color="auto"/>
              <w:left w:val="single" w:sz="4" w:space="0" w:color="auto"/>
              <w:bottom w:val="single" w:sz="4" w:space="0" w:color="auto"/>
              <w:right w:val="single" w:sz="4" w:space="0" w:color="auto"/>
            </w:tcBorders>
          </w:tcPr>
          <w:p w:rsidR="008C0207" w:rsidRPr="000F3BB0" w:rsidRDefault="008C0207" w:rsidP="008C0207">
            <w:pPr>
              <w:jc w:val="center"/>
            </w:pPr>
            <w:r w:rsidRPr="000F3BB0">
              <w:t>1870,0</w:t>
            </w:r>
          </w:p>
        </w:tc>
        <w:tc>
          <w:tcPr>
            <w:tcW w:w="1276" w:type="dxa"/>
            <w:tcBorders>
              <w:top w:val="single" w:sz="4" w:space="0" w:color="auto"/>
              <w:left w:val="single" w:sz="4" w:space="0" w:color="auto"/>
              <w:bottom w:val="single" w:sz="4" w:space="0" w:color="auto"/>
              <w:right w:val="single" w:sz="4" w:space="0" w:color="auto"/>
            </w:tcBorders>
          </w:tcPr>
          <w:p w:rsidR="008C0207" w:rsidRPr="000F3BB0" w:rsidRDefault="008C0207" w:rsidP="008C0207">
            <w:pPr>
              <w:jc w:val="center"/>
            </w:pPr>
            <w:r w:rsidRPr="000F3BB0">
              <w:t>-</w:t>
            </w:r>
          </w:p>
        </w:tc>
        <w:tc>
          <w:tcPr>
            <w:tcW w:w="3826" w:type="dxa"/>
            <w:tcBorders>
              <w:top w:val="single" w:sz="4" w:space="0" w:color="auto"/>
              <w:left w:val="single" w:sz="4" w:space="0" w:color="auto"/>
              <w:bottom w:val="single" w:sz="4" w:space="0" w:color="auto"/>
              <w:right w:val="single" w:sz="4" w:space="0" w:color="auto"/>
            </w:tcBorders>
          </w:tcPr>
          <w:p w:rsidR="008C0207" w:rsidRPr="000F3BB0" w:rsidRDefault="008C0207" w:rsidP="008C0207">
            <w:pPr>
              <w:jc w:val="both"/>
            </w:pPr>
            <w:r w:rsidRPr="000F3BB0">
              <w:t>Забезпечення соціальних гарантій пільговим категоріям громадян</w:t>
            </w:r>
          </w:p>
        </w:tc>
      </w:tr>
      <w:tr w:rsidR="008C0207" w:rsidRPr="000F3BB0"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0F3BB0" w:rsidRDefault="008C0207" w:rsidP="008C0207">
            <w:pPr>
              <w:rPr>
                <w:b/>
              </w:rPr>
            </w:pPr>
            <w:r w:rsidRPr="000F3BB0">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0F3BB0" w:rsidRDefault="008C0207" w:rsidP="008C0207">
            <w:pPr>
              <w:jc w:val="center"/>
              <w:rPr>
                <w: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0F3BB0" w:rsidRDefault="008C0207" w:rsidP="008C0207">
            <w:pPr>
              <w:jc w:val="center"/>
              <w:rPr>
                <w:b/>
              </w:rPr>
            </w:pPr>
            <w:r w:rsidRPr="000F3BB0">
              <w:rPr>
                <w:b/>
              </w:rPr>
              <w:t>870780,0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0F3BB0" w:rsidRDefault="008C0207" w:rsidP="008C0207">
            <w:pPr>
              <w:jc w:val="center"/>
              <w:rPr>
                <w:b/>
              </w:rPr>
            </w:pPr>
            <w:r w:rsidRPr="000F3BB0">
              <w:rPr>
                <w:b/>
              </w:rPr>
              <w:t>110100,0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0F3BB0" w:rsidRDefault="008C0207" w:rsidP="008C0207">
            <w:pPr>
              <w:jc w:val="center"/>
              <w:rPr>
                <w:b/>
              </w:rPr>
            </w:pPr>
            <w:r w:rsidRPr="000F3BB0">
              <w:rPr>
                <w:b/>
              </w:rPr>
              <w:t>760680,0</w:t>
            </w:r>
          </w:p>
        </w:tc>
        <w:tc>
          <w:tcPr>
            <w:tcW w:w="3826" w:type="dxa"/>
            <w:tcBorders>
              <w:top w:val="single" w:sz="4" w:space="0" w:color="auto"/>
              <w:left w:val="single" w:sz="4" w:space="0" w:color="auto"/>
              <w:bottom w:val="single" w:sz="4" w:space="0" w:color="auto"/>
              <w:right w:val="single" w:sz="4" w:space="0" w:color="auto"/>
            </w:tcBorders>
          </w:tcPr>
          <w:p w:rsidR="008C0207" w:rsidRPr="000F3BB0" w:rsidRDefault="008C0207" w:rsidP="008C0207">
            <w:pPr>
              <w:rPr>
                <w:b/>
              </w:rPr>
            </w:pPr>
          </w:p>
        </w:tc>
      </w:tr>
      <w:tr w:rsidR="008C0207" w:rsidRPr="006C1F6F" w:rsidTr="00D84B6F">
        <w:trPr>
          <w:trHeight w:val="383"/>
        </w:trPr>
        <w:tc>
          <w:tcPr>
            <w:tcW w:w="14490" w:type="dxa"/>
            <w:gridSpan w:val="6"/>
            <w:tcBorders>
              <w:top w:val="single" w:sz="4" w:space="0" w:color="auto"/>
              <w:left w:val="single" w:sz="4" w:space="0" w:color="auto"/>
              <w:bottom w:val="single" w:sz="4" w:space="0" w:color="auto"/>
              <w:right w:val="single" w:sz="4" w:space="0" w:color="auto"/>
            </w:tcBorders>
            <w:hideMark/>
          </w:tcPr>
          <w:p w:rsidR="008C0207" w:rsidRPr="00792DD3" w:rsidRDefault="008C0207" w:rsidP="008C0207">
            <w:pPr>
              <w:jc w:val="center"/>
            </w:pPr>
            <w:r w:rsidRPr="00792DD3">
              <w:rPr>
                <w:b/>
              </w:rPr>
              <w:t>Молодіжна та гендерна політика, соціальна робота з сім’ями, дітьми</w:t>
            </w:r>
          </w:p>
        </w:tc>
      </w:tr>
      <w:tr w:rsidR="008C0207" w:rsidRPr="004150E7"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both"/>
            </w:pPr>
            <w:r w:rsidRPr="004150E7">
              <w:t>Реалізація в місті державної політики з питань сім’ї, дітей, молоді, гендерної рівності, протидії торгівлі людьми</w:t>
            </w:r>
          </w:p>
        </w:tc>
        <w:tc>
          <w:tcPr>
            <w:tcW w:w="1985"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pStyle w:val="af1"/>
              <w:tabs>
                <w:tab w:val="left" w:pos="4536"/>
              </w:tabs>
              <w:spacing w:after="0" w:line="240" w:lineRule="auto"/>
              <w:ind w:left="108"/>
              <w:jc w:val="center"/>
              <w:rPr>
                <w:rFonts w:ascii="Times New Roman" w:hAnsi="Times New Roman"/>
                <w:sz w:val="24"/>
                <w:szCs w:val="24"/>
                <w:lang w:val="uk-UA"/>
              </w:rPr>
            </w:pPr>
            <w:r w:rsidRPr="004150E7">
              <w:rPr>
                <w:rFonts w:ascii="Times New Roman" w:hAnsi="Times New Roman"/>
                <w:sz w:val="24"/>
                <w:szCs w:val="24"/>
                <w:lang w:val="uk-UA"/>
              </w:rPr>
              <w:t>Департамент молодіжної політики</w:t>
            </w:r>
          </w:p>
          <w:p w:rsidR="008C0207" w:rsidRPr="004150E7" w:rsidRDefault="008C0207" w:rsidP="008C0207">
            <w:pPr>
              <w:pStyle w:val="af1"/>
              <w:tabs>
                <w:tab w:val="left" w:pos="4536"/>
              </w:tabs>
              <w:spacing w:after="0" w:line="240" w:lineRule="auto"/>
              <w:ind w:left="108"/>
              <w:jc w:val="center"/>
              <w:rPr>
                <w:rFonts w:ascii="Times New Roman" w:hAnsi="Times New Roman"/>
                <w:sz w:val="24"/>
                <w:szCs w:val="24"/>
                <w:lang w:val="uk-UA"/>
              </w:rPr>
            </w:pPr>
            <w:r w:rsidRPr="004150E7">
              <w:rPr>
                <w:rFonts w:ascii="Times New Roman" w:hAnsi="Times New Roman"/>
                <w:sz w:val="24"/>
                <w:szCs w:val="24"/>
                <w:lang w:val="uk-UA"/>
              </w:rPr>
              <w:t>та спорту</w:t>
            </w:r>
          </w:p>
          <w:p w:rsidR="008C0207" w:rsidRPr="004150E7" w:rsidRDefault="008C0207" w:rsidP="008C0207">
            <w:pPr>
              <w:ind w:left="110"/>
              <w:jc w:val="center"/>
            </w:pPr>
          </w:p>
        </w:tc>
        <w:tc>
          <w:tcPr>
            <w:tcW w:w="1275"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center"/>
            </w:pPr>
            <w:r w:rsidRPr="004150E7">
              <w:t>435,0</w:t>
            </w:r>
          </w:p>
        </w:tc>
        <w:tc>
          <w:tcPr>
            <w:tcW w:w="1276"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center"/>
            </w:pPr>
            <w:r w:rsidRPr="004150E7">
              <w:t>435,0</w:t>
            </w:r>
          </w:p>
        </w:tc>
        <w:tc>
          <w:tcPr>
            <w:tcW w:w="1276"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center"/>
            </w:pPr>
            <w:r w:rsidRPr="004150E7">
              <w:t>-</w:t>
            </w:r>
          </w:p>
        </w:tc>
        <w:tc>
          <w:tcPr>
            <w:tcW w:w="3826"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both"/>
            </w:pPr>
            <w:r w:rsidRPr="004150E7">
              <w:t>Виховання у молоді почуття патріотизму та розвиток національно-культурних традицій; організація змістовного дозвілля; соціальний захист та підтримка сімей; охорона материнства та дитинства; фінансова підтримка програм молодіжних громадських організацій; профілактика наркоманії, ВІЛ-інфекції/СНІДу; забезпечення гендерної рівності, протидія торгівлі людьми; запобігання насильству в сім’ї</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both"/>
            </w:pPr>
            <w:r w:rsidRPr="004150E7">
              <w:t>Заходи з організації відпочинку та оздоровлення дітей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8C0207" w:rsidRPr="004150E7" w:rsidRDefault="008C0207" w:rsidP="008C0207">
            <w:pPr>
              <w:jc w:val="center"/>
            </w:pPr>
            <w:r w:rsidRPr="004150E7">
              <w:t>Департамент  освіти та науки;</w:t>
            </w:r>
          </w:p>
          <w:p w:rsidR="008C0207" w:rsidRPr="004150E7" w:rsidRDefault="008C0207" w:rsidP="008C0207">
            <w:pPr>
              <w:pStyle w:val="af1"/>
              <w:tabs>
                <w:tab w:val="left" w:pos="4536"/>
              </w:tabs>
              <w:spacing w:after="0" w:line="240" w:lineRule="auto"/>
              <w:ind w:left="108"/>
              <w:jc w:val="center"/>
              <w:rPr>
                <w:rFonts w:ascii="Times New Roman" w:hAnsi="Times New Roman"/>
                <w:sz w:val="24"/>
                <w:szCs w:val="24"/>
                <w:lang w:val="uk-UA"/>
              </w:rPr>
            </w:pPr>
            <w:r w:rsidRPr="004150E7">
              <w:rPr>
                <w:rFonts w:ascii="Times New Roman" w:hAnsi="Times New Roman"/>
                <w:sz w:val="24"/>
                <w:szCs w:val="24"/>
                <w:lang w:val="uk-UA"/>
              </w:rPr>
              <w:t xml:space="preserve">Департамент молодіжної </w:t>
            </w:r>
            <w:r w:rsidRPr="004150E7">
              <w:rPr>
                <w:rFonts w:ascii="Times New Roman" w:hAnsi="Times New Roman"/>
                <w:sz w:val="24"/>
                <w:szCs w:val="24"/>
                <w:lang w:val="uk-UA"/>
              </w:rPr>
              <w:lastRenderedPageBreak/>
              <w:t>політики</w:t>
            </w:r>
          </w:p>
          <w:p w:rsidR="008C0207" w:rsidRPr="004150E7" w:rsidRDefault="008C0207" w:rsidP="008C0207">
            <w:pPr>
              <w:pStyle w:val="af1"/>
              <w:tabs>
                <w:tab w:val="left" w:pos="4536"/>
              </w:tabs>
              <w:spacing w:after="0" w:line="240" w:lineRule="auto"/>
              <w:ind w:left="108"/>
              <w:jc w:val="center"/>
              <w:rPr>
                <w:rFonts w:ascii="Times New Roman" w:hAnsi="Times New Roman"/>
                <w:sz w:val="24"/>
                <w:szCs w:val="24"/>
                <w:lang w:val="uk-UA"/>
              </w:rPr>
            </w:pPr>
            <w:r w:rsidRPr="004150E7">
              <w:rPr>
                <w:rFonts w:ascii="Times New Roman" w:hAnsi="Times New Roman"/>
                <w:sz w:val="24"/>
                <w:szCs w:val="24"/>
                <w:lang w:val="uk-UA"/>
              </w:rPr>
              <w:t>та спорту,</w:t>
            </w:r>
          </w:p>
          <w:p w:rsidR="008C0207" w:rsidRPr="004150E7" w:rsidRDefault="008C0207" w:rsidP="008C0207">
            <w:pPr>
              <w:jc w:val="center"/>
            </w:pPr>
            <w:r w:rsidRPr="004150E7">
              <w:t>Центральна міська клінічна лікарня</w:t>
            </w:r>
          </w:p>
        </w:tc>
        <w:tc>
          <w:tcPr>
            <w:tcW w:w="1275"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center"/>
            </w:pPr>
            <w:r w:rsidRPr="004150E7">
              <w:lastRenderedPageBreak/>
              <w:t>1800,0</w:t>
            </w:r>
          </w:p>
        </w:tc>
        <w:tc>
          <w:tcPr>
            <w:tcW w:w="1276"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center"/>
            </w:pPr>
            <w:r w:rsidRPr="004150E7">
              <w:t>1000,0</w:t>
            </w:r>
          </w:p>
        </w:tc>
        <w:tc>
          <w:tcPr>
            <w:tcW w:w="1276"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center"/>
            </w:pPr>
            <w:r w:rsidRPr="004150E7">
              <w:t>800,0</w:t>
            </w:r>
          </w:p>
        </w:tc>
        <w:tc>
          <w:tcPr>
            <w:tcW w:w="3826"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both"/>
            </w:pPr>
            <w:r w:rsidRPr="004150E7">
              <w:t xml:space="preserve">Забезпечення послугами з оздоровлення та відпочинку 70% дітей міста, в т.ч. 100% дітей-сиріт та дітей, позбавлених </w:t>
            </w:r>
            <w:r w:rsidRPr="004150E7">
              <w:lastRenderedPageBreak/>
              <w:t>батьківського піклування</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both"/>
            </w:pPr>
            <w:r w:rsidRPr="00FD3CBD">
              <w:lastRenderedPageBreak/>
              <w:t>Проведення відбору неурядових організацій незалежно від форми власності (за згодою) на виконання соціального замовлення щодо забезпечення доступу вагітної жінки або матері з дітьми, які опинились у складних життєвих обставинах та потребують допомоги, до центру матері і дитини або соціальної квартири відповідно до потреб територіальної громади</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FD3CBD" w:rsidRDefault="008C0207" w:rsidP="008C0207">
            <w:pPr>
              <w:jc w:val="center"/>
            </w:pPr>
            <w:r w:rsidRPr="00FD3CBD">
              <w:t>Служба у справах дітей</w:t>
            </w:r>
          </w:p>
        </w:tc>
        <w:tc>
          <w:tcPr>
            <w:tcW w:w="1275"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15,0</w:t>
            </w:r>
          </w:p>
        </w:tc>
        <w:tc>
          <w:tcPr>
            <w:tcW w:w="1276"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15,0</w:t>
            </w:r>
          </w:p>
        </w:tc>
        <w:tc>
          <w:tcPr>
            <w:tcW w:w="1276"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w:t>
            </w:r>
          </w:p>
        </w:tc>
        <w:tc>
          <w:tcPr>
            <w:tcW w:w="3826"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both"/>
            </w:pPr>
            <w:r w:rsidRPr="00FD3CBD">
              <w:t>Зменшення кількості покинутих новонароджених дітей та випадків їх влаштування у будинки дитини</w:t>
            </w:r>
          </w:p>
        </w:tc>
      </w:tr>
      <w:tr w:rsidR="008C0207" w:rsidRPr="00FD3CBD" w:rsidTr="00D84B6F">
        <w:tc>
          <w:tcPr>
            <w:tcW w:w="4852"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both"/>
            </w:pPr>
            <w:r w:rsidRPr="00FD3CBD">
              <w:t xml:space="preserve">Організація святкових заходів серед дітей та підлітків «Даруємо радість дітям» </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FD3CBD" w:rsidRDefault="008C0207" w:rsidP="008C0207">
            <w:pPr>
              <w:jc w:val="center"/>
            </w:pPr>
            <w:r w:rsidRPr="00FD3CBD">
              <w:t>Служба у справах дітей</w:t>
            </w:r>
          </w:p>
        </w:tc>
        <w:tc>
          <w:tcPr>
            <w:tcW w:w="1275"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67,0</w:t>
            </w:r>
          </w:p>
        </w:tc>
        <w:tc>
          <w:tcPr>
            <w:tcW w:w="1276"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67,0</w:t>
            </w:r>
          </w:p>
        </w:tc>
        <w:tc>
          <w:tcPr>
            <w:tcW w:w="1276"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w:t>
            </w:r>
          </w:p>
        </w:tc>
        <w:tc>
          <w:tcPr>
            <w:tcW w:w="3826" w:type="dxa"/>
            <w:tcBorders>
              <w:top w:val="single" w:sz="4" w:space="0" w:color="auto"/>
              <w:left w:val="single" w:sz="4" w:space="0" w:color="auto"/>
              <w:bottom w:val="single" w:sz="4" w:space="0" w:color="auto"/>
              <w:right w:val="single" w:sz="4" w:space="0" w:color="auto"/>
            </w:tcBorders>
          </w:tcPr>
          <w:p w:rsidR="008C0207" w:rsidRPr="00FD3CBD" w:rsidRDefault="008C0207" w:rsidP="008C0207">
            <w:r w:rsidRPr="00FD3CBD">
              <w:t>Організація святкових заходів з нагоди Міжнародного дня захисту дітей, Дня знань, Дня усиновлення, річниці прийняття Конвенції ООН про права людини</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FD3CBD" w:rsidRDefault="008C0207" w:rsidP="008C0207">
            <w:r w:rsidRPr="00FD3CBD">
              <w:t>Організація та проведення рейдів та інших заходів з метою профілактики дитячої бездоглядності, безпритульності та запобіга</w:t>
            </w:r>
            <w:r>
              <w:t>н</w:t>
            </w:r>
            <w:r w:rsidRPr="00FD3CBD">
              <w:t>ня правопорушенням</w:t>
            </w:r>
          </w:p>
        </w:tc>
        <w:tc>
          <w:tcPr>
            <w:tcW w:w="1985"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Служба у справах дітей</w:t>
            </w:r>
          </w:p>
        </w:tc>
        <w:tc>
          <w:tcPr>
            <w:tcW w:w="1275"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20,0</w:t>
            </w:r>
          </w:p>
        </w:tc>
        <w:tc>
          <w:tcPr>
            <w:tcW w:w="1276"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20,0</w:t>
            </w:r>
          </w:p>
        </w:tc>
        <w:tc>
          <w:tcPr>
            <w:tcW w:w="1276"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w:t>
            </w:r>
          </w:p>
        </w:tc>
        <w:tc>
          <w:tcPr>
            <w:tcW w:w="3826" w:type="dxa"/>
            <w:tcBorders>
              <w:top w:val="single" w:sz="4" w:space="0" w:color="auto"/>
              <w:left w:val="single" w:sz="4" w:space="0" w:color="auto"/>
              <w:bottom w:val="single" w:sz="4" w:space="0" w:color="auto"/>
              <w:right w:val="single" w:sz="4" w:space="0" w:color="auto"/>
            </w:tcBorders>
          </w:tcPr>
          <w:p w:rsidR="008C0207" w:rsidRPr="00FD3CBD" w:rsidRDefault="008C0207" w:rsidP="008C0207">
            <w:r w:rsidRPr="00FD3CBD">
              <w:t>Раннє виявлення дітей,  які опинились у складних життєвих обставинах</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FD3CBD" w:rsidRDefault="008C0207" w:rsidP="008C0207">
            <w:r w:rsidRPr="00FD3CBD">
              <w:t>Проведення інформаційних заходів з метою подолання стигми та дискримінації щодо вразливих сімей з дітьми</w:t>
            </w:r>
          </w:p>
        </w:tc>
        <w:tc>
          <w:tcPr>
            <w:tcW w:w="1985"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Служба у справах дітей</w:t>
            </w:r>
          </w:p>
        </w:tc>
        <w:tc>
          <w:tcPr>
            <w:tcW w:w="1275"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5,0</w:t>
            </w:r>
          </w:p>
        </w:tc>
        <w:tc>
          <w:tcPr>
            <w:tcW w:w="1276"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50,</w:t>
            </w:r>
          </w:p>
        </w:tc>
        <w:tc>
          <w:tcPr>
            <w:tcW w:w="1276" w:type="dxa"/>
            <w:tcBorders>
              <w:top w:val="single" w:sz="4" w:space="0" w:color="auto"/>
              <w:left w:val="single" w:sz="4" w:space="0" w:color="auto"/>
              <w:bottom w:val="single" w:sz="4" w:space="0" w:color="auto"/>
              <w:right w:val="single" w:sz="4" w:space="0" w:color="auto"/>
            </w:tcBorders>
          </w:tcPr>
          <w:p w:rsidR="008C0207" w:rsidRPr="00FD3CBD" w:rsidRDefault="008C0207" w:rsidP="008C0207">
            <w:pPr>
              <w:jc w:val="center"/>
            </w:pPr>
            <w:r w:rsidRPr="00FD3CBD">
              <w:t>-</w:t>
            </w:r>
          </w:p>
        </w:tc>
        <w:tc>
          <w:tcPr>
            <w:tcW w:w="3826" w:type="dxa"/>
            <w:tcBorders>
              <w:top w:val="single" w:sz="4" w:space="0" w:color="auto"/>
              <w:left w:val="single" w:sz="4" w:space="0" w:color="auto"/>
              <w:bottom w:val="single" w:sz="4" w:space="0" w:color="auto"/>
              <w:right w:val="single" w:sz="4" w:space="0" w:color="auto"/>
            </w:tcBorders>
          </w:tcPr>
          <w:p w:rsidR="008C0207" w:rsidRPr="00FD3CBD" w:rsidRDefault="008C0207" w:rsidP="008C0207">
            <w:r w:rsidRPr="00FD3CBD">
              <w:t>Підвищення проінформованості та активізація ролі громади міста у вирішенні питань захисту  прав дитини</w:t>
            </w:r>
          </w:p>
        </w:tc>
      </w:tr>
      <w:tr w:rsidR="008C0207" w:rsidRPr="008939BB" w:rsidTr="00D84B6F">
        <w:tc>
          <w:tcPr>
            <w:tcW w:w="4852" w:type="dxa"/>
            <w:tcBorders>
              <w:top w:val="single" w:sz="4" w:space="0" w:color="auto"/>
              <w:left w:val="single" w:sz="4" w:space="0" w:color="auto"/>
              <w:bottom w:val="single" w:sz="4" w:space="0" w:color="auto"/>
              <w:right w:val="single" w:sz="4" w:space="0" w:color="auto"/>
            </w:tcBorders>
          </w:tcPr>
          <w:p w:rsidR="008C0207" w:rsidRPr="008939BB" w:rsidRDefault="008C0207" w:rsidP="008C0207">
            <w:r w:rsidRPr="008939BB">
              <w:t>Виготовлення соціальної рекламної продукції та проведення роз’яснювальної роботи</w:t>
            </w:r>
          </w:p>
        </w:tc>
        <w:tc>
          <w:tcPr>
            <w:tcW w:w="1985"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t>Служба у справах дітей</w:t>
            </w:r>
          </w:p>
        </w:tc>
        <w:tc>
          <w:tcPr>
            <w:tcW w:w="1275"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t>15,0</w:t>
            </w:r>
          </w:p>
        </w:tc>
        <w:tc>
          <w:tcPr>
            <w:tcW w:w="1276"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t>15,0</w:t>
            </w:r>
          </w:p>
        </w:tc>
        <w:tc>
          <w:tcPr>
            <w:tcW w:w="1276"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t>-</w:t>
            </w:r>
          </w:p>
        </w:tc>
        <w:tc>
          <w:tcPr>
            <w:tcW w:w="3826" w:type="dxa"/>
            <w:tcBorders>
              <w:top w:val="single" w:sz="4" w:space="0" w:color="auto"/>
              <w:left w:val="single" w:sz="4" w:space="0" w:color="auto"/>
              <w:bottom w:val="single" w:sz="4" w:space="0" w:color="auto"/>
              <w:right w:val="single" w:sz="4" w:space="0" w:color="auto"/>
            </w:tcBorders>
          </w:tcPr>
          <w:p w:rsidR="008C0207" w:rsidRPr="008939BB" w:rsidRDefault="008C0207" w:rsidP="008C0207">
            <w:r w:rsidRPr="008939BB">
              <w:t>Використання інформаційно-методичних матеріалів при проведенні індивідуально-профілактичної роботи</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8939BB" w:rsidRDefault="008C0207" w:rsidP="008C0207">
            <w:r w:rsidRPr="008939BB">
              <w:t xml:space="preserve">Проведення заходів щодо оформлення спадщини, погашення заборгованості за </w:t>
            </w:r>
            <w:r w:rsidRPr="008939BB">
              <w:lastRenderedPageBreak/>
              <w:t>комунальні послуги за житло, здійснення ремонту, відновлення житла, яке є власністю дітей-сиріт та дітей, позбавлених батьківського піклування</w:t>
            </w:r>
          </w:p>
        </w:tc>
        <w:tc>
          <w:tcPr>
            <w:tcW w:w="1985"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lastRenderedPageBreak/>
              <w:t>Служба у справах дітей</w:t>
            </w:r>
          </w:p>
        </w:tc>
        <w:tc>
          <w:tcPr>
            <w:tcW w:w="1275"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t>60,0</w:t>
            </w:r>
          </w:p>
        </w:tc>
        <w:tc>
          <w:tcPr>
            <w:tcW w:w="1276"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t>60,0</w:t>
            </w:r>
          </w:p>
        </w:tc>
        <w:tc>
          <w:tcPr>
            <w:tcW w:w="1276"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t>-</w:t>
            </w:r>
          </w:p>
        </w:tc>
        <w:tc>
          <w:tcPr>
            <w:tcW w:w="3826" w:type="dxa"/>
            <w:tcBorders>
              <w:top w:val="single" w:sz="4" w:space="0" w:color="auto"/>
              <w:left w:val="single" w:sz="4" w:space="0" w:color="auto"/>
              <w:bottom w:val="single" w:sz="4" w:space="0" w:color="auto"/>
              <w:right w:val="single" w:sz="4" w:space="0" w:color="auto"/>
            </w:tcBorders>
          </w:tcPr>
          <w:p w:rsidR="008C0207" w:rsidRPr="008939BB" w:rsidRDefault="008C0207" w:rsidP="008C0207">
            <w:r w:rsidRPr="008939BB">
              <w:t xml:space="preserve">Попередження втрати  дітьми-сиротами та дітьми, позбавленими </w:t>
            </w:r>
            <w:r w:rsidRPr="008939BB">
              <w:lastRenderedPageBreak/>
              <w:t>батьківського піклування, належного їм на праві власності  чи користування житла</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8939BB" w:rsidRDefault="008C0207" w:rsidP="008C0207">
            <w:r w:rsidRPr="008939BB">
              <w:lastRenderedPageBreak/>
              <w:t>Підготовка посібника у сфері прав дитини укомплектування правовою літературою бібліотечних фондів, забезпечення розміщення електронної версії цих посібників на веб-сайтах, у соціальних мережах тощо</w:t>
            </w:r>
          </w:p>
        </w:tc>
        <w:tc>
          <w:tcPr>
            <w:tcW w:w="1985"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t>Служба у справах дітей</w:t>
            </w:r>
          </w:p>
        </w:tc>
        <w:tc>
          <w:tcPr>
            <w:tcW w:w="1275"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t>20,0</w:t>
            </w:r>
          </w:p>
        </w:tc>
        <w:tc>
          <w:tcPr>
            <w:tcW w:w="1276"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t>20,0</w:t>
            </w:r>
          </w:p>
        </w:tc>
        <w:tc>
          <w:tcPr>
            <w:tcW w:w="1276" w:type="dxa"/>
            <w:tcBorders>
              <w:top w:val="single" w:sz="4" w:space="0" w:color="auto"/>
              <w:left w:val="single" w:sz="4" w:space="0" w:color="auto"/>
              <w:bottom w:val="single" w:sz="4" w:space="0" w:color="auto"/>
              <w:right w:val="single" w:sz="4" w:space="0" w:color="auto"/>
            </w:tcBorders>
          </w:tcPr>
          <w:p w:rsidR="008C0207" w:rsidRPr="008939BB" w:rsidRDefault="008C0207" w:rsidP="008C0207">
            <w:pPr>
              <w:jc w:val="center"/>
            </w:pPr>
            <w:r w:rsidRPr="008939BB">
              <w:t>-</w:t>
            </w:r>
          </w:p>
        </w:tc>
        <w:tc>
          <w:tcPr>
            <w:tcW w:w="3826" w:type="dxa"/>
            <w:tcBorders>
              <w:top w:val="single" w:sz="4" w:space="0" w:color="auto"/>
              <w:left w:val="single" w:sz="4" w:space="0" w:color="auto"/>
              <w:bottom w:val="single" w:sz="4" w:space="0" w:color="auto"/>
              <w:right w:val="single" w:sz="4" w:space="0" w:color="auto"/>
            </w:tcBorders>
          </w:tcPr>
          <w:p w:rsidR="008C0207" w:rsidRPr="008939BB" w:rsidRDefault="008C0207" w:rsidP="008C0207">
            <w:r w:rsidRPr="008939BB">
              <w:t xml:space="preserve">Забезпечення потреби громадськості в отриманні інформації про механізми захисту дитини </w:t>
            </w:r>
          </w:p>
        </w:tc>
      </w:tr>
      <w:tr w:rsidR="008C0207" w:rsidRPr="004150E7" w:rsidTr="00D84B6F">
        <w:tc>
          <w:tcPr>
            <w:tcW w:w="4852" w:type="dxa"/>
            <w:tcBorders>
              <w:top w:val="single" w:sz="4" w:space="0" w:color="auto"/>
              <w:left w:val="single" w:sz="4" w:space="0" w:color="auto"/>
              <w:bottom w:val="single" w:sz="4" w:space="0" w:color="auto"/>
              <w:right w:val="single" w:sz="4" w:space="0" w:color="auto"/>
            </w:tcBorders>
          </w:tcPr>
          <w:p w:rsidR="008C0207" w:rsidRPr="004150E7" w:rsidRDefault="008C0207" w:rsidP="008C0207">
            <w:pPr>
              <w:jc w:val="both"/>
            </w:pPr>
            <w:r w:rsidRPr="004150E7">
              <w:t>Забезпечення житлом осіб з числа дітей-сиріт та дітей, позбавлених батьківського піклування</w:t>
            </w:r>
          </w:p>
        </w:tc>
        <w:tc>
          <w:tcPr>
            <w:tcW w:w="1985" w:type="dxa"/>
            <w:tcBorders>
              <w:top w:val="single" w:sz="4" w:space="0" w:color="auto"/>
              <w:left w:val="single" w:sz="4" w:space="0" w:color="auto"/>
              <w:bottom w:val="single" w:sz="4" w:space="0" w:color="auto"/>
              <w:right w:val="single" w:sz="4" w:space="0" w:color="auto"/>
            </w:tcBorders>
          </w:tcPr>
          <w:p w:rsidR="008C0207" w:rsidRPr="004150E7" w:rsidRDefault="008C0207" w:rsidP="008C0207">
            <w:r w:rsidRPr="004150E7">
              <w:t>МЦСССДМ</w:t>
            </w:r>
          </w:p>
        </w:tc>
        <w:tc>
          <w:tcPr>
            <w:tcW w:w="1275" w:type="dxa"/>
            <w:tcBorders>
              <w:top w:val="single" w:sz="4" w:space="0" w:color="auto"/>
              <w:left w:val="single" w:sz="4" w:space="0" w:color="auto"/>
              <w:bottom w:val="single" w:sz="4" w:space="0" w:color="auto"/>
              <w:right w:val="single" w:sz="4" w:space="0" w:color="auto"/>
            </w:tcBorders>
          </w:tcPr>
          <w:p w:rsidR="008C0207" w:rsidRPr="004150E7" w:rsidRDefault="008C0207" w:rsidP="008C0207">
            <w:pPr>
              <w:jc w:val="center"/>
            </w:pPr>
            <w:r w:rsidRPr="004150E7">
              <w:t>900,0</w:t>
            </w:r>
          </w:p>
        </w:tc>
        <w:tc>
          <w:tcPr>
            <w:tcW w:w="1276" w:type="dxa"/>
            <w:tcBorders>
              <w:top w:val="single" w:sz="4" w:space="0" w:color="auto"/>
              <w:left w:val="single" w:sz="4" w:space="0" w:color="auto"/>
              <w:bottom w:val="single" w:sz="4" w:space="0" w:color="auto"/>
              <w:right w:val="single" w:sz="4" w:space="0" w:color="auto"/>
            </w:tcBorders>
          </w:tcPr>
          <w:p w:rsidR="008C0207" w:rsidRPr="004150E7" w:rsidRDefault="008C0207" w:rsidP="008C0207">
            <w:pPr>
              <w:jc w:val="center"/>
            </w:pPr>
            <w:r w:rsidRPr="004150E7">
              <w:t>900,0</w:t>
            </w:r>
          </w:p>
        </w:tc>
        <w:tc>
          <w:tcPr>
            <w:tcW w:w="1276" w:type="dxa"/>
            <w:tcBorders>
              <w:top w:val="single" w:sz="4" w:space="0" w:color="auto"/>
              <w:left w:val="single" w:sz="4" w:space="0" w:color="auto"/>
              <w:bottom w:val="single" w:sz="4" w:space="0" w:color="auto"/>
              <w:right w:val="single" w:sz="4" w:space="0" w:color="auto"/>
            </w:tcBorders>
          </w:tcPr>
          <w:p w:rsidR="008C0207" w:rsidRPr="004150E7" w:rsidRDefault="008C0207" w:rsidP="008C0207">
            <w:pPr>
              <w:jc w:val="center"/>
            </w:pPr>
            <w:r w:rsidRPr="004150E7">
              <w:t>-</w:t>
            </w:r>
          </w:p>
        </w:tc>
        <w:tc>
          <w:tcPr>
            <w:tcW w:w="3826" w:type="dxa"/>
            <w:tcBorders>
              <w:top w:val="single" w:sz="4" w:space="0" w:color="auto"/>
              <w:left w:val="single" w:sz="4" w:space="0" w:color="auto"/>
              <w:bottom w:val="single" w:sz="4" w:space="0" w:color="auto"/>
              <w:right w:val="single" w:sz="4" w:space="0" w:color="auto"/>
            </w:tcBorders>
          </w:tcPr>
          <w:p w:rsidR="008C0207" w:rsidRPr="004150E7" w:rsidRDefault="008C0207" w:rsidP="008C0207">
            <w:r w:rsidRPr="004150E7">
              <w:t>Особи з числа дітей-сиріт та  дітей, позбавлених батьківського піклування матимуть змогу соціалізуватись та самостійно вести господарство.</w:t>
            </w:r>
          </w:p>
        </w:tc>
      </w:tr>
      <w:tr w:rsidR="008C0207" w:rsidRPr="004150E7" w:rsidTr="004150E7">
        <w:tc>
          <w:tcPr>
            <w:tcW w:w="4852" w:type="dxa"/>
            <w:tcBorders>
              <w:top w:val="single" w:sz="4" w:space="0" w:color="auto"/>
              <w:left w:val="single" w:sz="4" w:space="0" w:color="auto"/>
              <w:bottom w:val="single" w:sz="4" w:space="0" w:color="auto"/>
              <w:right w:val="single" w:sz="4" w:space="0" w:color="auto"/>
            </w:tcBorders>
          </w:tcPr>
          <w:p w:rsidR="008C0207" w:rsidRPr="004150E7" w:rsidRDefault="008C0207" w:rsidP="008C0207">
            <w:pPr>
              <w:jc w:val="both"/>
            </w:pPr>
            <w:r w:rsidRPr="004150E7">
              <w:t>Забезпечення діяльності спеціалізованої служби "Центр відвідування для неповнолітніх, які перебувають у конфлікті із законом".</w:t>
            </w:r>
          </w:p>
        </w:tc>
        <w:tc>
          <w:tcPr>
            <w:tcW w:w="1985"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r w:rsidRPr="004150E7">
              <w:t>МЦСССДМ</w:t>
            </w:r>
          </w:p>
        </w:tc>
        <w:tc>
          <w:tcPr>
            <w:tcW w:w="1275" w:type="dxa"/>
            <w:tcBorders>
              <w:top w:val="single" w:sz="4" w:space="0" w:color="auto"/>
              <w:left w:val="single" w:sz="4" w:space="0" w:color="auto"/>
              <w:bottom w:val="single" w:sz="4" w:space="0" w:color="auto"/>
              <w:right w:val="single" w:sz="4" w:space="0" w:color="auto"/>
            </w:tcBorders>
          </w:tcPr>
          <w:p w:rsidR="008C0207" w:rsidRPr="004150E7" w:rsidRDefault="008C0207" w:rsidP="008C0207">
            <w:pPr>
              <w:jc w:val="center"/>
            </w:pPr>
            <w:r w:rsidRPr="004150E7">
              <w:t>21,2</w:t>
            </w:r>
          </w:p>
        </w:tc>
        <w:tc>
          <w:tcPr>
            <w:tcW w:w="1276" w:type="dxa"/>
            <w:tcBorders>
              <w:top w:val="single" w:sz="4" w:space="0" w:color="auto"/>
              <w:left w:val="single" w:sz="4" w:space="0" w:color="auto"/>
              <w:bottom w:val="single" w:sz="4" w:space="0" w:color="auto"/>
              <w:right w:val="single" w:sz="4" w:space="0" w:color="auto"/>
            </w:tcBorders>
          </w:tcPr>
          <w:p w:rsidR="008C0207" w:rsidRPr="004150E7" w:rsidRDefault="008C0207" w:rsidP="008C0207">
            <w:pPr>
              <w:jc w:val="center"/>
            </w:pPr>
            <w:r w:rsidRPr="004150E7">
              <w:t>21,2</w:t>
            </w:r>
          </w:p>
        </w:tc>
        <w:tc>
          <w:tcPr>
            <w:tcW w:w="1276" w:type="dxa"/>
            <w:tcBorders>
              <w:top w:val="single" w:sz="4" w:space="0" w:color="auto"/>
              <w:left w:val="single" w:sz="4" w:space="0" w:color="auto"/>
              <w:bottom w:val="single" w:sz="4" w:space="0" w:color="auto"/>
              <w:right w:val="single" w:sz="4" w:space="0" w:color="auto"/>
            </w:tcBorders>
          </w:tcPr>
          <w:p w:rsidR="008C0207" w:rsidRPr="004150E7" w:rsidRDefault="008C0207" w:rsidP="008C0207">
            <w:pPr>
              <w:jc w:val="center"/>
            </w:pPr>
            <w:r w:rsidRPr="004150E7">
              <w:t>-</w:t>
            </w:r>
          </w:p>
        </w:tc>
        <w:tc>
          <w:tcPr>
            <w:tcW w:w="3826"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r w:rsidRPr="004150E7">
              <w:t>Формування навичок відповідальної поведінки у неповнолітніх, які перебувають у конфлікті із законом та попередження вчинення повторних правопорушень</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both"/>
            </w:pPr>
            <w:r w:rsidRPr="004150E7">
              <w:t>Навчання студентів з особливими потребами у ВМУРоЛ "Україна".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8C0207" w:rsidRPr="004150E7" w:rsidRDefault="008C0207" w:rsidP="008C0207">
            <w:pPr>
              <w:jc w:val="center"/>
            </w:pPr>
            <w:r w:rsidRPr="004150E7">
              <w:t>Міський центр соціальних служб для сім’ї, дітей та молоді ВМУРоЛ "Україна"</w:t>
            </w:r>
          </w:p>
        </w:tc>
        <w:tc>
          <w:tcPr>
            <w:tcW w:w="1275"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center"/>
            </w:pPr>
            <w:r w:rsidRPr="004150E7">
              <w:t>110,6</w:t>
            </w:r>
          </w:p>
        </w:tc>
        <w:tc>
          <w:tcPr>
            <w:tcW w:w="1276"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pPr>
              <w:jc w:val="center"/>
            </w:pPr>
            <w:r w:rsidRPr="004150E7">
              <w:t>102,0</w:t>
            </w:r>
          </w:p>
        </w:tc>
        <w:tc>
          <w:tcPr>
            <w:tcW w:w="1276"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r w:rsidRPr="004150E7">
              <w:t>8,6</w:t>
            </w:r>
          </w:p>
          <w:p w:rsidR="008C0207" w:rsidRPr="004150E7" w:rsidRDefault="008C0207" w:rsidP="008C0207">
            <w:r w:rsidRPr="004150E7">
              <w:t>ВМУРоЛ "Україна", кошти студентів</w:t>
            </w:r>
          </w:p>
        </w:tc>
        <w:tc>
          <w:tcPr>
            <w:tcW w:w="3826" w:type="dxa"/>
            <w:tcBorders>
              <w:top w:val="single" w:sz="4" w:space="0" w:color="auto"/>
              <w:left w:val="single" w:sz="4" w:space="0" w:color="auto"/>
              <w:bottom w:val="single" w:sz="4" w:space="0" w:color="auto"/>
              <w:right w:val="single" w:sz="4" w:space="0" w:color="auto"/>
            </w:tcBorders>
            <w:hideMark/>
          </w:tcPr>
          <w:p w:rsidR="008C0207" w:rsidRPr="004150E7" w:rsidRDefault="008C0207" w:rsidP="008C0207">
            <w:r w:rsidRPr="004150E7">
              <w:t>Можливість отримати молодим особам з обмеженими фізичними можливостями здобути якісну вищу освіту</w:t>
            </w:r>
          </w:p>
        </w:tc>
      </w:tr>
      <w:tr w:rsidR="00A0742A" w:rsidRPr="00A0742A"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A0742A" w:rsidRDefault="008C0207" w:rsidP="008C0207">
            <w:pPr>
              <w:rPr>
                <w:b/>
              </w:rPr>
            </w:pPr>
            <w:r w:rsidRPr="00A0742A">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A0742A" w:rsidRDefault="008C0207" w:rsidP="008C0207">
            <w:pPr>
              <w:jc w:val="center"/>
              <w:rPr>
                <w: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A0742A" w:rsidRDefault="00A0742A" w:rsidP="008C0207">
            <w:pPr>
              <w:jc w:val="center"/>
              <w:rPr>
                <w:b/>
              </w:rPr>
            </w:pPr>
            <w:r w:rsidRPr="00A0742A">
              <w:rPr>
                <w:b/>
              </w:rPr>
              <w:t>3468,8</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0742A" w:rsidRDefault="00A0742A" w:rsidP="008C0207">
            <w:pPr>
              <w:jc w:val="center"/>
              <w:rPr>
                <w:b/>
              </w:rPr>
            </w:pPr>
            <w:r w:rsidRPr="00A0742A">
              <w:rPr>
                <w:b/>
              </w:rPr>
              <w:t>2660,2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0742A" w:rsidRDefault="00A0742A" w:rsidP="008C0207">
            <w:pPr>
              <w:jc w:val="center"/>
              <w:rPr>
                <w:b/>
              </w:rPr>
            </w:pPr>
            <w:r w:rsidRPr="00A0742A">
              <w:rPr>
                <w:b/>
              </w:rPr>
              <w:t>8</w:t>
            </w:r>
            <w:r w:rsidR="008C0207" w:rsidRPr="00A0742A">
              <w:rPr>
                <w:b/>
              </w:rPr>
              <w:t>08,6</w:t>
            </w:r>
          </w:p>
        </w:tc>
        <w:tc>
          <w:tcPr>
            <w:tcW w:w="3826" w:type="dxa"/>
            <w:tcBorders>
              <w:top w:val="single" w:sz="4" w:space="0" w:color="auto"/>
              <w:left w:val="single" w:sz="4" w:space="0" w:color="auto"/>
              <w:bottom w:val="single" w:sz="4" w:space="0" w:color="auto"/>
              <w:right w:val="single" w:sz="4" w:space="0" w:color="auto"/>
            </w:tcBorders>
          </w:tcPr>
          <w:p w:rsidR="008C0207" w:rsidRPr="00A0742A" w:rsidRDefault="008C0207" w:rsidP="008C0207">
            <w:pPr>
              <w:rPr>
                <w:b/>
              </w:rPr>
            </w:pPr>
          </w:p>
        </w:tc>
      </w:tr>
      <w:tr w:rsidR="008C0207" w:rsidRPr="006C1F6F" w:rsidTr="00D84B6F">
        <w:tc>
          <w:tcPr>
            <w:tcW w:w="14490" w:type="dxa"/>
            <w:gridSpan w:val="6"/>
            <w:tcBorders>
              <w:top w:val="single" w:sz="4" w:space="0" w:color="auto"/>
              <w:left w:val="single" w:sz="4" w:space="0" w:color="auto"/>
              <w:bottom w:val="single" w:sz="4" w:space="0" w:color="auto"/>
              <w:right w:val="single" w:sz="4" w:space="0" w:color="auto"/>
            </w:tcBorders>
            <w:hideMark/>
          </w:tcPr>
          <w:p w:rsidR="008C0207" w:rsidRPr="009D1972" w:rsidRDefault="008C0207" w:rsidP="008C0207">
            <w:pPr>
              <w:jc w:val="center"/>
              <w:rPr>
                <w:b/>
              </w:rPr>
            </w:pPr>
            <w:r w:rsidRPr="009D1972">
              <w:rPr>
                <w:b/>
              </w:rPr>
              <w:t>Освіта</w:t>
            </w: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Заміна газового кухонного обладнання на електричне в ДНЗ №22</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120,00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120,00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val="restart"/>
            <w:tcBorders>
              <w:top w:val="single" w:sz="4" w:space="0" w:color="auto"/>
              <w:left w:val="single" w:sz="4" w:space="0" w:color="auto"/>
              <w:right w:val="single" w:sz="4" w:space="0" w:color="auto"/>
            </w:tcBorders>
          </w:tcPr>
          <w:p w:rsidR="008C0207" w:rsidRPr="009D1972" w:rsidRDefault="008C0207" w:rsidP="008C0207">
            <w:pPr>
              <w:rPr>
                <w:color w:val="000000"/>
              </w:rPr>
            </w:pPr>
            <w:r w:rsidRPr="009D1972">
              <w:rPr>
                <w:color w:val="000000"/>
              </w:rPr>
              <w:t>Припинення використання у навчальних закладах газового обладнання та заміна на альтернативне</w:t>
            </w: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 xml:space="preserve">Заміна пічного опалення на </w:t>
            </w:r>
            <w:r w:rsidRPr="009D1972">
              <w:t>альтернативне</w:t>
            </w:r>
            <w:r w:rsidRPr="009D1972">
              <w:rPr>
                <w:color w:val="000000"/>
              </w:rPr>
              <w:t xml:space="preserve">,  влаштування внутрішньої системи опалення </w:t>
            </w:r>
            <w:r w:rsidRPr="009D1972">
              <w:rPr>
                <w:color w:val="000000"/>
              </w:rPr>
              <w:lastRenderedPageBreak/>
              <w:t>в ДНЗ №5</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lastRenderedPageBreak/>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950,00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950,00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9D1972" w:rsidRDefault="008C0207" w:rsidP="008C0207">
            <w:pPr>
              <w:rPr>
                <w:color w:val="000000"/>
              </w:rPr>
            </w:pP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Заміна пічного опалення на альтернативне,  влаштування внутрішньої системи опалення в ДНЗ №6</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900,00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900,00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9D1972" w:rsidRDefault="008C0207" w:rsidP="008C0207">
            <w:pPr>
              <w:rPr>
                <w:color w:val="000000"/>
              </w:rPr>
            </w:pP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Капітальний ремонт даху ДНЗ №12</w:t>
            </w:r>
          </w:p>
        </w:tc>
        <w:tc>
          <w:tcPr>
            <w:tcW w:w="1985"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tcPr>
          <w:p w:rsidR="008C0207" w:rsidRPr="009D1972" w:rsidRDefault="008C0207" w:rsidP="00A84702">
            <w:pPr>
              <w:jc w:val="center"/>
              <w:rPr>
                <w:color w:val="000000"/>
              </w:rPr>
            </w:pPr>
            <w:r w:rsidRPr="009D1972">
              <w:rPr>
                <w:color w:val="000000"/>
              </w:rPr>
              <w:t>100,00</w:t>
            </w:r>
          </w:p>
        </w:tc>
        <w:tc>
          <w:tcPr>
            <w:tcW w:w="1276" w:type="dxa"/>
            <w:tcBorders>
              <w:top w:val="single" w:sz="4" w:space="0" w:color="auto"/>
              <w:left w:val="single" w:sz="4" w:space="0" w:color="auto"/>
              <w:bottom w:val="single" w:sz="4" w:space="0" w:color="auto"/>
              <w:right w:val="single" w:sz="4" w:space="0" w:color="auto"/>
            </w:tcBorders>
          </w:tcPr>
          <w:p w:rsidR="008C0207" w:rsidRPr="009D1972" w:rsidRDefault="008C0207" w:rsidP="00A84702">
            <w:pPr>
              <w:jc w:val="center"/>
              <w:rPr>
                <w:color w:val="000000"/>
              </w:rPr>
            </w:pPr>
            <w:r w:rsidRPr="009D1972">
              <w:rPr>
                <w:color w:val="000000"/>
              </w:rPr>
              <w:t>100,00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val="restart"/>
            <w:tcBorders>
              <w:left w:val="single" w:sz="4" w:space="0" w:color="auto"/>
              <w:right w:val="single" w:sz="4" w:space="0" w:color="auto"/>
            </w:tcBorders>
          </w:tcPr>
          <w:p w:rsidR="008C0207" w:rsidRPr="009D1972" w:rsidRDefault="008C0207" w:rsidP="008C0207">
            <w:pPr>
              <w:rPr>
                <w:color w:val="000000"/>
              </w:rPr>
            </w:pPr>
            <w:r w:rsidRPr="009D1972">
              <w:rPr>
                <w:color w:val="000000"/>
              </w:rPr>
              <w:t>Створення належних умов для навчання учнів, здобуття дітьми дошкільної освіти та підвищення енергоефективності бюджетних установ</w:t>
            </w: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Капітальний ремонт системи водовідведення ДНЗ №12</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Капітальний ремонт даху із заміною черепичного покриття ДНЗ №14</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1000,00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1000,00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Капітальний ремонт даху із заміною черепичного покриття ДНЗ №27</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1500,00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1500,00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FD3CBD">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Капітальний ремонт даху ДНЗ №2</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450,00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450,00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FD3CBD">
        <w:trPr>
          <w:trHeight w:val="260"/>
        </w:trPr>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Капітальний ремонт системи опалення ДНЗ №14</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1400,00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1400,00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FD3CBD">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Капітальний ремонт системи опалення ДНЗ №27</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500,00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500,00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Завершення добудови Хриплинської ЗШ</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7000,00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7000,00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Добудова корпусу для учнів початкових класів СШ №11</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7000,00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7000,00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FD3CBD">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Капітальний ремонт даху із заміною покриття ЗШ №28</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1700,00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1700,00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FD3CBD">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Заміна пічного опалення в старому корпусі ЗШ №6</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900,00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900,00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 xml:space="preserve">Капітальний ремонт системи опалення Угорницької ЗШ </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300,00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300,00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Капітальний ремонт системи опалення Крихівецької ЗШ</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300,00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300,00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FD3CBD">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t>Капітальний ремонт системи опалення НРЦ</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1200,00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1200,00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9D1972">
        <w:tc>
          <w:tcPr>
            <w:tcW w:w="4852" w:type="dxa"/>
            <w:tcBorders>
              <w:top w:val="single" w:sz="4" w:space="0" w:color="auto"/>
              <w:left w:val="single" w:sz="4" w:space="0" w:color="auto"/>
              <w:bottom w:val="single" w:sz="4" w:space="0" w:color="auto"/>
              <w:right w:val="single" w:sz="4" w:space="0" w:color="auto"/>
            </w:tcBorders>
          </w:tcPr>
          <w:p w:rsidR="008C0207" w:rsidRPr="009D1972" w:rsidRDefault="008C0207" w:rsidP="008C0207">
            <w:pPr>
              <w:rPr>
                <w:color w:val="000000"/>
              </w:rPr>
            </w:pPr>
            <w:r w:rsidRPr="009D1972">
              <w:rPr>
                <w:color w:val="000000"/>
              </w:rPr>
              <w:lastRenderedPageBreak/>
              <w:t>Заміна вікон в НРЦ</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200,00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200,00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6C1F6F" w:rsidTr="00FD3CBD">
        <w:tc>
          <w:tcPr>
            <w:tcW w:w="4852"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xml:space="preserve">Капітальний ремонт басейну з встановленням системи автономного теплопостачання та подачі гарячої води </w:t>
            </w:r>
          </w:p>
        </w:tc>
        <w:tc>
          <w:tcPr>
            <w:tcW w:w="198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Департамент освіти та науки</w:t>
            </w:r>
          </w:p>
        </w:tc>
        <w:tc>
          <w:tcPr>
            <w:tcW w:w="1275"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1500,00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A84702">
            <w:pPr>
              <w:jc w:val="center"/>
              <w:rPr>
                <w:color w:val="000000"/>
              </w:rPr>
            </w:pPr>
            <w:r w:rsidRPr="009D1972">
              <w:rPr>
                <w:color w:val="000000"/>
              </w:rPr>
              <w:t>1500,00</w:t>
            </w:r>
          </w:p>
        </w:tc>
        <w:tc>
          <w:tcPr>
            <w:tcW w:w="1276" w:type="dxa"/>
            <w:tcBorders>
              <w:top w:val="single" w:sz="4" w:space="0" w:color="auto"/>
              <w:left w:val="single" w:sz="4" w:space="0" w:color="auto"/>
              <w:bottom w:val="single" w:sz="4" w:space="0" w:color="auto"/>
              <w:right w:val="single" w:sz="4" w:space="0" w:color="auto"/>
            </w:tcBorders>
            <w:vAlign w:val="bottom"/>
          </w:tcPr>
          <w:p w:rsidR="008C0207" w:rsidRPr="009D1972" w:rsidRDefault="008C0207" w:rsidP="008C0207">
            <w:pPr>
              <w:rPr>
                <w:color w:val="000000"/>
              </w:rPr>
            </w:pPr>
            <w:r w:rsidRPr="009D1972">
              <w:rPr>
                <w:color w:val="000000"/>
              </w:rPr>
              <w:t> </w:t>
            </w:r>
          </w:p>
        </w:tc>
        <w:tc>
          <w:tcPr>
            <w:tcW w:w="3826" w:type="dxa"/>
            <w:vMerge/>
            <w:tcBorders>
              <w:left w:val="single" w:sz="4" w:space="0" w:color="auto"/>
              <w:bottom w:val="single" w:sz="4" w:space="0" w:color="auto"/>
              <w:right w:val="single" w:sz="4" w:space="0" w:color="auto"/>
            </w:tcBorders>
            <w:vAlign w:val="bottom"/>
          </w:tcPr>
          <w:p w:rsidR="008C0207" w:rsidRPr="005426DE" w:rsidRDefault="008C0207" w:rsidP="008C0207">
            <w:pPr>
              <w:rPr>
                <w:color w:val="000000"/>
                <w:sz w:val="28"/>
                <w:szCs w:val="28"/>
              </w:rPr>
            </w:pPr>
          </w:p>
        </w:tc>
      </w:tr>
      <w:tr w:rsidR="008C0207" w:rsidRPr="00A84702"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A84702" w:rsidRDefault="008C0207" w:rsidP="008C0207">
            <w:pPr>
              <w:jc w:val="center"/>
              <w:rPr>
                <w:b/>
              </w:rPr>
            </w:pPr>
            <w:r w:rsidRPr="00A84702">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A84702" w:rsidRDefault="008C0207" w:rsidP="008C0207">
            <w:pPr>
              <w:jc w:val="center"/>
              <w:rPr>
                <w: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A84702" w:rsidRDefault="00A84702" w:rsidP="008C0207">
            <w:pPr>
              <w:jc w:val="center"/>
              <w:rPr>
                <w:b/>
              </w:rPr>
            </w:pPr>
            <w:r w:rsidRPr="00A84702">
              <w:rPr>
                <w:b/>
              </w:rPr>
              <w:t>27120,0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84702" w:rsidRDefault="00A84702" w:rsidP="00A84702">
            <w:pPr>
              <w:jc w:val="center"/>
              <w:rPr>
                <w:b/>
              </w:rPr>
            </w:pPr>
            <w:r w:rsidRPr="00A84702">
              <w:rPr>
                <w:b/>
              </w:rPr>
              <w:t>27120,0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84702" w:rsidRDefault="008C0207" w:rsidP="008C0207">
            <w:pPr>
              <w:jc w:val="center"/>
              <w:rPr>
                <w:b/>
              </w:rPr>
            </w:pPr>
            <w:r w:rsidRPr="00A84702">
              <w:rPr>
                <w:b/>
              </w:rPr>
              <w:t>-</w:t>
            </w:r>
          </w:p>
        </w:tc>
        <w:tc>
          <w:tcPr>
            <w:tcW w:w="3826" w:type="dxa"/>
            <w:tcBorders>
              <w:top w:val="single" w:sz="4" w:space="0" w:color="auto"/>
              <w:left w:val="single" w:sz="4" w:space="0" w:color="auto"/>
              <w:bottom w:val="single" w:sz="4" w:space="0" w:color="auto"/>
              <w:right w:val="single" w:sz="4" w:space="0" w:color="auto"/>
            </w:tcBorders>
          </w:tcPr>
          <w:p w:rsidR="008C0207" w:rsidRPr="00A84702" w:rsidRDefault="008C0207" w:rsidP="008C0207">
            <w:pPr>
              <w:jc w:val="center"/>
              <w:rPr>
                <w:b/>
              </w:rPr>
            </w:pPr>
          </w:p>
        </w:tc>
      </w:tr>
      <w:tr w:rsidR="008C0207" w:rsidRPr="006C1F6F" w:rsidTr="00D84B6F">
        <w:tc>
          <w:tcPr>
            <w:tcW w:w="14490" w:type="dxa"/>
            <w:gridSpan w:val="6"/>
            <w:tcBorders>
              <w:top w:val="single" w:sz="4" w:space="0" w:color="auto"/>
              <w:left w:val="single" w:sz="4" w:space="0" w:color="auto"/>
              <w:bottom w:val="single" w:sz="4" w:space="0" w:color="auto"/>
              <w:right w:val="single" w:sz="4" w:space="0" w:color="auto"/>
            </w:tcBorders>
            <w:hideMark/>
          </w:tcPr>
          <w:p w:rsidR="008C0207" w:rsidRPr="00E27A0B" w:rsidRDefault="008C0207" w:rsidP="00A84702">
            <w:pPr>
              <w:jc w:val="center"/>
            </w:pPr>
            <w:r w:rsidRPr="00E27A0B">
              <w:rPr>
                <w:b/>
              </w:rPr>
              <w:t>Охорона здоров’я</w:t>
            </w:r>
          </w:p>
        </w:tc>
      </w:tr>
      <w:tr w:rsidR="008C0207" w:rsidRPr="006C1F6F" w:rsidTr="00E27A0B">
        <w:tc>
          <w:tcPr>
            <w:tcW w:w="4852" w:type="dxa"/>
            <w:tcBorders>
              <w:top w:val="single" w:sz="4" w:space="0" w:color="auto"/>
              <w:left w:val="single" w:sz="4" w:space="0" w:color="auto"/>
              <w:bottom w:val="single" w:sz="4" w:space="0" w:color="auto"/>
              <w:right w:val="single" w:sz="4" w:space="0" w:color="auto"/>
            </w:tcBorders>
            <w:hideMark/>
          </w:tcPr>
          <w:p w:rsidR="008C0207" w:rsidRPr="00AF562B" w:rsidRDefault="008C0207" w:rsidP="008C0207">
            <w:r>
              <w:t>Реконструкція приміщень міського клінічного перинатального центру</w:t>
            </w:r>
          </w:p>
        </w:tc>
        <w:tc>
          <w:tcPr>
            <w:tcW w:w="1985" w:type="dxa"/>
            <w:tcBorders>
              <w:top w:val="single" w:sz="4" w:space="0" w:color="auto"/>
              <w:left w:val="single" w:sz="4" w:space="0" w:color="auto"/>
              <w:bottom w:val="single" w:sz="4" w:space="0" w:color="auto"/>
              <w:right w:val="single" w:sz="4" w:space="0" w:color="auto"/>
            </w:tcBorders>
            <w:hideMark/>
          </w:tcPr>
          <w:p w:rsidR="008C0207" w:rsidRPr="00AF562B" w:rsidRDefault="008C0207" w:rsidP="008C0207">
            <w:pPr>
              <w:jc w:val="center"/>
            </w:pPr>
            <w:r>
              <w:t>МКПБ</w:t>
            </w:r>
          </w:p>
        </w:tc>
        <w:tc>
          <w:tcPr>
            <w:tcW w:w="1275" w:type="dxa"/>
            <w:tcBorders>
              <w:top w:val="single" w:sz="4" w:space="0" w:color="auto"/>
              <w:left w:val="single" w:sz="4" w:space="0" w:color="auto"/>
              <w:bottom w:val="single" w:sz="4" w:space="0" w:color="auto"/>
              <w:right w:val="single" w:sz="4" w:space="0" w:color="auto"/>
            </w:tcBorders>
            <w:hideMark/>
          </w:tcPr>
          <w:p w:rsidR="008C0207" w:rsidRPr="00AF562B" w:rsidRDefault="008C0207" w:rsidP="008C0207">
            <w:pPr>
              <w:jc w:val="center"/>
            </w:pPr>
            <w:r>
              <w:t>9300,0</w:t>
            </w:r>
          </w:p>
        </w:tc>
        <w:tc>
          <w:tcPr>
            <w:tcW w:w="1276" w:type="dxa"/>
            <w:tcBorders>
              <w:top w:val="single" w:sz="4" w:space="0" w:color="auto"/>
              <w:left w:val="single" w:sz="4" w:space="0" w:color="auto"/>
              <w:bottom w:val="single" w:sz="4" w:space="0" w:color="auto"/>
              <w:right w:val="single" w:sz="4" w:space="0" w:color="auto"/>
            </w:tcBorders>
          </w:tcPr>
          <w:p w:rsidR="008C0207" w:rsidRPr="00AF562B" w:rsidRDefault="008C0207" w:rsidP="00A84702">
            <w:pPr>
              <w:jc w:val="center"/>
            </w:pPr>
            <w:r>
              <w:t>9300,0</w:t>
            </w:r>
          </w:p>
        </w:tc>
        <w:tc>
          <w:tcPr>
            <w:tcW w:w="1276" w:type="dxa"/>
            <w:tcBorders>
              <w:top w:val="single" w:sz="4" w:space="0" w:color="auto"/>
              <w:left w:val="single" w:sz="4" w:space="0" w:color="auto"/>
              <w:bottom w:val="single" w:sz="4" w:space="0" w:color="auto"/>
              <w:right w:val="single" w:sz="4" w:space="0" w:color="auto"/>
            </w:tcBorders>
            <w:hideMark/>
          </w:tcPr>
          <w:p w:rsidR="008C0207" w:rsidRPr="00AF562B" w:rsidRDefault="008C0207" w:rsidP="008C0207">
            <w:pPr>
              <w:jc w:val="center"/>
            </w:pPr>
            <w:r>
              <w:t>-</w:t>
            </w:r>
          </w:p>
        </w:tc>
        <w:tc>
          <w:tcPr>
            <w:tcW w:w="3826" w:type="dxa"/>
            <w:tcBorders>
              <w:top w:val="single" w:sz="4" w:space="0" w:color="auto"/>
              <w:left w:val="single" w:sz="4" w:space="0" w:color="auto"/>
              <w:bottom w:val="single" w:sz="4" w:space="0" w:color="auto"/>
              <w:right w:val="single" w:sz="4" w:space="0" w:color="auto"/>
            </w:tcBorders>
            <w:hideMark/>
          </w:tcPr>
          <w:p w:rsidR="008C0207" w:rsidRPr="00AF562B" w:rsidRDefault="008C0207" w:rsidP="008C0207">
            <w:r>
              <w:t>Покращення умов перебування пацієнтів в закладі</w:t>
            </w:r>
          </w:p>
        </w:tc>
      </w:tr>
      <w:tr w:rsidR="008C0207" w:rsidRPr="006C1F6F" w:rsidTr="00E27A0B">
        <w:tc>
          <w:tcPr>
            <w:tcW w:w="4852" w:type="dxa"/>
            <w:tcBorders>
              <w:top w:val="single" w:sz="4" w:space="0" w:color="auto"/>
              <w:left w:val="single" w:sz="4" w:space="0" w:color="auto"/>
              <w:bottom w:val="single" w:sz="4" w:space="0" w:color="auto"/>
              <w:right w:val="single" w:sz="4" w:space="0" w:color="auto"/>
            </w:tcBorders>
          </w:tcPr>
          <w:p w:rsidR="008C0207" w:rsidRPr="007231B9" w:rsidRDefault="008C0207" w:rsidP="008C0207">
            <w:r>
              <w:t xml:space="preserve">Організація денного стаціонару </w:t>
            </w:r>
          </w:p>
        </w:tc>
        <w:tc>
          <w:tcPr>
            <w:tcW w:w="1985" w:type="dxa"/>
            <w:tcBorders>
              <w:top w:val="single" w:sz="4" w:space="0" w:color="auto"/>
              <w:left w:val="single" w:sz="4" w:space="0" w:color="auto"/>
              <w:bottom w:val="single" w:sz="4" w:space="0" w:color="auto"/>
              <w:right w:val="single" w:sz="4" w:space="0" w:color="auto"/>
            </w:tcBorders>
          </w:tcPr>
          <w:p w:rsidR="008C0207" w:rsidRPr="008366E8" w:rsidRDefault="008C0207" w:rsidP="008C0207">
            <w:pPr>
              <w:jc w:val="center"/>
            </w:pPr>
            <w:r>
              <w:t>КЗ МДКЛ</w:t>
            </w:r>
          </w:p>
        </w:tc>
        <w:tc>
          <w:tcPr>
            <w:tcW w:w="1275" w:type="dxa"/>
            <w:tcBorders>
              <w:top w:val="single" w:sz="4" w:space="0" w:color="auto"/>
              <w:left w:val="single" w:sz="4" w:space="0" w:color="auto"/>
              <w:bottom w:val="single" w:sz="4" w:space="0" w:color="auto"/>
              <w:right w:val="single" w:sz="4" w:space="0" w:color="auto"/>
            </w:tcBorders>
          </w:tcPr>
          <w:p w:rsidR="008C0207" w:rsidRPr="008366E8" w:rsidRDefault="008C0207" w:rsidP="008C0207">
            <w:pPr>
              <w:jc w:val="center"/>
            </w:pPr>
            <w:r>
              <w:t>9700,0</w:t>
            </w:r>
          </w:p>
        </w:tc>
        <w:tc>
          <w:tcPr>
            <w:tcW w:w="1276" w:type="dxa"/>
            <w:tcBorders>
              <w:top w:val="single" w:sz="4" w:space="0" w:color="auto"/>
              <w:left w:val="single" w:sz="4" w:space="0" w:color="auto"/>
              <w:bottom w:val="single" w:sz="4" w:space="0" w:color="auto"/>
              <w:right w:val="single" w:sz="4" w:space="0" w:color="auto"/>
            </w:tcBorders>
          </w:tcPr>
          <w:p w:rsidR="008C0207" w:rsidRPr="008366E8" w:rsidRDefault="008C0207" w:rsidP="00A84702">
            <w:pPr>
              <w:jc w:val="center"/>
            </w:pPr>
            <w:r>
              <w:t>9700,0</w:t>
            </w:r>
          </w:p>
        </w:tc>
        <w:tc>
          <w:tcPr>
            <w:tcW w:w="1276" w:type="dxa"/>
            <w:tcBorders>
              <w:top w:val="single" w:sz="4" w:space="0" w:color="auto"/>
              <w:left w:val="single" w:sz="4" w:space="0" w:color="auto"/>
              <w:bottom w:val="single" w:sz="4" w:space="0" w:color="auto"/>
              <w:right w:val="single" w:sz="4" w:space="0" w:color="auto"/>
            </w:tcBorders>
          </w:tcPr>
          <w:p w:rsidR="008C0207" w:rsidRPr="008366E8" w:rsidRDefault="008C0207" w:rsidP="008C0207">
            <w:pPr>
              <w:jc w:val="center"/>
            </w:pPr>
            <w:r>
              <w:t>-</w:t>
            </w:r>
          </w:p>
        </w:tc>
        <w:tc>
          <w:tcPr>
            <w:tcW w:w="3826" w:type="dxa"/>
            <w:tcBorders>
              <w:top w:val="single" w:sz="4" w:space="0" w:color="auto"/>
              <w:left w:val="single" w:sz="4" w:space="0" w:color="auto"/>
              <w:bottom w:val="single" w:sz="4" w:space="0" w:color="auto"/>
              <w:right w:val="single" w:sz="4" w:space="0" w:color="auto"/>
            </w:tcBorders>
          </w:tcPr>
          <w:p w:rsidR="008C0207" w:rsidRPr="008366E8" w:rsidRDefault="008C0207" w:rsidP="008C0207">
            <w:r>
              <w:t>Дозволить оздоровити близько 2,5 тис.дітей</w:t>
            </w:r>
          </w:p>
        </w:tc>
      </w:tr>
      <w:tr w:rsidR="008C0207" w:rsidRPr="006C1F6F" w:rsidTr="00E27A0B">
        <w:tc>
          <w:tcPr>
            <w:tcW w:w="4852" w:type="dxa"/>
            <w:tcBorders>
              <w:top w:val="single" w:sz="4" w:space="0" w:color="auto"/>
              <w:left w:val="single" w:sz="4" w:space="0" w:color="auto"/>
              <w:bottom w:val="single" w:sz="4" w:space="0" w:color="auto"/>
              <w:right w:val="single" w:sz="4" w:space="0" w:color="auto"/>
            </w:tcBorders>
          </w:tcPr>
          <w:p w:rsidR="008C0207" w:rsidRPr="008366E8" w:rsidRDefault="008C0207" w:rsidP="008C0207">
            <w:r w:rsidRPr="008366E8">
              <w:t>Утеплення фасадів, заміна вікон на склопакети</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pPr>
              <w:jc w:val="center"/>
            </w:pPr>
            <w:r w:rsidRPr="008366E8">
              <w:t>ЦМКЛ</w:t>
            </w:r>
          </w:p>
          <w:p w:rsidR="008C0207" w:rsidRDefault="008C0207" w:rsidP="008C0207">
            <w:pPr>
              <w:jc w:val="center"/>
            </w:pPr>
            <w:r>
              <w:t>МКПБ</w:t>
            </w:r>
          </w:p>
          <w:p w:rsidR="008C0207" w:rsidRDefault="008C0207" w:rsidP="008C0207">
            <w:pPr>
              <w:jc w:val="center"/>
            </w:pPr>
            <w:r>
              <w:t>МП№1</w:t>
            </w:r>
          </w:p>
          <w:p w:rsidR="008C0207" w:rsidRPr="008366E8" w:rsidRDefault="008C0207" w:rsidP="008C0207">
            <w:pPr>
              <w:jc w:val="center"/>
            </w:pPr>
            <w:r>
              <w:t>МП№3</w:t>
            </w:r>
          </w:p>
        </w:tc>
        <w:tc>
          <w:tcPr>
            <w:tcW w:w="1275" w:type="dxa"/>
            <w:tcBorders>
              <w:top w:val="single" w:sz="4" w:space="0" w:color="auto"/>
              <w:left w:val="single" w:sz="4" w:space="0" w:color="auto"/>
              <w:bottom w:val="single" w:sz="4" w:space="0" w:color="auto"/>
              <w:right w:val="single" w:sz="4" w:space="0" w:color="auto"/>
            </w:tcBorders>
          </w:tcPr>
          <w:p w:rsidR="008C0207" w:rsidRPr="008366E8" w:rsidRDefault="008C0207" w:rsidP="008C0207">
            <w:pPr>
              <w:jc w:val="center"/>
            </w:pPr>
            <w:r>
              <w:t>1250,0</w:t>
            </w:r>
          </w:p>
        </w:tc>
        <w:tc>
          <w:tcPr>
            <w:tcW w:w="1276" w:type="dxa"/>
            <w:tcBorders>
              <w:top w:val="single" w:sz="4" w:space="0" w:color="auto"/>
              <w:left w:val="single" w:sz="4" w:space="0" w:color="auto"/>
              <w:bottom w:val="single" w:sz="4" w:space="0" w:color="auto"/>
              <w:right w:val="single" w:sz="4" w:space="0" w:color="auto"/>
            </w:tcBorders>
          </w:tcPr>
          <w:p w:rsidR="008C0207" w:rsidRPr="008366E8" w:rsidRDefault="008C0207" w:rsidP="00A84702">
            <w:pPr>
              <w:jc w:val="center"/>
            </w:pPr>
            <w:r>
              <w:t>1250,0</w:t>
            </w:r>
          </w:p>
        </w:tc>
        <w:tc>
          <w:tcPr>
            <w:tcW w:w="1276" w:type="dxa"/>
            <w:tcBorders>
              <w:top w:val="single" w:sz="4" w:space="0" w:color="auto"/>
              <w:left w:val="single" w:sz="4" w:space="0" w:color="auto"/>
              <w:bottom w:val="single" w:sz="4" w:space="0" w:color="auto"/>
              <w:right w:val="single" w:sz="4" w:space="0" w:color="auto"/>
            </w:tcBorders>
          </w:tcPr>
          <w:p w:rsidR="008C0207" w:rsidRPr="008366E8" w:rsidRDefault="008C0207" w:rsidP="008C0207">
            <w:r>
              <w:t xml:space="preserve">        </w:t>
            </w:r>
            <w:r w:rsidRPr="008366E8">
              <w:t>-</w:t>
            </w:r>
          </w:p>
        </w:tc>
        <w:tc>
          <w:tcPr>
            <w:tcW w:w="3826" w:type="dxa"/>
            <w:tcBorders>
              <w:top w:val="single" w:sz="4" w:space="0" w:color="auto"/>
              <w:left w:val="single" w:sz="4" w:space="0" w:color="auto"/>
              <w:bottom w:val="single" w:sz="4" w:space="0" w:color="auto"/>
              <w:right w:val="single" w:sz="4" w:space="0" w:color="auto"/>
            </w:tcBorders>
          </w:tcPr>
          <w:p w:rsidR="008C0207" w:rsidRPr="008366E8" w:rsidRDefault="008C0207" w:rsidP="008C0207">
            <w:r w:rsidRPr="008366E8">
              <w:t>1.Зменшення витрат на енергоносії.</w:t>
            </w:r>
          </w:p>
          <w:p w:rsidR="008C0207" w:rsidRPr="008366E8" w:rsidRDefault="008C0207" w:rsidP="008C0207">
            <w:r w:rsidRPr="008366E8">
              <w:t xml:space="preserve">2. Приведення </w:t>
            </w:r>
            <w:r>
              <w:t xml:space="preserve"> температурного</w:t>
            </w:r>
            <w:r w:rsidRPr="008366E8">
              <w:t xml:space="preserve"> режим</w:t>
            </w:r>
            <w:r>
              <w:t>у</w:t>
            </w:r>
            <w:r w:rsidRPr="008366E8">
              <w:t xml:space="preserve">  в приміщення поліклініки д</w:t>
            </w:r>
            <w:r>
              <w:t xml:space="preserve">о гігієнічних вимог </w:t>
            </w:r>
          </w:p>
        </w:tc>
      </w:tr>
      <w:tr w:rsidR="008C0207" w:rsidRPr="006C1F6F" w:rsidTr="00E27A0B">
        <w:tc>
          <w:tcPr>
            <w:tcW w:w="4852" w:type="dxa"/>
            <w:tcBorders>
              <w:top w:val="single" w:sz="4" w:space="0" w:color="auto"/>
              <w:left w:val="single" w:sz="4" w:space="0" w:color="auto"/>
              <w:bottom w:val="single" w:sz="4" w:space="0" w:color="auto"/>
              <w:right w:val="single" w:sz="4" w:space="0" w:color="auto"/>
            </w:tcBorders>
            <w:hideMark/>
          </w:tcPr>
          <w:p w:rsidR="008C0207" w:rsidRPr="008366E8" w:rsidRDefault="008C0207" w:rsidP="008C0207">
            <w:r>
              <w:t>Проведення капітальних ремонтів в ЗОЗ міста</w:t>
            </w:r>
          </w:p>
        </w:tc>
        <w:tc>
          <w:tcPr>
            <w:tcW w:w="1985" w:type="dxa"/>
            <w:tcBorders>
              <w:top w:val="single" w:sz="4" w:space="0" w:color="auto"/>
              <w:left w:val="single" w:sz="4" w:space="0" w:color="auto"/>
              <w:bottom w:val="single" w:sz="4" w:space="0" w:color="auto"/>
              <w:right w:val="single" w:sz="4" w:space="0" w:color="auto"/>
            </w:tcBorders>
            <w:hideMark/>
          </w:tcPr>
          <w:p w:rsidR="008C0207" w:rsidRPr="008366E8" w:rsidRDefault="008C0207" w:rsidP="008C0207">
            <w:pPr>
              <w:jc w:val="center"/>
            </w:pPr>
            <w:r>
              <w:t>Всі ЗОЗ міста</w:t>
            </w:r>
          </w:p>
        </w:tc>
        <w:tc>
          <w:tcPr>
            <w:tcW w:w="1275" w:type="dxa"/>
            <w:tcBorders>
              <w:top w:val="single" w:sz="4" w:space="0" w:color="auto"/>
              <w:left w:val="single" w:sz="4" w:space="0" w:color="auto"/>
              <w:bottom w:val="single" w:sz="4" w:space="0" w:color="auto"/>
              <w:right w:val="single" w:sz="4" w:space="0" w:color="auto"/>
            </w:tcBorders>
            <w:hideMark/>
          </w:tcPr>
          <w:p w:rsidR="008C0207" w:rsidRDefault="008C0207" w:rsidP="008C0207">
            <w:pPr>
              <w:jc w:val="center"/>
            </w:pPr>
            <w:r>
              <w:t>76000,0</w:t>
            </w:r>
          </w:p>
        </w:tc>
        <w:tc>
          <w:tcPr>
            <w:tcW w:w="1276" w:type="dxa"/>
            <w:tcBorders>
              <w:top w:val="single" w:sz="4" w:space="0" w:color="auto"/>
              <w:left w:val="single" w:sz="4" w:space="0" w:color="auto"/>
              <w:bottom w:val="single" w:sz="4" w:space="0" w:color="auto"/>
              <w:right w:val="single" w:sz="4" w:space="0" w:color="auto"/>
            </w:tcBorders>
          </w:tcPr>
          <w:p w:rsidR="008C0207" w:rsidRDefault="008C0207" w:rsidP="00A84702">
            <w:pPr>
              <w:jc w:val="center"/>
            </w:pPr>
            <w:r>
              <w:t>76000,0</w:t>
            </w:r>
          </w:p>
        </w:tc>
        <w:tc>
          <w:tcPr>
            <w:tcW w:w="1276" w:type="dxa"/>
            <w:tcBorders>
              <w:top w:val="single" w:sz="4" w:space="0" w:color="auto"/>
              <w:left w:val="single" w:sz="4" w:space="0" w:color="auto"/>
              <w:bottom w:val="single" w:sz="4" w:space="0" w:color="auto"/>
              <w:right w:val="single" w:sz="4" w:space="0" w:color="auto"/>
            </w:tcBorders>
            <w:hideMark/>
          </w:tcPr>
          <w:p w:rsidR="008C0207" w:rsidRDefault="008C0207" w:rsidP="008C0207"/>
        </w:tc>
        <w:tc>
          <w:tcPr>
            <w:tcW w:w="3826" w:type="dxa"/>
            <w:tcBorders>
              <w:top w:val="single" w:sz="4" w:space="0" w:color="auto"/>
              <w:left w:val="single" w:sz="4" w:space="0" w:color="auto"/>
              <w:bottom w:val="single" w:sz="4" w:space="0" w:color="auto"/>
              <w:right w:val="single" w:sz="4" w:space="0" w:color="auto"/>
            </w:tcBorders>
            <w:hideMark/>
          </w:tcPr>
          <w:p w:rsidR="008C0207" w:rsidRPr="008366E8" w:rsidRDefault="008C0207" w:rsidP="008C0207">
            <w:r>
              <w:t>Покращення умов перебування пацієнтів в закладі</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E27A0B" w:rsidRDefault="008C0207" w:rsidP="008C0207">
            <w:pPr>
              <w:rPr>
                <w:b/>
              </w:rPr>
            </w:pPr>
            <w:r w:rsidRPr="00E27A0B">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E27A0B" w:rsidRDefault="008C0207" w:rsidP="008C0207">
            <w:pPr>
              <w:jc w:val="center"/>
              <w:rPr>
                <w:b/>
              </w:rPr>
            </w:pPr>
          </w:p>
        </w:tc>
        <w:tc>
          <w:tcPr>
            <w:tcW w:w="1275" w:type="dxa"/>
            <w:tcBorders>
              <w:top w:val="single" w:sz="4" w:space="0" w:color="auto"/>
              <w:left w:val="single" w:sz="4" w:space="0" w:color="auto"/>
              <w:bottom w:val="single" w:sz="4" w:space="0" w:color="auto"/>
              <w:right w:val="single" w:sz="4" w:space="0" w:color="auto"/>
            </w:tcBorders>
            <w:vAlign w:val="center"/>
          </w:tcPr>
          <w:p w:rsidR="008C0207" w:rsidRPr="00E27A0B" w:rsidRDefault="008C0207" w:rsidP="008C0207">
            <w:pPr>
              <w:jc w:val="center"/>
              <w:rPr>
                <w:b/>
              </w:rPr>
            </w:pPr>
            <w:r w:rsidRPr="00E27A0B">
              <w:rPr>
                <w:b/>
              </w:rPr>
              <w:t>96250,0</w:t>
            </w:r>
          </w:p>
        </w:tc>
        <w:tc>
          <w:tcPr>
            <w:tcW w:w="1276" w:type="dxa"/>
            <w:tcBorders>
              <w:top w:val="single" w:sz="4" w:space="0" w:color="auto"/>
              <w:left w:val="single" w:sz="4" w:space="0" w:color="auto"/>
              <w:bottom w:val="single" w:sz="4" w:space="0" w:color="auto"/>
              <w:right w:val="single" w:sz="4" w:space="0" w:color="auto"/>
            </w:tcBorders>
            <w:vAlign w:val="center"/>
          </w:tcPr>
          <w:p w:rsidR="008C0207" w:rsidRPr="00E27A0B" w:rsidRDefault="008C0207" w:rsidP="008C0207">
            <w:pPr>
              <w:jc w:val="center"/>
              <w:rPr>
                <w:b/>
              </w:rPr>
            </w:pPr>
            <w:r w:rsidRPr="00E27A0B">
              <w:rPr>
                <w:b/>
              </w:rPr>
              <w:t>96250,0</w:t>
            </w:r>
          </w:p>
        </w:tc>
        <w:tc>
          <w:tcPr>
            <w:tcW w:w="1276" w:type="dxa"/>
            <w:tcBorders>
              <w:top w:val="single" w:sz="4" w:space="0" w:color="auto"/>
              <w:left w:val="single" w:sz="4" w:space="0" w:color="auto"/>
              <w:bottom w:val="single" w:sz="4" w:space="0" w:color="auto"/>
              <w:right w:val="single" w:sz="4" w:space="0" w:color="auto"/>
            </w:tcBorders>
            <w:vAlign w:val="center"/>
          </w:tcPr>
          <w:p w:rsidR="008C0207" w:rsidRPr="00E27A0B" w:rsidRDefault="008C0207" w:rsidP="008C0207">
            <w:pPr>
              <w:jc w:val="center"/>
              <w:rPr>
                <w:b/>
              </w:rPr>
            </w:pPr>
            <w:r w:rsidRPr="00E27A0B">
              <w:rPr>
                <w:b/>
              </w:rPr>
              <w:t>-</w:t>
            </w:r>
          </w:p>
        </w:tc>
        <w:tc>
          <w:tcPr>
            <w:tcW w:w="3826" w:type="dxa"/>
            <w:tcBorders>
              <w:top w:val="single" w:sz="4" w:space="0" w:color="auto"/>
              <w:left w:val="single" w:sz="4" w:space="0" w:color="auto"/>
              <w:bottom w:val="single" w:sz="4" w:space="0" w:color="auto"/>
              <w:right w:val="single" w:sz="4" w:space="0" w:color="auto"/>
            </w:tcBorders>
          </w:tcPr>
          <w:p w:rsidR="008C0207" w:rsidRPr="00E27A0B" w:rsidRDefault="008C0207" w:rsidP="008C0207">
            <w:pPr>
              <w:rPr>
                <w:b/>
              </w:rPr>
            </w:pPr>
          </w:p>
        </w:tc>
      </w:tr>
      <w:tr w:rsidR="008C0207" w:rsidRPr="006C1F6F" w:rsidTr="00D84B6F">
        <w:tc>
          <w:tcPr>
            <w:tcW w:w="14490" w:type="dxa"/>
            <w:gridSpan w:val="6"/>
            <w:tcBorders>
              <w:top w:val="single" w:sz="4" w:space="0" w:color="auto"/>
              <w:left w:val="single" w:sz="4" w:space="0" w:color="auto"/>
              <w:bottom w:val="single" w:sz="4" w:space="0" w:color="auto"/>
              <w:right w:val="single" w:sz="4" w:space="0" w:color="auto"/>
            </w:tcBorders>
            <w:hideMark/>
          </w:tcPr>
          <w:p w:rsidR="008C0207" w:rsidRPr="00E27A0B" w:rsidRDefault="008C0207" w:rsidP="008C0207">
            <w:pPr>
              <w:jc w:val="center"/>
            </w:pPr>
            <w:r w:rsidRPr="00E27A0B">
              <w:rPr>
                <w:b/>
              </w:rPr>
              <w:t>Культура</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43"/>
              </w:tabs>
              <w:rPr>
                <w:i/>
              </w:rPr>
            </w:pPr>
            <w:r w:rsidRPr="007856DC">
              <w:t xml:space="preserve">Організація та проведення різдвяних культурно-мистецьких заходів </w:t>
            </w:r>
          </w:p>
        </w:tc>
        <w:tc>
          <w:tcPr>
            <w:tcW w:w="198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r w:rsidRPr="007856DC">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119,0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119,0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r w:rsidRPr="007856DC">
              <w:t>проведення культурно-мистецького заходу</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43"/>
              </w:tabs>
            </w:pPr>
            <w:r w:rsidRPr="007856DC">
              <w:t>Огляд-конкурс читців, присвячений 204-ій річниці  від дня народження Т.Г.Шевченка</w:t>
            </w:r>
          </w:p>
        </w:tc>
        <w:tc>
          <w:tcPr>
            <w:tcW w:w="1985"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11,0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11,0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r w:rsidRPr="007856DC">
              <w:t>проведення культурно-мистецького заходу</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43"/>
              </w:tabs>
            </w:pPr>
            <w:r w:rsidRPr="007856DC">
              <w:t>Організація та проведення заходів до відзначення 204-ї річниці  від дня народження Т.Г.Шевченка</w:t>
            </w:r>
          </w:p>
        </w:tc>
        <w:tc>
          <w:tcPr>
            <w:tcW w:w="1985"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20,0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20,0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r w:rsidRPr="007856DC">
              <w:t>проведення культурно-мистецького заходу</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43"/>
              </w:tabs>
              <w:rPr>
                <w:i/>
              </w:rPr>
            </w:pPr>
            <w:r w:rsidRPr="007856DC">
              <w:t>Організація та проведення Відкритого конкурсу юних виконавців на духових та ударних інструментах</w:t>
            </w:r>
          </w:p>
        </w:tc>
        <w:tc>
          <w:tcPr>
            <w:tcW w:w="1985"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40,0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40,0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r w:rsidRPr="007856DC">
              <w:t>проведення культурно-мистецького заходу</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Фестиваль духовної та естрадної пісні «Великодні дзвони»</w:t>
            </w:r>
          </w:p>
        </w:tc>
        <w:tc>
          <w:tcPr>
            <w:tcW w:w="1985"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ind w:firstLine="34"/>
              <w:jc w:val="center"/>
            </w:pPr>
            <w:r w:rsidRPr="007856DC">
              <w:t>60,0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ind w:firstLine="34"/>
              <w:jc w:val="center"/>
            </w:pPr>
            <w:r w:rsidRPr="007856DC">
              <w:t>60,0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lastRenderedPageBreak/>
              <w:t>Пленер «Івано-Франківськ/ Старовинний Станіслав»</w:t>
            </w:r>
          </w:p>
        </w:tc>
        <w:tc>
          <w:tcPr>
            <w:tcW w:w="1985"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ind w:firstLine="34"/>
              <w:jc w:val="center"/>
            </w:pPr>
            <w:r w:rsidRPr="007856DC">
              <w:t>40,0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ind w:firstLine="34"/>
              <w:jc w:val="center"/>
            </w:pPr>
            <w:r w:rsidRPr="007856DC">
              <w:t>40,0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rPr>
                <w:i/>
              </w:rPr>
            </w:pPr>
            <w:r w:rsidRPr="007856DC">
              <w:rPr>
                <w:lang w:eastAsia="uk-UA"/>
              </w:rPr>
              <w:t xml:space="preserve">Третій </w:t>
            </w:r>
            <w:r w:rsidRPr="007856DC">
              <w:rPr>
                <w:shd w:val="clear" w:color="auto" w:fill="FFFFFF"/>
                <w:lang w:eastAsia="uk-UA"/>
              </w:rPr>
              <w:t>Регіональний дитячий фестиваль хорової музики</w:t>
            </w:r>
            <w:r w:rsidRPr="007856DC">
              <w:t xml:space="preserve"> в рамках Міжнародного фестивалю хорової музики «Передзвін»</w:t>
            </w:r>
          </w:p>
        </w:tc>
        <w:tc>
          <w:tcPr>
            <w:tcW w:w="1985"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40,0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40,0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ind w:firstLine="34"/>
              <w:rPr>
                <w:lang w:eastAsia="uk-UA"/>
              </w:rPr>
            </w:pPr>
            <w:r w:rsidRPr="007856DC">
              <w:t>ІV Фестиваль мистецтв «Мелодії парку»</w:t>
            </w:r>
          </w:p>
        </w:tc>
        <w:tc>
          <w:tcPr>
            <w:tcW w:w="1985"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80,0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80,0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43"/>
              </w:tabs>
            </w:pPr>
            <w:r w:rsidRPr="007856DC">
              <w:t xml:space="preserve">Організація і проведення фестивалю «Івано-Франківськ – місто для життя» та святкових заходів, </w:t>
            </w:r>
            <w:r w:rsidRPr="007856DC">
              <w:rPr>
                <w:bCs/>
              </w:rPr>
              <w:t>присвячених 356-ій річниці від дня заснування міста</w:t>
            </w:r>
          </w:p>
        </w:tc>
        <w:tc>
          <w:tcPr>
            <w:tcW w:w="1985"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350,0</w:t>
            </w:r>
          </w:p>
          <w:p w:rsidR="008C0207" w:rsidRPr="007856DC" w:rsidRDefault="008C0207" w:rsidP="008C0207">
            <w:pPr>
              <w:jc w:val="center"/>
            </w:pPr>
          </w:p>
          <w:p w:rsidR="008C0207" w:rsidRPr="007856DC" w:rsidRDefault="008C0207" w:rsidP="008C0207">
            <w:pPr>
              <w:jc w:val="center"/>
            </w:pP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350,0</w:t>
            </w:r>
          </w:p>
          <w:p w:rsidR="008C0207" w:rsidRPr="007856DC" w:rsidRDefault="008C0207" w:rsidP="008C0207">
            <w:pPr>
              <w:jc w:val="center"/>
            </w:pPr>
          </w:p>
          <w:p w:rsidR="008C0207" w:rsidRPr="007856DC" w:rsidRDefault="008C0207" w:rsidP="008C0207">
            <w:pPr>
              <w:jc w:val="center"/>
            </w:pP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ind w:firstLine="34"/>
              <w:rPr>
                <w:lang w:eastAsia="uk-UA"/>
              </w:rPr>
            </w:pPr>
            <w:r w:rsidRPr="007856DC">
              <w:rPr>
                <w:rStyle w:val="af0"/>
                <w:b w:val="0"/>
                <w:shd w:val="clear" w:color="auto" w:fill="FFFFFF"/>
              </w:rPr>
              <w:t>Міжнародний мистецький фестиваль країн Карпатського регіону «Carpathian Space»</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500,0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500,0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43"/>
              </w:tabs>
            </w:pPr>
            <w:r w:rsidRPr="007856DC">
              <w:t>Фестиваль «Мамина пісня», присвячений Дню матері</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53,0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53,0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E10512">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43"/>
              </w:tabs>
              <w:rPr>
                <w:i/>
              </w:rPr>
            </w:pPr>
            <w:r w:rsidRPr="007856DC">
              <w:t>Фестиваль для дітей «Барви дитинства»</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15,0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15,0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1260"/>
              </w:tabs>
            </w:pPr>
            <w:r w:rsidRPr="007856DC">
              <w:t>Всеукраїнський дитячий конкурс-фестиваль популярної музики «Карпатські соловейки»</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5,0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5,0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1260"/>
              </w:tabs>
            </w:pPr>
            <w:r w:rsidRPr="007856DC">
              <w:rPr>
                <w:color w:val="000000"/>
              </w:rPr>
              <w:t>Організація комплексу заходів «Привіт, літо!»</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30,0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30,0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1260"/>
              </w:tabs>
            </w:pPr>
            <w:r w:rsidRPr="007856DC">
              <w:t>Організація та проведення заходів до відзначення Дня Конституції України</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45,0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45,0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pStyle w:val="Default"/>
              <w:rPr>
                <w:color w:val="auto"/>
              </w:rPr>
            </w:pPr>
            <w:r w:rsidRPr="007856DC">
              <w:rPr>
                <w:color w:val="auto"/>
              </w:rPr>
              <w:t xml:space="preserve">Фестиваль мистецтв «Купальська ніч» </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60,0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60,0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1260"/>
              </w:tabs>
            </w:pPr>
            <w:r w:rsidRPr="007856DC">
              <w:t>Організація та проведення святкових заходів до відзначення в місті 27-ї річниці незалежності України та Дня Державного Прапора України</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600,0</w:t>
            </w:r>
          </w:p>
          <w:p w:rsidR="008C0207" w:rsidRPr="007856DC" w:rsidRDefault="008C0207" w:rsidP="008C0207">
            <w:pPr>
              <w:jc w:val="center"/>
            </w:pP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600,0</w:t>
            </w:r>
          </w:p>
          <w:p w:rsidR="008C0207" w:rsidRPr="007856DC" w:rsidRDefault="008C0207" w:rsidP="008C0207">
            <w:pPr>
              <w:jc w:val="center"/>
            </w:pP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1260"/>
              </w:tabs>
            </w:pPr>
            <w:r w:rsidRPr="007856DC">
              <w:t>Фестиваль «Все українське на новий лад»</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190,0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190,0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1260"/>
              </w:tabs>
            </w:pPr>
            <w:r w:rsidRPr="007856DC">
              <w:t xml:space="preserve">Фестиваль ресторанних та весільних </w:t>
            </w:r>
            <w:r w:rsidRPr="007856DC">
              <w:lastRenderedPageBreak/>
              <w:t>музикантів «Лабух-фест»</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lastRenderedPageBreak/>
              <w:t xml:space="preserve">Департамент </w:t>
            </w:r>
            <w:r w:rsidRPr="0063523F">
              <w:lastRenderedPageBreak/>
              <w:t>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lastRenderedPageBreak/>
              <w:t>200,0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200,0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w:t>
            </w:r>
            <w:r w:rsidRPr="007856DC">
              <w:lastRenderedPageBreak/>
              <w:t>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1260"/>
              </w:tabs>
            </w:pPr>
            <w:r w:rsidRPr="007856DC">
              <w:lastRenderedPageBreak/>
              <w:t>Організація та проведення заходів до відзначення 162-ї річниці від дня народження І.Франка</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23,0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23,0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1260"/>
              </w:tabs>
            </w:pPr>
            <w:r w:rsidRPr="007856DC">
              <w:rPr>
                <w:rStyle w:val="rvts7"/>
              </w:rPr>
              <w:t>Фестиваль «Каскад ФЕСТ»</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55,0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55,0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1260"/>
              </w:tabs>
            </w:pPr>
            <w:r w:rsidRPr="007856DC">
              <w:t>Фестиваль патріотичної пісні</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50,0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50,0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1260"/>
              </w:tabs>
            </w:pPr>
            <w:r w:rsidRPr="007856DC">
              <w:t>Організація та проведення святкових заходів до відзначення свята Миколая та відкриття ялинок у мікрорайонах міста</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128,0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center"/>
            </w:pPr>
            <w:r w:rsidRPr="007856DC">
              <w:t>128,0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jc w:val="both"/>
            </w:pPr>
            <w:r w:rsidRPr="007856DC">
              <w:t>Дитячий фестиваль «Мистецький храм» (до свята Миколая)</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40,0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40,0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43"/>
              </w:tabs>
            </w:pPr>
            <w:r w:rsidRPr="007856DC">
              <w:t>Організація та проведення святкових заходів до відзначення Нового року (Фестиваль «Новорічні витребеньки - 2018»)</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80,0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80,0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43"/>
              </w:tabs>
            </w:pPr>
            <w:r w:rsidRPr="007856DC">
              <w:t>Новорічна шоу-програма «Новорічна ніч-2019»</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90,0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90,0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культурно-мистецького заходу</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pStyle w:val="Default"/>
              <w:rPr>
                <w:color w:val="auto"/>
              </w:rPr>
            </w:pPr>
            <w:r w:rsidRPr="007856DC">
              <w:t>Організація святкових концертів та творчих вечорів з нагоди відзначення ювілейних дат</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60,0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60,0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культурно-мистецьких заходів</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43"/>
              </w:tabs>
              <w:rPr>
                <w:i/>
              </w:rPr>
            </w:pPr>
            <w:r w:rsidRPr="007856DC">
              <w:t>Організація виставок сучасного мистецтва</w:t>
            </w:r>
            <w:r>
              <w:t xml:space="preserve">, в тому числі </w:t>
            </w:r>
            <w:r w:rsidRPr="007856DC">
              <w:t xml:space="preserve"> фотовиставок</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t>8</w:t>
            </w:r>
            <w:r w:rsidRPr="007856DC">
              <w:t>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t>8</w:t>
            </w:r>
            <w:r w:rsidRPr="007856DC">
              <w:t>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проведення культурно-мистецьких заходів</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ind w:firstLine="34"/>
            </w:pPr>
            <w:r w:rsidRPr="007856DC">
              <w:t>Організація та проведення обмінних концертів</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25,0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25,0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r w:rsidRPr="007856DC">
              <w:t>проведення культурно-мистецьких заходів</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43"/>
              </w:tabs>
            </w:pPr>
            <w:r w:rsidRPr="007856DC">
              <w:t xml:space="preserve">Цикл патріотичних заходів </w:t>
            </w:r>
            <w:r>
              <w:t xml:space="preserve"> та </w:t>
            </w:r>
            <w:r w:rsidRPr="007856DC">
              <w:t xml:space="preserve"> родинних свят у мікрорайонах міста</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t>21</w:t>
            </w:r>
            <w:r w:rsidRPr="007856DC">
              <w:t>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t>21</w:t>
            </w:r>
            <w:r w:rsidRPr="007856DC">
              <w:t>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r w:rsidRPr="007856DC">
              <w:t>проведення культурно-мистецьких заходів</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ind w:firstLine="34"/>
            </w:pPr>
            <w:r w:rsidRPr="007856DC">
              <w:rPr>
                <w:rStyle w:val="FontStyle50"/>
                <w:sz w:val="24"/>
                <w:lang w:eastAsia="uk-UA"/>
              </w:rPr>
              <w:t>Участь обдарованих дітей у міжнародних, всеукраїнських, обласних та міських конкурсах, фестивалях, виставках, пленерах</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40,0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jc w:val="center"/>
            </w:pPr>
            <w:r w:rsidRPr="007856DC">
              <w:t>40,0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r w:rsidRPr="007856DC">
              <w:t>Розвиток та підтримка обдарованих дітей</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7856DC" w:rsidRDefault="008C0207" w:rsidP="008C0207">
            <w:r w:rsidRPr="007856DC">
              <w:t>Участь мистецьких колективів міста у міжнародних та всеукраїнських конкурсах, фестивалях, мистецьких проектах</w:t>
            </w:r>
          </w:p>
        </w:tc>
        <w:tc>
          <w:tcPr>
            <w:tcW w:w="1985" w:type="dxa"/>
            <w:tcBorders>
              <w:top w:val="single" w:sz="4" w:space="0" w:color="auto"/>
              <w:left w:val="single" w:sz="4" w:space="0" w:color="auto"/>
              <w:bottom w:val="single" w:sz="4" w:space="0" w:color="auto"/>
              <w:right w:val="single" w:sz="4" w:space="0" w:color="auto"/>
            </w:tcBorders>
          </w:tcPr>
          <w:p w:rsidR="008C0207" w:rsidRDefault="008C0207" w:rsidP="008C0207">
            <w:r w:rsidRPr="0063523F">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ind w:firstLine="34"/>
              <w:jc w:val="center"/>
            </w:pPr>
            <w:r w:rsidRPr="007856DC">
              <w:t>121,0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A84702">
            <w:pPr>
              <w:ind w:firstLine="34"/>
              <w:jc w:val="center"/>
            </w:pPr>
            <w:r w:rsidRPr="007856DC">
              <w:t>121,0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p>
        </w:tc>
        <w:tc>
          <w:tcPr>
            <w:tcW w:w="382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pPr>
            <w:r w:rsidRPr="007856DC">
              <w:t>Розвиток та підтримка мистецьких колективів</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097A44" w:rsidRDefault="008C0207" w:rsidP="008C0207">
            <w:bookmarkStart w:id="10" w:name="_Hlk491187980"/>
            <w:r w:rsidRPr="00097A44">
              <w:lastRenderedPageBreak/>
              <w:t xml:space="preserve">Капітальний ремонт </w:t>
            </w:r>
            <w:bookmarkEnd w:id="10"/>
            <w:r w:rsidRPr="00097A44">
              <w:t>Міського народного дому  вул.Вочинецька,188</w:t>
            </w:r>
            <w:r>
              <w:t>, у</w:t>
            </w:r>
            <w:r w:rsidRPr="00097A44">
              <w:t>теплення фасаду</w:t>
            </w:r>
          </w:p>
        </w:tc>
        <w:tc>
          <w:tcPr>
            <w:tcW w:w="1985" w:type="dxa"/>
            <w:tcBorders>
              <w:top w:val="single" w:sz="4" w:space="0" w:color="auto"/>
              <w:left w:val="single" w:sz="4" w:space="0" w:color="auto"/>
              <w:bottom w:val="single" w:sz="4" w:space="0" w:color="auto"/>
              <w:right w:val="single" w:sz="4" w:space="0" w:color="auto"/>
            </w:tcBorders>
          </w:tcPr>
          <w:p w:rsidR="008C0207" w:rsidRPr="00097A44" w:rsidRDefault="008C0207" w:rsidP="008C0207">
            <w:bookmarkStart w:id="11" w:name="_Hlk495500814"/>
            <w:r w:rsidRPr="00097A44">
              <w:t>Департамент культури</w:t>
            </w:r>
            <w:bookmarkEnd w:id="11"/>
          </w:p>
        </w:tc>
        <w:tc>
          <w:tcPr>
            <w:tcW w:w="1275"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1200</w:t>
            </w:r>
          </w:p>
        </w:tc>
        <w:tc>
          <w:tcPr>
            <w:tcW w:w="1276"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1200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rPr>
                <w:highlight w:val="yellow"/>
              </w:rPr>
            </w:pPr>
          </w:p>
        </w:tc>
        <w:tc>
          <w:tcPr>
            <w:tcW w:w="3826" w:type="dxa"/>
            <w:tcBorders>
              <w:top w:val="single" w:sz="4" w:space="0" w:color="auto"/>
              <w:left w:val="single" w:sz="4" w:space="0" w:color="auto"/>
              <w:bottom w:val="single" w:sz="4" w:space="0" w:color="auto"/>
              <w:right w:val="single" w:sz="4" w:space="0" w:color="auto"/>
            </w:tcBorders>
          </w:tcPr>
          <w:p w:rsidR="008C0207" w:rsidRPr="00860766" w:rsidRDefault="008C0207" w:rsidP="008C0207">
            <w:pPr>
              <w:tabs>
                <w:tab w:val="left" w:pos="600"/>
                <w:tab w:val="left" w:pos="7629"/>
              </w:tabs>
              <w:jc w:val="both"/>
            </w:pPr>
            <w:r w:rsidRPr="00860766">
              <w:t>покращення матеріально-технічної бази закладів та установ культури міста</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Капітальний ремонт Муніципального центру дозвілля, вул.Набережна, 42</w:t>
            </w:r>
          </w:p>
          <w:p w:rsidR="008C0207" w:rsidRPr="00097A44" w:rsidRDefault="008C0207" w:rsidP="008C0207">
            <w:r w:rsidRPr="00097A44">
              <w:t>підсофітка, утеплення фасаду</w:t>
            </w:r>
          </w:p>
        </w:tc>
        <w:tc>
          <w:tcPr>
            <w:tcW w:w="1985"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1400</w:t>
            </w:r>
          </w:p>
        </w:tc>
        <w:tc>
          <w:tcPr>
            <w:tcW w:w="1276"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1400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rPr>
                <w:highlight w:val="yellow"/>
              </w:rPr>
            </w:pPr>
          </w:p>
        </w:tc>
        <w:tc>
          <w:tcPr>
            <w:tcW w:w="3826" w:type="dxa"/>
            <w:tcBorders>
              <w:top w:val="single" w:sz="4" w:space="0" w:color="auto"/>
              <w:left w:val="single" w:sz="4" w:space="0" w:color="auto"/>
              <w:bottom w:val="single" w:sz="4" w:space="0" w:color="auto"/>
              <w:right w:val="single" w:sz="4" w:space="0" w:color="auto"/>
            </w:tcBorders>
          </w:tcPr>
          <w:p w:rsidR="008C0207" w:rsidRPr="00860766" w:rsidRDefault="008C0207" w:rsidP="008C0207">
            <w:pPr>
              <w:tabs>
                <w:tab w:val="left" w:pos="600"/>
                <w:tab w:val="left" w:pos="7629"/>
              </w:tabs>
              <w:jc w:val="both"/>
            </w:pPr>
            <w:r w:rsidRPr="00860766">
              <w:t>покращення матеріально-технічної бази закладів та установ культури міста</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Капітальний  ремонт ситеми опалення дитяча музична школа № 2</w:t>
            </w:r>
          </w:p>
        </w:tc>
        <w:tc>
          <w:tcPr>
            <w:tcW w:w="1985"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600</w:t>
            </w:r>
          </w:p>
        </w:tc>
        <w:tc>
          <w:tcPr>
            <w:tcW w:w="1276"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600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rPr>
                <w:highlight w:val="yellow"/>
              </w:rPr>
            </w:pPr>
          </w:p>
        </w:tc>
        <w:tc>
          <w:tcPr>
            <w:tcW w:w="3826" w:type="dxa"/>
            <w:tcBorders>
              <w:top w:val="single" w:sz="4" w:space="0" w:color="auto"/>
              <w:left w:val="single" w:sz="4" w:space="0" w:color="auto"/>
              <w:bottom w:val="single" w:sz="4" w:space="0" w:color="auto"/>
              <w:right w:val="single" w:sz="4" w:space="0" w:color="auto"/>
            </w:tcBorders>
          </w:tcPr>
          <w:p w:rsidR="008C0207" w:rsidRPr="00860766" w:rsidRDefault="008C0207" w:rsidP="008C0207">
            <w:pPr>
              <w:tabs>
                <w:tab w:val="left" w:pos="600"/>
                <w:tab w:val="left" w:pos="7629"/>
              </w:tabs>
              <w:jc w:val="both"/>
            </w:pPr>
            <w:r w:rsidRPr="00860766">
              <w:t>покращення матеріально-технічної бази закладів та установ культури міста</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Охоронно пожежна сигналізація Дитячої музичної школи № 3 вул.Галицька , 101 капітальний ремонт 6-ти аудиторій, заміна жолобів та водостічних труб.</w:t>
            </w:r>
          </w:p>
        </w:tc>
        <w:tc>
          <w:tcPr>
            <w:tcW w:w="1985"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300</w:t>
            </w:r>
          </w:p>
          <w:p w:rsidR="008C0207" w:rsidRPr="00097A44" w:rsidRDefault="008C0207" w:rsidP="00A84702">
            <w:pPr>
              <w:jc w:val="center"/>
            </w:pPr>
          </w:p>
        </w:tc>
        <w:tc>
          <w:tcPr>
            <w:tcW w:w="1276"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300</w:t>
            </w:r>
          </w:p>
          <w:p w:rsidR="008C0207" w:rsidRPr="00097A44" w:rsidRDefault="008C0207" w:rsidP="00A84702">
            <w:pPr>
              <w:jc w:val="center"/>
            </w:pP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rPr>
                <w:highlight w:val="yellow"/>
              </w:rPr>
            </w:pPr>
          </w:p>
        </w:tc>
        <w:tc>
          <w:tcPr>
            <w:tcW w:w="3826" w:type="dxa"/>
            <w:tcBorders>
              <w:top w:val="single" w:sz="4" w:space="0" w:color="auto"/>
              <w:left w:val="single" w:sz="4" w:space="0" w:color="auto"/>
              <w:bottom w:val="single" w:sz="4" w:space="0" w:color="auto"/>
              <w:right w:val="single" w:sz="4" w:space="0" w:color="auto"/>
            </w:tcBorders>
          </w:tcPr>
          <w:p w:rsidR="008C0207" w:rsidRDefault="008C0207" w:rsidP="008C0207">
            <w:pPr>
              <w:tabs>
                <w:tab w:val="left" w:pos="600"/>
                <w:tab w:val="left" w:pos="7629"/>
              </w:tabs>
              <w:jc w:val="both"/>
            </w:pPr>
            <w:r>
              <w:t>покращення матеріально-технічної бази закладів та установ культури міста</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Капітальний ремонт Дитячої Хореграфічної школи вул.Вочинецька, 127</w:t>
            </w:r>
          </w:p>
          <w:p w:rsidR="008C0207" w:rsidRPr="00097A44" w:rsidRDefault="008C0207" w:rsidP="008C0207">
            <w:r w:rsidRPr="00097A44">
              <w:t>Утеплення фасаду</w:t>
            </w:r>
          </w:p>
        </w:tc>
        <w:tc>
          <w:tcPr>
            <w:tcW w:w="1985"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1000</w:t>
            </w:r>
          </w:p>
        </w:tc>
        <w:tc>
          <w:tcPr>
            <w:tcW w:w="1276"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1000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rPr>
                <w:highlight w:val="yellow"/>
              </w:rPr>
            </w:pPr>
          </w:p>
        </w:tc>
        <w:tc>
          <w:tcPr>
            <w:tcW w:w="3826" w:type="dxa"/>
            <w:tcBorders>
              <w:top w:val="single" w:sz="4" w:space="0" w:color="auto"/>
              <w:left w:val="single" w:sz="4" w:space="0" w:color="auto"/>
              <w:bottom w:val="single" w:sz="4" w:space="0" w:color="auto"/>
              <w:right w:val="single" w:sz="4" w:space="0" w:color="auto"/>
            </w:tcBorders>
          </w:tcPr>
          <w:p w:rsidR="008C0207" w:rsidRDefault="008C0207" w:rsidP="008C0207">
            <w:pPr>
              <w:tabs>
                <w:tab w:val="left" w:pos="600"/>
                <w:tab w:val="left" w:pos="7629"/>
              </w:tabs>
              <w:jc w:val="both"/>
            </w:pPr>
            <w:r>
              <w:t>покращення матеріально-технічної бази закладів та установ культури міста</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Капітальний ремонт дитячої художньої школи вул. Павлика, 17 Утеплення фасаду</w:t>
            </w:r>
          </w:p>
        </w:tc>
        <w:tc>
          <w:tcPr>
            <w:tcW w:w="1985"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600</w:t>
            </w:r>
          </w:p>
        </w:tc>
        <w:tc>
          <w:tcPr>
            <w:tcW w:w="1276"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600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rPr>
                <w:highlight w:val="yellow"/>
              </w:rPr>
            </w:pPr>
          </w:p>
        </w:tc>
        <w:tc>
          <w:tcPr>
            <w:tcW w:w="3826" w:type="dxa"/>
            <w:tcBorders>
              <w:top w:val="single" w:sz="4" w:space="0" w:color="auto"/>
              <w:left w:val="single" w:sz="4" w:space="0" w:color="auto"/>
              <w:bottom w:val="single" w:sz="4" w:space="0" w:color="auto"/>
              <w:right w:val="single" w:sz="4" w:space="0" w:color="auto"/>
            </w:tcBorders>
          </w:tcPr>
          <w:p w:rsidR="008C0207" w:rsidRDefault="008C0207" w:rsidP="008C0207">
            <w:pPr>
              <w:tabs>
                <w:tab w:val="left" w:pos="600"/>
                <w:tab w:val="left" w:pos="7629"/>
              </w:tabs>
              <w:jc w:val="both"/>
            </w:pPr>
            <w:r>
              <w:t>покращення матеріально-технічної бази закладів та установ культури міста</w:t>
            </w:r>
          </w:p>
        </w:tc>
      </w:tr>
      <w:tr w:rsidR="008C0207" w:rsidRPr="006C1F6F" w:rsidTr="0016129C">
        <w:tc>
          <w:tcPr>
            <w:tcW w:w="4852"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Капітальн</w:t>
            </w:r>
            <w:r>
              <w:t>і</w:t>
            </w:r>
            <w:r w:rsidRPr="00097A44">
              <w:t xml:space="preserve"> </w:t>
            </w:r>
            <w:r>
              <w:t xml:space="preserve">та поточні </w:t>
            </w:r>
            <w:r w:rsidRPr="00097A44">
              <w:t>ремонт</w:t>
            </w:r>
            <w:r>
              <w:t xml:space="preserve">и приміщень філій бібліотек </w:t>
            </w:r>
            <w:r w:rsidRPr="00097A44">
              <w:t xml:space="preserve"> </w:t>
            </w:r>
          </w:p>
        </w:tc>
        <w:tc>
          <w:tcPr>
            <w:tcW w:w="1985"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bookmarkStart w:id="12" w:name="_Hlk492396820"/>
          </w:p>
          <w:bookmarkEnd w:id="12"/>
          <w:p w:rsidR="008C0207" w:rsidRPr="00097A44" w:rsidRDefault="008C0207" w:rsidP="00A84702">
            <w:pPr>
              <w:jc w:val="center"/>
            </w:pPr>
            <w:r>
              <w:t>1845</w:t>
            </w:r>
          </w:p>
        </w:tc>
        <w:tc>
          <w:tcPr>
            <w:tcW w:w="1276" w:type="dxa"/>
            <w:tcBorders>
              <w:top w:val="single" w:sz="4" w:space="0" w:color="auto"/>
              <w:left w:val="single" w:sz="4" w:space="0" w:color="auto"/>
              <w:bottom w:val="single" w:sz="4" w:space="0" w:color="auto"/>
              <w:right w:val="single" w:sz="4" w:space="0" w:color="auto"/>
            </w:tcBorders>
            <w:vAlign w:val="center"/>
          </w:tcPr>
          <w:p w:rsidR="008C0207" w:rsidRPr="00097A44" w:rsidRDefault="008C0207" w:rsidP="00A84702">
            <w:pPr>
              <w:jc w:val="center"/>
            </w:pPr>
            <w:r>
              <w:t>1845</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rPr>
                <w:highlight w:val="yellow"/>
              </w:rPr>
            </w:pPr>
          </w:p>
        </w:tc>
        <w:tc>
          <w:tcPr>
            <w:tcW w:w="3826" w:type="dxa"/>
            <w:tcBorders>
              <w:top w:val="single" w:sz="4" w:space="0" w:color="auto"/>
              <w:left w:val="single" w:sz="4" w:space="0" w:color="auto"/>
              <w:bottom w:val="single" w:sz="4" w:space="0" w:color="auto"/>
              <w:right w:val="single" w:sz="4" w:space="0" w:color="auto"/>
            </w:tcBorders>
          </w:tcPr>
          <w:p w:rsidR="008C0207" w:rsidRDefault="008C0207" w:rsidP="008C0207">
            <w:pPr>
              <w:tabs>
                <w:tab w:val="left" w:pos="600"/>
                <w:tab w:val="left" w:pos="7629"/>
              </w:tabs>
              <w:jc w:val="both"/>
            </w:pPr>
            <w:r>
              <w:t>покращення матеріально-технічної бази закладів та установ культури міста</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 xml:space="preserve">Поточний ремонт Центрального Народного дому вул Шевченка, 1 </w:t>
            </w:r>
          </w:p>
          <w:p w:rsidR="008C0207" w:rsidRPr="00097A44" w:rsidRDefault="008C0207" w:rsidP="008C0207">
            <w:r w:rsidRPr="00097A44">
              <w:t>(санвузол 3 поверх, ремонт 3 кабінетів)</w:t>
            </w:r>
          </w:p>
        </w:tc>
        <w:tc>
          <w:tcPr>
            <w:tcW w:w="1985" w:type="dxa"/>
            <w:tcBorders>
              <w:top w:val="single" w:sz="4" w:space="0" w:color="auto"/>
              <w:left w:val="single" w:sz="4" w:space="0" w:color="auto"/>
              <w:bottom w:val="single" w:sz="4" w:space="0" w:color="auto"/>
              <w:right w:val="single" w:sz="4" w:space="0" w:color="auto"/>
            </w:tcBorders>
          </w:tcPr>
          <w:p w:rsidR="008C0207" w:rsidRPr="00097A44" w:rsidRDefault="008C0207" w:rsidP="008C0207">
            <w:bookmarkStart w:id="13" w:name="_Hlk495501626"/>
            <w:r w:rsidRPr="00097A44">
              <w:t>Департамент культури</w:t>
            </w:r>
            <w:bookmarkEnd w:id="13"/>
          </w:p>
        </w:tc>
        <w:tc>
          <w:tcPr>
            <w:tcW w:w="1275"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rPr>
                <w:lang w:val="en-US"/>
              </w:rPr>
              <w:t>198</w:t>
            </w:r>
            <w:r w:rsidRPr="00097A44">
              <w:t>,0</w:t>
            </w:r>
          </w:p>
        </w:tc>
        <w:tc>
          <w:tcPr>
            <w:tcW w:w="1276"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rPr>
                <w:lang w:val="en-US"/>
              </w:rPr>
              <w:t>198</w:t>
            </w:r>
            <w:r w:rsidRPr="00097A44">
              <w:t>,0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rPr>
                <w:highlight w:val="yellow"/>
              </w:rPr>
            </w:pPr>
          </w:p>
        </w:tc>
        <w:tc>
          <w:tcPr>
            <w:tcW w:w="3826" w:type="dxa"/>
            <w:tcBorders>
              <w:top w:val="single" w:sz="4" w:space="0" w:color="auto"/>
              <w:left w:val="single" w:sz="4" w:space="0" w:color="auto"/>
              <w:bottom w:val="single" w:sz="4" w:space="0" w:color="auto"/>
              <w:right w:val="single" w:sz="4" w:space="0" w:color="auto"/>
            </w:tcBorders>
          </w:tcPr>
          <w:p w:rsidR="008C0207" w:rsidRDefault="008C0207" w:rsidP="008C0207">
            <w:pPr>
              <w:tabs>
                <w:tab w:val="left" w:pos="600"/>
                <w:tab w:val="left" w:pos="7629"/>
              </w:tabs>
              <w:jc w:val="both"/>
            </w:pPr>
            <w:r>
              <w:t>покращення матеріально-технічної бази закладів та установ культури міста</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tcPr>
          <w:p w:rsidR="008C0207" w:rsidRPr="00097A44" w:rsidRDefault="008C0207" w:rsidP="008C0207">
            <w:bookmarkStart w:id="14" w:name="_Hlk496103894"/>
            <w:r w:rsidRPr="00097A44">
              <w:t xml:space="preserve">Поточний ремонт </w:t>
            </w:r>
            <w:bookmarkEnd w:id="14"/>
            <w:r w:rsidRPr="00097A44">
              <w:t>ДМШ № 1 вул.Незалежності, 46</w:t>
            </w:r>
          </w:p>
          <w:p w:rsidR="008C0207" w:rsidRPr="00097A44" w:rsidRDefault="008C0207" w:rsidP="008C0207">
            <w:r w:rsidRPr="00097A44">
              <w:t>Сходові клітки, фойє 4 поверху, туалет 3 поверх, заміна світильників на світодіодні.</w:t>
            </w:r>
          </w:p>
        </w:tc>
        <w:tc>
          <w:tcPr>
            <w:tcW w:w="1985" w:type="dxa"/>
            <w:tcBorders>
              <w:top w:val="single" w:sz="4" w:space="0" w:color="auto"/>
              <w:left w:val="single" w:sz="4" w:space="0" w:color="auto"/>
              <w:bottom w:val="single" w:sz="4" w:space="0" w:color="auto"/>
              <w:right w:val="single" w:sz="4" w:space="0" w:color="auto"/>
            </w:tcBorders>
          </w:tcPr>
          <w:p w:rsidR="008C0207" w:rsidRPr="00097A44" w:rsidRDefault="008C0207" w:rsidP="008C0207">
            <w:r w:rsidRPr="00097A44">
              <w:t>Департамент культури</w:t>
            </w:r>
          </w:p>
        </w:tc>
        <w:tc>
          <w:tcPr>
            <w:tcW w:w="1275"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bookmarkStart w:id="15" w:name="_Hlk492476216"/>
          </w:p>
          <w:bookmarkEnd w:id="15"/>
          <w:p w:rsidR="008C0207" w:rsidRPr="00097A44" w:rsidRDefault="008C0207" w:rsidP="00A84702">
            <w:pPr>
              <w:jc w:val="center"/>
            </w:pPr>
            <w:r w:rsidRPr="00097A44">
              <w:t>199,0</w:t>
            </w:r>
          </w:p>
        </w:tc>
        <w:tc>
          <w:tcPr>
            <w:tcW w:w="1276" w:type="dxa"/>
            <w:tcBorders>
              <w:top w:val="single" w:sz="4" w:space="0" w:color="auto"/>
              <w:left w:val="single" w:sz="4" w:space="0" w:color="auto"/>
              <w:bottom w:val="single" w:sz="4" w:space="0" w:color="auto"/>
              <w:right w:val="single" w:sz="4" w:space="0" w:color="auto"/>
            </w:tcBorders>
          </w:tcPr>
          <w:p w:rsidR="008C0207" w:rsidRPr="00097A44" w:rsidRDefault="008C0207" w:rsidP="00A84702">
            <w:pPr>
              <w:jc w:val="center"/>
            </w:pPr>
          </w:p>
          <w:p w:rsidR="008C0207" w:rsidRPr="00097A44" w:rsidRDefault="008C0207" w:rsidP="00A84702">
            <w:pPr>
              <w:jc w:val="center"/>
            </w:pPr>
            <w:r w:rsidRPr="00097A44">
              <w:t>199,0</w:t>
            </w:r>
          </w:p>
        </w:tc>
        <w:tc>
          <w:tcPr>
            <w:tcW w:w="1276" w:type="dxa"/>
            <w:tcBorders>
              <w:top w:val="single" w:sz="4" w:space="0" w:color="auto"/>
              <w:left w:val="single" w:sz="4" w:space="0" w:color="auto"/>
              <w:bottom w:val="single" w:sz="4" w:space="0" w:color="auto"/>
              <w:right w:val="single" w:sz="4" w:space="0" w:color="auto"/>
            </w:tcBorders>
          </w:tcPr>
          <w:p w:rsidR="008C0207" w:rsidRPr="007856DC" w:rsidRDefault="008C0207" w:rsidP="008C0207">
            <w:pPr>
              <w:tabs>
                <w:tab w:val="left" w:pos="600"/>
                <w:tab w:val="left" w:pos="7629"/>
              </w:tabs>
              <w:jc w:val="both"/>
              <w:rPr>
                <w:highlight w:val="yellow"/>
              </w:rPr>
            </w:pPr>
          </w:p>
        </w:tc>
        <w:tc>
          <w:tcPr>
            <w:tcW w:w="3826" w:type="dxa"/>
            <w:tcBorders>
              <w:top w:val="single" w:sz="4" w:space="0" w:color="auto"/>
              <w:left w:val="single" w:sz="4" w:space="0" w:color="auto"/>
              <w:bottom w:val="single" w:sz="4" w:space="0" w:color="auto"/>
              <w:right w:val="single" w:sz="4" w:space="0" w:color="auto"/>
            </w:tcBorders>
          </w:tcPr>
          <w:p w:rsidR="008C0207" w:rsidRDefault="008C0207" w:rsidP="008C0207">
            <w:pPr>
              <w:tabs>
                <w:tab w:val="left" w:pos="600"/>
                <w:tab w:val="left" w:pos="7629"/>
              </w:tabs>
              <w:jc w:val="both"/>
            </w:pPr>
            <w:r>
              <w:t>покращення матеріально-технічної бази закладів та установ культури міста</w:t>
            </w:r>
          </w:p>
        </w:tc>
      </w:tr>
      <w:tr w:rsidR="00A0742A" w:rsidRPr="00A0742A" w:rsidTr="00D84B6F">
        <w:tc>
          <w:tcPr>
            <w:tcW w:w="4852" w:type="dxa"/>
            <w:tcBorders>
              <w:top w:val="single" w:sz="4" w:space="0" w:color="auto"/>
              <w:left w:val="single" w:sz="4" w:space="0" w:color="auto"/>
              <w:bottom w:val="single" w:sz="4" w:space="0" w:color="auto"/>
              <w:right w:val="single" w:sz="4" w:space="0" w:color="auto"/>
            </w:tcBorders>
            <w:vAlign w:val="center"/>
            <w:hideMark/>
          </w:tcPr>
          <w:p w:rsidR="008C0207" w:rsidRPr="00A0742A" w:rsidRDefault="008C0207" w:rsidP="008C0207">
            <w:pPr>
              <w:rPr>
                <w:b/>
              </w:rPr>
            </w:pPr>
            <w:r w:rsidRPr="00A0742A">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A0742A" w:rsidRDefault="008C0207" w:rsidP="008C0207">
            <w:pPr>
              <w:jc w:val="center"/>
              <w:rPr>
                <w: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A0742A" w:rsidRDefault="00A0742A" w:rsidP="00A0742A">
            <w:pPr>
              <w:jc w:val="center"/>
              <w:rPr>
                <w:b/>
              </w:rPr>
            </w:pPr>
            <w:r w:rsidRPr="00A0742A">
              <w:rPr>
                <w:b/>
              </w:rPr>
              <w:t>10802,0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0742A" w:rsidRPr="00A0742A" w:rsidRDefault="00A0742A" w:rsidP="00A0742A">
            <w:pPr>
              <w:jc w:val="center"/>
              <w:rPr>
                <w:b/>
              </w:rPr>
            </w:pPr>
            <w:r w:rsidRPr="00A0742A">
              <w:rPr>
                <w:b/>
              </w:rPr>
              <w:t>10802,0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0207" w:rsidRPr="00A0742A" w:rsidRDefault="008C0207" w:rsidP="008C0207">
            <w:pPr>
              <w:jc w:val="center"/>
              <w:rPr>
                <w:b/>
              </w:rPr>
            </w:pPr>
            <w:r w:rsidRPr="00A0742A">
              <w:rPr>
                <w:b/>
              </w:rPr>
              <w:t>-</w:t>
            </w:r>
          </w:p>
        </w:tc>
        <w:tc>
          <w:tcPr>
            <w:tcW w:w="3826" w:type="dxa"/>
            <w:tcBorders>
              <w:top w:val="single" w:sz="4" w:space="0" w:color="auto"/>
              <w:left w:val="single" w:sz="4" w:space="0" w:color="auto"/>
              <w:bottom w:val="single" w:sz="4" w:space="0" w:color="auto"/>
              <w:right w:val="single" w:sz="4" w:space="0" w:color="auto"/>
            </w:tcBorders>
          </w:tcPr>
          <w:p w:rsidR="008C0207" w:rsidRPr="00A0742A" w:rsidRDefault="008C0207" w:rsidP="008C0207">
            <w:pPr>
              <w:jc w:val="both"/>
              <w:rPr>
                <w:b/>
              </w:rPr>
            </w:pPr>
          </w:p>
        </w:tc>
      </w:tr>
      <w:tr w:rsidR="008C0207" w:rsidRPr="0016129C" w:rsidTr="00D84B6F">
        <w:tc>
          <w:tcPr>
            <w:tcW w:w="14490" w:type="dxa"/>
            <w:gridSpan w:val="6"/>
            <w:tcBorders>
              <w:top w:val="single" w:sz="4" w:space="0" w:color="auto"/>
              <w:left w:val="single" w:sz="4" w:space="0" w:color="auto"/>
              <w:bottom w:val="single" w:sz="4" w:space="0" w:color="auto"/>
              <w:right w:val="single" w:sz="4" w:space="0" w:color="auto"/>
            </w:tcBorders>
            <w:vAlign w:val="center"/>
            <w:hideMark/>
          </w:tcPr>
          <w:p w:rsidR="008C0207" w:rsidRPr="0016129C" w:rsidRDefault="008C0207" w:rsidP="008C0207">
            <w:pPr>
              <w:jc w:val="center"/>
            </w:pPr>
            <w:r w:rsidRPr="0016129C">
              <w:rPr>
                <w:b/>
              </w:rPr>
              <w:t>Фізкультура і спорт</w:t>
            </w:r>
          </w:p>
        </w:tc>
      </w:tr>
      <w:tr w:rsidR="008C0207" w:rsidRPr="0016129C" w:rsidTr="0016129C">
        <w:tc>
          <w:tcPr>
            <w:tcW w:w="4852" w:type="dxa"/>
            <w:tcBorders>
              <w:top w:val="single" w:sz="4" w:space="0" w:color="auto"/>
              <w:left w:val="single" w:sz="4" w:space="0" w:color="auto"/>
              <w:bottom w:val="single" w:sz="4" w:space="0" w:color="auto"/>
              <w:right w:val="single" w:sz="4" w:space="0" w:color="auto"/>
            </w:tcBorders>
          </w:tcPr>
          <w:p w:rsidR="008C0207" w:rsidRPr="0016129C" w:rsidRDefault="008C0207" w:rsidP="008C0207">
            <w:pPr>
              <w:jc w:val="both"/>
            </w:pPr>
            <w:r w:rsidRPr="0016129C">
              <w:t xml:space="preserve">Будівництво басейну на базі КП «Муніципальний фізкультурно-оздоровчий </w:t>
            </w:r>
            <w:r w:rsidRPr="0016129C">
              <w:lastRenderedPageBreak/>
              <w:t xml:space="preserve">центр» </w:t>
            </w:r>
          </w:p>
        </w:tc>
        <w:tc>
          <w:tcPr>
            <w:tcW w:w="1985" w:type="dxa"/>
            <w:tcBorders>
              <w:top w:val="single" w:sz="4" w:space="0" w:color="auto"/>
              <w:left w:val="single" w:sz="4" w:space="0" w:color="auto"/>
              <w:bottom w:val="single" w:sz="4" w:space="0" w:color="auto"/>
              <w:right w:val="single" w:sz="4" w:space="0" w:color="auto"/>
            </w:tcBorders>
            <w:vAlign w:val="center"/>
            <w:hideMark/>
          </w:tcPr>
          <w:p w:rsidR="008C0207" w:rsidRPr="0016129C" w:rsidRDefault="008C0207" w:rsidP="008C0207">
            <w:pPr>
              <w:pStyle w:val="af1"/>
              <w:tabs>
                <w:tab w:val="left" w:pos="4536"/>
              </w:tabs>
              <w:spacing w:after="0" w:line="240" w:lineRule="auto"/>
              <w:ind w:left="108"/>
              <w:jc w:val="center"/>
              <w:rPr>
                <w:rFonts w:ascii="Times New Roman" w:hAnsi="Times New Roman"/>
                <w:sz w:val="24"/>
                <w:szCs w:val="24"/>
                <w:lang w:val="uk-UA"/>
              </w:rPr>
            </w:pPr>
            <w:r w:rsidRPr="0016129C">
              <w:rPr>
                <w:rFonts w:ascii="Times New Roman" w:hAnsi="Times New Roman"/>
                <w:sz w:val="24"/>
                <w:szCs w:val="24"/>
                <w:lang w:val="uk-UA"/>
              </w:rPr>
              <w:lastRenderedPageBreak/>
              <w:t xml:space="preserve">Департамент молодіжної </w:t>
            </w:r>
            <w:r w:rsidRPr="0016129C">
              <w:rPr>
                <w:rFonts w:ascii="Times New Roman" w:hAnsi="Times New Roman"/>
                <w:sz w:val="24"/>
                <w:szCs w:val="24"/>
                <w:lang w:val="uk-UA"/>
              </w:rPr>
              <w:lastRenderedPageBreak/>
              <w:t>політики</w:t>
            </w:r>
          </w:p>
          <w:p w:rsidR="008C0207" w:rsidRPr="0016129C" w:rsidRDefault="008C0207" w:rsidP="008C0207">
            <w:pPr>
              <w:pStyle w:val="af1"/>
              <w:tabs>
                <w:tab w:val="left" w:pos="4536"/>
              </w:tabs>
              <w:spacing w:after="0" w:line="240" w:lineRule="auto"/>
              <w:ind w:left="108"/>
              <w:jc w:val="center"/>
              <w:rPr>
                <w:rFonts w:ascii="Times New Roman" w:hAnsi="Times New Roman"/>
                <w:sz w:val="24"/>
                <w:szCs w:val="24"/>
                <w:lang w:val="uk-UA"/>
              </w:rPr>
            </w:pPr>
            <w:r w:rsidRPr="0016129C">
              <w:rPr>
                <w:rFonts w:ascii="Times New Roman" w:hAnsi="Times New Roman"/>
                <w:sz w:val="24"/>
                <w:szCs w:val="24"/>
                <w:lang w:val="uk-UA"/>
              </w:rPr>
              <w:t>та спорту</w:t>
            </w:r>
          </w:p>
          <w:p w:rsidR="008C0207" w:rsidRPr="0016129C" w:rsidRDefault="008C0207" w:rsidP="008C0207">
            <w:pPr>
              <w:jc w:val="center"/>
            </w:pPr>
          </w:p>
        </w:tc>
        <w:tc>
          <w:tcPr>
            <w:tcW w:w="1275" w:type="dxa"/>
            <w:tcBorders>
              <w:top w:val="single" w:sz="4" w:space="0" w:color="auto"/>
              <w:left w:val="single" w:sz="4" w:space="0" w:color="auto"/>
              <w:bottom w:val="single" w:sz="4" w:space="0" w:color="auto"/>
              <w:right w:val="single" w:sz="4" w:space="0" w:color="auto"/>
            </w:tcBorders>
            <w:hideMark/>
          </w:tcPr>
          <w:p w:rsidR="008C0207" w:rsidRPr="0016129C" w:rsidRDefault="008C0207" w:rsidP="008C0207">
            <w:pPr>
              <w:jc w:val="center"/>
            </w:pPr>
            <w:r w:rsidRPr="0016129C">
              <w:lastRenderedPageBreak/>
              <w:t>37000,0</w:t>
            </w:r>
          </w:p>
        </w:tc>
        <w:tc>
          <w:tcPr>
            <w:tcW w:w="1276" w:type="dxa"/>
            <w:tcBorders>
              <w:top w:val="single" w:sz="4" w:space="0" w:color="auto"/>
              <w:left w:val="single" w:sz="4" w:space="0" w:color="auto"/>
              <w:bottom w:val="single" w:sz="4" w:space="0" w:color="auto"/>
              <w:right w:val="single" w:sz="4" w:space="0" w:color="auto"/>
            </w:tcBorders>
            <w:hideMark/>
          </w:tcPr>
          <w:p w:rsidR="008C0207" w:rsidRPr="0016129C" w:rsidRDefault="008C0207" w:rsidP="008C0207">
            <w:pPr>
              <w:jc w:val="center"/>
            </w:pPr>
            <w:r w:rsidRPr="0016129C">
              <w:t>37000,0</w:t>
            </w:r>
          </w:p>
        </w:tc>
        <w:tc>
          <w:tcPr>
            <w:tcW w:w="1276" w:type="dxa"/>
            <w:tcBorders>
              <w:top w:val="single" w:sz="4" w:space="0" w:color="auto"/>
              <w:left w:val="single" w:sz="4" w:space="0" w:color="auto"/>
              <w:bottom w:val="single" w:sz="4" w:space="0" w:color="auto"/>
              <w:right w:val="single" w:sz="4" w:space="0" w:color="auto"/>
            </w:tcBorders>
            <w:hideMark/>
          </w:tcPr>
          <w:p w:rsidR="008C0207" w:rsidRPr="0016129C" w:rsidRDefault="008C0207" w:rsidP="008C0207">
            <w:pPr>
              <w:jc w:val="center"/>
            </w:pPr>
            <w:r w:rsidRPr="0016129C">
              <w:t>-</w:t>
            </w:r>
          </w:p>
        </w:tc>
        <w:tc>
          <w:tcPr>
            <w:tcW w:w="3826" w:type="dxa"/>
            <w:tcBorders>
              <w:top w:val="single" w:sz="4" w:space="0" w:color="auto"/>
              <w:left w:val="single" w:sz="4" w:space="0" w:color="auto"/>
              <w:bottom w:val="single" w:sz="4" w:space="0" w:color="auto"/>
              <w:right w:val="single" w:sz="4" w:space="0" w:color="auto"/>
            </w:tcBorders>
            <w:hideMark/>
          </w:tcPr>
          <w:p w:rsidR="008C0207" w:rsidRPr="0016129C" w:rsidRDefault="008C0207" w:rsidP="008C0207">
            <w:pPr>
              <w:jc w:val="both"/>
            </w:pPr>
            <w:r w:rsidRPr="0016129C">
              <w:t xml:space="preserve">Залучення більшої кількості мешканців до занять фізичною </w:t>
            </w:r>
            <w:r w:rsidRPr="0016129C">
              <w:lastRenderedPageBreak/>
              <w:t>культурою та спортом, покращення матеріально-спортивної бази</w:t>
            </w:r>
          </w:p>
        </w:tc>
      </w:tr>
      <w:tr w:rsidR="008C0207" w:rsidRPr="0016129C"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16129C" w:rsidRDefault="008C0207" w:rsidP="008C0207">
            <w:pPr>
              <w:jc w:val="both"/>
            </w:pPr>
            <w:r w:rsidRPr="0016129C">
              <w:lastRenderedPageBreak/>
              <w:t>Облаштування спортивно-ігрового майданчика по вул.Симоненка, 3в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8C0207" w:rsidRPr="0016129C" w:rsidRDefault="008C0207" w:rsidP="008C0207">
            <w:pPr>
              <w:pStyle w:val="af1"/>
              <w:tabs>
                <w:tab w:val="left" w:pos="4536"/>
              </w:tabs>
              <w:spacing w:after="0" w:line="240" w:lineRule="auto"/>
              <w:ind w:left="108"/>
              <w:jc w:val="center"/>
              <w:rPr>
                <w:rFonts w:ascii="Times New Roman" w:hAnsi="Times New Roman"/>
                <w:sz w:val="24"/>
                <w:szCs w:val="24"/>
                <w:lang w:val="uk-UA"/>
              </w:rPr>
            </w:pPr>
            <w:r w:rsidRPr="0016129C">
              <w:rPr>
                <w:rFonts w:ascii="Times New Roman" w:hAnsi="Times New Roman"/>
                <w:sz w:val="24"/>
                <w:szCs w:val="24"/>
                <w:lang w:val="uk-UA"/>
              </w:rPr>
              <w:t>Департамент молодіжної політики</w:t>
            </w:r>
          </w:p>
          <w:p w:rsidR="008C0207" w:rsidRPr="0016129C" w:rsidRDefault="008C0207" w:rsidP="008C0207">
            <w:pPr>
              <w:pStyle w:val="af1"/>
              <w:tabs>
                <w:tab w:val="left" w:pos="4536"/>
              </w:tabs>
              <w:spacing w:after="0" w:line="240" w:lineRule="auto"/>
              <w:ind w:left="108"/>
              <w:jc w:val="center"/>
              <w:rPr>
                <w:rFonts w:ascii="Times New Roman" w:hAnsi="Times New Roman"/>
                <w:sz w:val="24"/>
                <w:szCs w:val="24"/>
                <w:lang w:val="uk-UA"/>
              </w:rPr>
            </w:pPr>
            <w:r w:rsidRPr="0016129C">
              <w:rPr>
                <w:rFonts w:ascii="Times New Roman" w:hAnsi="Times New Roman"/>
                <w:sz w:val="24"/>
                <w:szCs w:val="24"/>
                <w:lang w:val="uk-UA"/>
              </w:rPr>
              <w:t>та спорту, Департамент житлової, комунальної політики та благоустрою</w:t>
            </w:r>
          </w:p>
        </w:tc>
        <w:tc>
          <w:tcPr>
            <w:tcW w:w="1275" w:type="dxa"/>
            <w:tcBorders>
              <w:top w:val="single" w:sz="4" w:space="0" w:color="auto"/>
              <w:left w:val="single" w:sz="4" w:space="0" w:color="auto"/>
              <w:bottom w:val="single" w:sz="4" w:space="0" w:color="auto"/>
              <w:right w:val="single" w:sz="4" w:space="0" w:color="auto"/>
            </w:tcBorders>
            <w:hideMark/>
          </w:tcPr>
          <w:p w:rsidR="008C0207" w:rsidRPr="0016129C" w:rsidRDefault="008C0207" w:rsidP="008C0207">
            <w:pPr>
              <w:jc w:val="center"/>
            </w:pPr>
            <w:r w:rsidRPr="0016129C">
              <w:t>1699,5</w:t>
            </w:r>
          </w:p>
        </w:tc>
        <w:tc>
          <w:tcPr>
            <w:tcW w:w="1276" w:type="dxa"/>
            <w:tcBorders>
              <w:top w:val="single" w:sz="4" w:space="0" w:color="auto"/>
              <w:left w:val="single" w:sz="4" w:space="0" w:color="auto"/>
              <w:bottom w:val="single" w:sz="4" w:space="0" w:color="auto"/>
              <w:right w:val="single" w:sz="4" w:space="0" w:color="auto"/>
            </w:tcBorders>
            <w:hideMark/>
          </w:tcPr>
          <w:p w:rsidR="008C0207" w:rsidRPr="0016129C" w:rsidRDefault="008C0207" w:rsidP="008C0207">
            <w:pPr>
              <w:jc w:val="center"/>
            </w:pPr>
            <w:r w:rsidRPr="0016129C">
              <w:t>1699,5</w:t>
            </w:r>
          </w:p>
        </w:tc>
        <w:tc>
          <w:tcPr>
            <w:tcW w:w="1276" w:type="dxa"/>
            <w:tcBorders>
              <w:top w:val="single" w:sz="4" w:space="0" w:color="auto"/>
              <w:left w:val="single" w:sz="4" w:space="0" w:color="auto"/>
              <w:bottom w:val="single" w:sz="4" w:space="0" w:color="auto"/>
              <w:right w:val="single" w:sz="4" w:space="0" w:color="auto"/>
            </w:tcBorders>
            <w:hideMark/>
          </w:tcPr>
          <w:p w:rsidR="008C0207" w:rsidRPr="0016129C" w:rsidRDefault="008C0207" w:rsidP="008C0207">
            <w:pPr>
              <w:jc w:val="center"/>
            </w:pPr>
            <w:r w:rsidRPr="0016129C">
              <w:t>-</w:t>
            </w:r>
          </w:p>
        </w:tc>
        <w:tc>
          <w:tcPr>
            <w:tcW w:w="3826" w:type="dxa"/>
            <w:tcBorders>
              <w:top w:val="single" w:sz="4" w:space="0" w:color="auto"/>
              <w:left w:val="single" w:sz="4" w:space="0" w:color="auto"/>
              <w:bottom w:val="single" w:sz="4" w:space="0" w:color="auto"/>
              <w:right w:val="single" w:sz="4" w:space="0" w:color="auto"/>
            </w:tcBorders>
            <w:hideMark/>
          </w:tcPr>
          <w:p w:rsidR="008C0207" w:rsidRPr="0016129C" w:rsidRDefault="008C0207" w:rsidP="008C0207">
            <w:pPr>
              <w:jc w:val="both"/>
            </w:pPr>
            <w:r w:rsidRPr="0016129C">
              <w:t>Покращення роботи фізкультурно-оздоровчого центру для людей з особливими потребами. Залучення до активних занять фізичною культурою і спортом мешканців прилеглих будинків, а також більшої кількості людей х обмеженими можливостями.</w:t>
            </w:r>
          </w:p>
        </w:tc>
      </w:tr>
      <w:tr w:rsidR="008C0207" w:rsidRPr="006C1F6F" w:rsidTr="00D84B6F">
        <w:tc>
          <w:tcPr>
            <w:tcW w:w="4852" w:type="dxa"/>
            <w:tcBorders>
              <w:top w:val="single" w:sz="4" w:space="0" w:color="auto"/>
              <w:left w:val="single" w:sz="4" w:space="0" w:color="auto"/>
              <w:bottom w:val="single" w:sz="4" w:space="0" w:color="auto"/>
              <w:right w:val="single" w:sz="4" w:space="0" w:color="auto"/>
            </w:tcBorders>
            <w:hideMark/>
          </w:tcPr>
          <w:p w:rsidR="008C0207" w:rsidRPr="0016129C" w:rsidRDefault="008C0207" w:rsidP="008C0207">
            <w:pPr>
              <w:rPr>
                <w:b/>
              </w:rPr>
            </w:pPr>
            <w:r w:rsidRPr="0016129C">
              <w:rPr>
                <w:b/>
              </w:rPr>
              <w:t>Всього:</w:t>
            </w:r>
          </w:p>
        </w:tc>
        <w:tc>
          <w:tcPr>
            <w:tcW w:w="1985" w:type="dxa"/>
            <w:tcBorders>
              <w:top w:val="single" w:sz="4" w:space="0" w:color="auto"/>
              <w:left w:val="single" w:sz="4" w:space="0" w:color="auto"/>
              <w:bottom w:val="single" w:sz="4" w:space="0" w:color="auto"/>
              <w:right w:val="single" w:sz="4" w:space="0" w:color="auto"/>
            </w:tcBorders>
            <w:vAlign w:val="center"/>
          </w:tcPr>
          <w:p w:rsidR="008C0207" w:rsidRPr="0016129C" w:rsidRDefault="008C0207" w:rsidP="008C0207">
            <w:pPr>
              <w:jc w:val="center"/>
              <w:rPr>
                <w: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8C0207" w:rsidRPr="0016129C" w:rsidRDefault="008C0207" w:rsidP="008C0207">
            <w:pPr>
              <w:jc w:val="center"/>
              <w:rPr>
                <w:b/>
              </w:rPr>
            </w:pPr>
            <w:r w:rsidRPr="0016129C">
              <w:rPr>
                <w:b/>
              </w:rPr>
              <w:t>38699,5</w:t>
            </w:r>
          </w:p>
        </w:tc>
        <w:tc>
          <w:tcPr>
            <w:tcW w:w="1276" w:type="dxa"/>
            <w:tcBorders>
              <w:top w:val="single" w:sz="4" w:space="0" w:color="auto"/>
              <w:left w:val="single" w:sz="4" w:space="0" w:color="auto"/>
              <w:bottom w:val="single" w:sz="4" w:space="0" w:color="auto"/>
              <w:right w:val="single" w:sz="4" w:space="0" w:color="auto"/>
            </w:tcBorders>
            <w:vAlign w:val="center"/>
          </w:tcPr>
          <w:p w:rsidR="008C0207" w:rsidRPr="0016129C" w:rsidRDefault="008C0207" w:rsidP="008C0207">
            <w:pPr>
              <w:jc w:val="center"/>
              <w:rPr>
                <w:b/>
              </w:rPr>
            </w:pPr>
            <w:r w:rsidRPr="0016129C">
              <w:rPr>
                <w:b/>
              </w:rPr>
              <w:t>38699,5</w:t>
            </w:r>
          </w:p>
        </w:tc>
        <w:tc>
          <w:tcPr>
            <w:tcW w:w="1276" w:type="dxa"/>
            <w:tcBorders>
              <w:top w:val="single" w:sz="4" w:space="0" w:color="auto"/>
              <w:left w:val="single" w:sz="4" w:space="0" w:color="auto"/>
              <w:bottom w:val="single" w:sz="4" w:space="0" w:color="auto"/>
              <w:right w:val="single" w:sz="4" w:space="0" w:color="auto"/>
            </w:tcBorders>
            <w:vAlign w:val="center"/>
          </w:tcPr>
          <w:p w:rsidR="008C0207" w:rsidRPr="0016129C" w:rsidRDefault="008C0207" w:rsidP="008C0207">
            <w:pPr>
              <w:jc w:val="center"/>
              <w:rPr>
                <w:b/>
              </w:rPr>
            </w:pPr>
            <w:r w:rsidRPr="0016129C">
              <w:rPr>
                <w:b/>
              </w:rPr>
              <w:t>-</w:t>
            </w:r>
          </w:p>
        </w:tc>
        <w:tc>
          <w:tcPr>
            <w:tcW w:w="3826" w:type="dxa"/>
            <w:tcBorders>
              <w:top w:val="single" w:sz="4" w:space="0" w:color="auto"/>
              <w:left w:val="single" w:sz="4" w:space="0" w:color="auto"/>
              <w:bottom w:val="single" w:sz="4" w:space="0" w:color="auto"/>
              <w:right w:val="single" w:sz="4" w:space="0" w:color="auto"/>
            </w:tcBorders>
          </w:tcPr>
          <w:p w:rsidR="008C0207" w:rsidRPr="0016129C" w:rsidRDefault="008C0207" w:rsidP="008C0207">
            <w:pPr>
              <w:rPr>
                <w:b/>
              </w:rPr>
            </w:pPr>
          </w:p>
        </w:tc>
      </w:tr>
      <w:tr w:rsidR="008C0207" w:rsidRPr="00394273" w:rsidTr="00394273">
        <w:tc>
          <w:tcPr>
            <w:tcW w:w="4852" w:type="dxa"/>
            <w:tcBorders>
              <w:top w:val="single" w:sz="4" w:space="0" w:color="auto"/>
              <w:left w:val="single" w:sz="4" w:space="0" w:color="auto"/>
              <w:bottom w:val="single" w:sz="4" w:space="0" w:color="auto"/>
              <w:right w:val="single" w:sz="4" w:space="0" w:color="auto"/>
            </w:tcBorders>
            <w:hideMark/>
          </w:tcPr>
          <w:p w:rsidR="008C0207" w:rsidRPr="00394273" w:rsidRDefault="008C0207" w:rsidP="008C0207">
            <w:pPr>
              <w:rPr>
                <w:b/>
                <w:i/>
                <w:sz w:val="26"/>
                <w:szCs w:val="26"/>
              </w:rPr>
            </w:pPr>
            <w:r w:rsidRPr="00394273">
              <w:rPr>
                <w:b/>
                <w:i/>
                <w:sz w:val="26"/>
                <w:szCs w:val="26"/>
              </w:rPr>
              <w:t>Разом:</w:t>
            </w:r>
          </w:p>
        </w:tc>
        <w:tc>
          <w:tcPr>
            <w:tcW w:w="1985" w:type="dxa"/>
            <w:tcBorders>
              <w:top w:val="single" w:sz="4" w:space="0" w:color="auto"/>
              <w:left w:val="single" w:sz="4" w:space="0" w:color="auto"/>
              <w:bottom w:val="single" w:sz="4" w:space="0" w:color="auto"/>
              <w:right w:val="single" w:sz="4" w:space="0" w:color="auto"/>
            </w:tcBorders>
          </w:tcPr>
          <w:p w:rsidR="008C0207" w:rsidRPr="00394273" w:rsidRDefault="008C0207" w:rsidP="008C0207">
            <w:pPr>
              <w:jc w:val="center"/>
              <w:rPr>
                <w:b/>
                <w:i/>
                <w:sz w:val="26"/>
                <w:szCs w:val="26"/>
              </w:rPr>
            </w:pPr>
          </w:p>
        </w:tc>
        <w:tc>
          <w:tcPr>
            <w:tcW w:w="1275" w:type="dxa"/>
            <w:tcBorders>
              <w:top w:val="single" w:sz="4" w:space="0" w:color="auto"/>
              <w:left w:val="single" w:sz="4" w:space="0" w:color="auto"/>
              <w:bottom w:val="single" w:sz="4" w:space="0" w:color="auto"/>
              <w:right w:val="single" w:sz="4" w:space="0" w:color="auto"/>
            </w:tcBorders>
            <w:vAlign w:val="center"/>
          </w:tcPr>
          <w:p w:rsidR="008C0207" w:rsidRPr="00394273" w:rsidRDefault="00394273" w:rsidP="008C0207">
            <w:pPr>
              <w:jc w:val="center"/>
              <w:rPr>
                <w:b/>
                <w:i/>
              </w:rPr>
            </w:pPr>
            <w:r w:rsidRPr="00394273">
              <w:rPr>
                <w:b/>
                <w:i/>
              </w:rPr>
              <w:t>1389562,4</w:t>
            </w:r>
          </w:p>
        </w:tc>
        <w:tc>
          <w:tcPr>
            <w:tcW w:w="1276" w:type="dxa"/>
            <w:tcBorders>
              <w:top w:val="single" w:sz="4" w:space="0" w:color="auto"/>
              <w:left w:val="single" w:sz="4" w:space="0" w:color="auto"/>
              <w:bottom w:val="single" w:sz="4" w:space="0" w:color="auto"/>
              <w:right w:val="single" w:sz="4" w:space="0" w:color="auto"/>
            </w:tcBorders>
            <w:vAlign w:val="center"/>
          </w:tcPr>
          <w:p w:rsidR="008C0207" w:rsidRPr="00394273" w:rsidRDefault="00394273" w:rsidP="008C0207">
            <w:pPr>
              <w:jc w:val="center"/>
              <w:rPr>
                <w:b/>
                <w:i/>
                <w:sz w:val="26"/>
                <w:szCs w:val="26"/>
              </w:rPr>
            </w:pPr>
            <w:r w:rsidRPr="00394273">
              <w:rPr>
                <w:b/>
                <w:i/>
                <w:sz w:val="26"/>
                <w:szCs w:val="26"/>
              </w:rPr>
              <w:t>445523,8</w:t>
            </w:r>
          </w:p>
        </w:tc>
        <w:tc>
          <w:tcPr>
            <w:tcW w:w="1276" w:type="dxa"/>
            <w:tcBorders>
              <w:top w:val="single" w:sz="4" w:space="0" w:color="auto"/>
              <w:left w:val="single" w:sz="4" w:space="0" w:color="auto"/>
              <w:bottom w:val="single" w:sz="4" w:space="0" w:color="auto"/>
              <w:right w:val="single" w:sz="4" w:space="0" w:color="auto"/>
            </w:tcBorders>
            <w:vAlign w:val="center"/>
          </w:tcPr>
          <w:p w:rsidR="008C0207" w:rsidRPr="00394273" w:rsidRDefault="00394273" w:rsidP="008C0207">
            <w:pPr>
              <w:jc w:val="center"/>
              <w:rPr>
                <w:b/>
                <w:i/>
                <w:sz w:val="26"/>
                <w:szCs w:val="26"/>
              </w:rPr>
            </w:pPr>
            <w:r w:rsidRPr="00394273">
              <w:rPr>
                <w:b/>
                <w:i/>
                <w:sz w:val="26"/>
                <w:szCs w:val="26"/>
              </w:rPr>
              <w:t>944040,6</w:t>
            </w:r>
          </w:p>
        </w:tc>
        <w:tc>
          <w:tcPr>
            <w:tcW w:w="3826" w:type="dxa"/>
            <w:tcBorders>
              <w:top w:val="single" w:sz="4" w:space="0" w:color="auto"/>
              <w:left w:val="single" w:sz="4" w:space="0" w:color="auto"/>
              <w:bottom w:val="single" w:sz="4" w:space="0" w:color="auto"/>
              <w:right w:val="single" w:sz="4" w:space="0" w:color="auto"/>
            </w:tcBorders>
          </w:tcPr>
          <w:p w:rsidR="008C0207" w:rsidRPr="00394273" w:rsidRDefault="008C0207" w:rsidP="008C0207">
            <w:pPr>
              <w:jc w:val="both"/>
              <w:rPr>
                <w:b/>
                <w:i/>
                <w:sz w:val="26"/>
                <w:szCs w:val="26"/>
              </w:rPr>
            </w:pPr>
          </w:p>
        </w:tc>
      </w:tr>
    </w:tbl>
    <w:p w:rsidR="006C1F6F" w:rsidRPr="00394273" w:rsidRDefault="006C1F6F" w:rsidP="006C1F6F">
      <w:pPr>
        <w:ind w:firstLine="708"/>
        <w:jc w:val="both"/>
      </w:pPr>
    </w:p>
    <w:p w:rsidR="006C1F6F" w:rsidRPr="00394273" w:rsidRDefault="006C1F6F" w:rsidP="006C1F6F">
      <w:pPr>
        <w:ind w:firstLine="708"/>
        <w:jc w:val="both"/>
        <w:rPr>
          <w:b/>
        </w:rPr>
      </w:pPr>
      <w:r w:rsidRPr="00394273">
        <w:t>Фінансування заходів здійснюватиметься в межах коштів, передбачених в міському бюджеті на 201</w:t>
      </w:r>
      <w:r w:rsidR="00394273">
        <w:t>8</w:t>
      </w:r>
      <w:r w:rsidRPr="00394273">
        <w:t xml:space="preserve"> рік, в тому числі коштів, передбачених на реалізацію відповідних міських та державних цільових програм, а також за рахунок інших джерел фінансування. Обсяг фінансування Програми економічного і соціального розвитку міста на 201</w:t>
      </w:r>
      <w:r w:rsidR="00394273">
        <w:t>8</w:t>
      </w:r>
      <w:r w:rsidRPr="00394273">
        <w:t xml:space="preserve"> рік –  </w:t>
      </w:r>
      <w:r w:rsidR="00394273">
        <w:t>9</w:t>
      </w:r>
      <w:r w:rsidRPr="00394273">
        <w:rPr>
          <w:b/>
        </w:rPr>
        <w:t xml:space="preserve">50,0 тис.грн. </w:t>
      </w:r>
    </w:p>
    <w:p w:rsidR="006C1F6F" w:rsidRPr="00394273" w:rsidRDefault="006C1F6F" w:rsidP="006C1F6F">
      <w:pPr>
        <w:ind w:firstLine="708"/>
        <w:jc w:val="both"/>
        <w:rPr>
          <w:sz w:val="26"/>
          <w:szCs w:val="26"/>
        </w:rPr>
      </w:pPr>
      <w:r w:rsidRPr="00394273">
        <w:rPr>
          <w:sz w:val="26"/>
          <w:szCs w:val="26"/>
        </w:rPr>
        <w:tab/>
      </w:r>
      <w:r w:rsidRPr="00394273">
        <w:rPr>
          <w:sz w:val="26"/>
          <w:szCs w:val="26"/>
        </w:rPr>
        <w:tab/>
      </w:r>
    </w:p>
    <w:p w:rsidR="006C1F6F" w:rsidRPr="00394273" w:rsidRDefault="006C1F6F" w:rsidP="006C1F6F">
      <w:pPr>
        <w:ind w:firstLine="708"/>
        <w:jc w:val="both"/>
        <w:rPr>
          <w:sz w:val="26"/>
          <w:szCs w:val="26"/>
        </w:rPr>
      </w:pPr>
    </w:p>
    <w:p w:rsidR="006C1F6F" w:rsidRPr="00394273" w:rsidRDefault="006C1F6F" w:rsidP="006C1F6F">
      <w:pPr>
        <w:ind w:firstLine="708"/>
        <w:jc w:val="both"/>
        <w:rPr>
          <w:sz w:val="26"/>
          <w:szCs w:val="26"/>
        </w:rPr>
      </w:pPr>
    </w:p>
    <w:p w:rsidR="006C1F6F" w:rsidRPr="00394273" w:rsidRDefault="006C1F6F" w:rsidP="006C1F6F">
      <w:pPr>
        <w:ind w:firstLine="708"/>
        <w:jc w:val="both"/>
        <w:rPr>
          <w:sz w:val="26"/>
          <w:szCs w:val="26"/>
        </w:rPr>
      </w:pPr>
      <w:r w:rsidRPr="00394273">
        <w:rPr>
          <w:sz w:val="26"/>
          <w:szCs w:val="26"/>
        </w:rPr>
        <w:t>Начальник управління економічного та інтеграційного розвитку</w:t>
      </w:r>
      <w:r w:rsidRPr="00394273">
        <w:rPr>
          <w:sz w:val="26"/>
          <w:szCs w:val="26"/>
        </w:rPr>
        <w:tab/>
      </w:r>
      <w:r w:rsidRPr="00394273">
        <w:rPr>
          <w:sz w:val="26"/>
          <w:szCs w:val="26"/>
        </w:rPr>
        <w:tab/>
      </w:r>
      <w:r w:rsidRPr="00394273">
        <w:rPr>
          <w:sz w:val="26"/>
          <w:szCs w:val="26"/>
        </w:rPr>
        <w:tab/>
        <w:t xml:space="preserve">                        Надія Кромкач</w:t>
      </w:r>
    </w:p>
    <w:p w:rsidR="006C1F6F" w:rsidRPr="00394273" w:rsidRDefault="006C1F6F" w:rsidP="006C1F6F">
      <w:pPr>
        <w:ind w:firstLine="708"/>
        <w:jc w:val="both"/>
        <w:rPr>
          <w:sz w:val="26"/>
          <w:szCs w:val="26"/>
        </w:rPr>
      </w:pPr>
    </w:p>
    <w:p w:rsidR="006C1F6F" w:rsidRPr="00394273" w:rsidRDefault="006C1F6F" w:rsidP="006C1F6F">
      <w:pPr>
        <w:ind w:firstLine="708"/>
        <w:jc w:val="both"/>
        <w:rPr>
          <w:sz w:val="26"/>
          <w:szCs w:val="26"/>
        </w:rPr>
      </w:pPr>
    </w:p>
    <w:p w:rsidR="006C1F6F" w:rsidRPr="00394273" w:rsidRDefault="006C1F6F" w:rsidP="006C1F6F">
      <w:pPr>
        <w:ind w:left="10" w:firstLine="708"/>
        <w:jc w:val="both"/>
        <w:rPr>
          <w:sz w:val="26"/>
          <w:szCs w:val="26"/>
        </w:rPr>
      </w:pPr>
      <w:r w:rsidRPr="00394273">
        <w:rPr>
          <w:sz w:val="26"/>
          <w:szCs w:val="26"/>
        </w:rPr>
        <w:t>Секретар міської ради</w:t>
      </w:r>
      <w:r w:rsidRPr="00394273">
        <w:rPr>
          <w:sz w:val="26"/>
          <w:szCs w:val="26"/>
        </w:rPr>
        <w:tab/>
      </w:r>
      <w:r w:rsidRPr="00394273">
        <w:rPr>
          <w:sz w:val="26"/>
          <w:szCs w:val="26"/>
        </w:rPr>
        <w:tab/>
      </w:r>
      <w:r w:rsidRPr="00394273">
        <w:rPr>
          <w:sz w:val="26"/>
          <w:szCs w:val="26"/>
        </w:rPr>
        <w:tab/>
      </w:r>
      <w:r w:rsidRPr="00394273">
        <w:rPr>
          <w:sz w:val="26"/>
          <w:szCs w:val="26"/>
        </w:rPr>
        <w:tab/>
      </w:r>
      <w:r w:rsidRPr="00394273">
        <w:rPr>
          <w:sz w:val="26"/>
          <w:szCs w:val="26"/>
        </w:rPr>
        <w:tab/>
      </w:r>
      <w:r w:rsidRPr="00394273">
        <w:rPr>
          <w:sz w:val="26"/>
          <w:szCs w:val="26"/>
        </w:rPr>
        <w:tab/>
        <w:t xml:space="preserve">                                                                Оксана Савчук</w:t>
      </w:r>
    </w:p>
    <w:p w:rsidR="006C1F6F" w:rsidRPr="001516CB" w:rsidRDefault="006C1F6F" w:rsidP="006C1F6F">
      <w:pPr>
        <w:jc w:val="center"/>
        <w:rPr>
          <w:sz w:val="26"/>
          <w:szCs w:val="26"/>
          <w:highlight w:val="yellow"/>
          <w:lang w:val="ru-RU"/>
        </w:rPr>
      </w:pPr>
    </w:p>
    <w:p w:rsidR="00F06F12" w:rsidRPr="001516CB" w:rsidRDefault="00F06F12" w:rsidP="006C1F6F">
      <w:pPr>
        <w:jc w:val="center"/>
        <w:rPr>
          <w:sz w:val="26"/>
          <w:szCs w:val="26"/>
          <w:highlight w:val="yellow"/>
          <w:lang w:val="ru-RU"/>
        </w:rPr>
      </w:pPr>
    </w:p>
    <w:p w:rsidR="00F06F12" w:rsidRPr="001516CB" w:rsidRDefault="00F06F12" w:rsidP="006C1F6F">
      <w:pPr>
        <w:jc w:val="center"/>
        <w:rPr>
          <w:sz w:val="26"/>
          <w:szCs w:val="26"/>
          <w:highlight w:val="yellow"/>
          <w:lang w:val="ru-RU"/>
        </w:rPr>
      </w:pPr>
    </w:p>
    <w:p w:rsidR="00F06F12" w:rsidRPr="00AA3B95" w:rsidRDefault="00F06F12" w:rsidP="006C1F6F">
      <w:pPr>
        <w:jc w:val="center"/>
        <w:rPr>
          <w:sz w:val="26"/>
          <w:szCs w:val="26"/>
          <w:highlight w:val="yellow"/>
        </w:rPr>
      </w:pPr>
    </w:p>
    <w:p w:rsidR="001516CB" w:rsidRDefault="001516CB" w:rsidP="006C1F6F">
      <w:pPr>
        <w:ind w:left="9639"/>
        <w:rPr>
          <w:highlight w:val="yellow"/>
        </w:rPr>
        <w:sectPr w:rsidR="001516CB" w:rsidSect="00D84B6F">
          <w:headerReference w:type="default" r:id="rId13"/>
          <w:pgSz w:w="16838" w:h="11906" w:orient="landscape" w:code="9"/>
          <w:pgMar w:top="1985" w:right="851" w:bottom="680" w:left="1134" w:header="1418" w:footer="454" w:gutter="0"/>
          <w:cols w:space="708"/>
          <w:docGrid w:linePitch="360"/>
        </w:sectPr>
      </w:pPr>
    </w:p>
    <w:p w:rsidR="006C1F6F" w:rsidRPr="001516CB" w:rsidRDefault="006C1F6F" w:rsidP="001516CB">
      <w:pPr>
        <w:ind w:left="5387"/>
      </w:pPr>
      <w:r w:rsidRPr="001516CB">
        <w:lastRenderedPageBreak/>
        <w:t xml:space="preserve">Додаток 1 </w:t>
      </w:r>
    </w:p>
    <w:p w:rsidR="006C1F6F" w:rsidRPr="001516CB" w:rsidRDefault="006C1F6F" w:rsidP="001516CB">
      <w:pPr>
        <w:ind w:left="5387"/>
      </w:pPr>
      <w:r w:rsidRPr="001516CB">
        <w:t>до Програми економічного і соціального розвитку</w:t>
      </w:r>
      <w:r w:rsidR="001516CB" w:rsidRPr="001516CB">
        <w:t xml:space="preserve"> міста Івано-Франківська на 2018</w:t>
      </w:r>
      <w:r w:rsidRPr="001516CB">
        <w:t xml:space="preserve"> рік</w:t>
      </w:r>
    </w:p>
    <w:p w:rsidR="006C1F6F" w:rsidRPr="006C1F6F" w:rsidRDefault="006C1F6F" w:rsidP="006C1F6F">
      <w:pPr>
        <w:jc w:val="center"/>
        <w:rPr>
          <w:sz w:val="26"/>
          <w:szCs w:val="26"/>
          <w:highlight w:val="yellow"/>
        </w:rPr>
      </w:pPr>
    </w:p>
    <w:p w:rsidR="006C1F6F" w:rsidRPr="006C1F6F" w:rsidRDefault="006C1F6F" w:rsidP="006C1F6F">
      <w:pPr>
        <w:rPr>
          <w:highlight w:val="yellow"/>
        </w:rPr>
      </w:pPr>
    </w:p>
    <w:p w:rsidR="006C1F6F" w:rsidRPr="000921C4" w:rsidRDefault="00780AB9" w:rsidP="006C1F6F">
      <w:pPr>
        <w:jc w:val="center"/>
        <w:rPr>
          <w:b/>
          <w:sz w:val="26"/>
          <w:szCs w:val="26"/>
        </w:rPr>
      </w:pPr>
      <w:r w:rsidRPr="000921C4">
        <w:rPr>
          <w:b/>
          <w:sz w:val="26"/>
          <w:szCs w:val="26"/>
        </w:rPr>
        <w:t>ОСНОВНІ ПОКАЗНИКИ ЕКОНОМІЧНОГО  І СОЦІАЛЬНОГО РОЗВИТКУ</w:t>
      </w:r>
    </w:p>
    <w:p w:rsidR="00780AB9" w:rsidRPr="000921C4" w:rsidRDefault="00780AB9" w:rsidP="006C1F6F">
      <w:pPr>
        <w:jc w:val="center"/>
        <w:rPr>
          <w:b/>
          <w:sz w:val="26"/>
          <w:szCs w:val="26"/>
        </w:rPr>
      </w:pPr>
      <w:r w:rsidRPr="000921C4">
        <w:rPr>
          <w:b/>
          <w:sz w:val="26"/>
          <w:szCs w:val="26"/>
        </w:rPr>
        <w:t>міста Івано-Франківська на  2018 рік</w:t>
      </w:r>
    </w:p>
    <w:p w:rsidR="00780AB9" w:rsidRDefault="00780AB9" w:rsidP="006C1F6F">
      <w:pPr>
        <w:jc w:val="center"/>
        <w:rPr>
          <w:sz w:val="26"/>
          <w:szCs w:val="26"/>
        </w:rPr>
      </w:pPr>
    </w:p>
    <w:tbl>
      <w:tblPr>
        <w:tblStyle w:val="aff1"/>
        <w:tblW w:w="0" w:type="auto"/>
        <w:tblLook w:val="04A0" w:firstRow="1" w:lastRow="0" w:firstColumn="1" w:lastColumn="0" w:noHBand="0" w:noVBand="1"/>
      </w:tblPr>
      <w:tblGrid>
        <w:gridCol w:w="3489"/>
        <w:gridCol w:w="975"/>
        <w:gridCol w:w="1169"/>
        <w:gridCol w:w="1241"/>
        <w:gridCol w:w="1313"/>
        <w:gridCol w:w="1270"/>
      </w:tblGrid>
      <w:tr w:rsidR="00EF6759" w:rsidRPr="00F179AA" w:rsidTr="000921C4">
        <w:trPr>
          <w:trHeight w:val="1523"/>
        </w:trPr>
        <w:tc>
          <w:tcPr>
            <w:tcW w:w="3497" w:type="dxa"/>
            <w:hideMark/>
          </w:tcPr>
          <w:p w:rsidR="00EF6759" w:rsidRPr="00F179AA" w:rsidRDefault="00EF6759" w:rsidP="006936BF">
            <w:pPr>
              <w:jc w:val="center"/>
            </w:pPr>
            <w:r w:rsidRPr="00F179AA">
              <w:t>Показники</w:t>
            </w:r>
          </w:p>
        </w:tc>
        <w:tc>
          <w:tcPr>
            <w:tcW w:w="955" w:type="dxa"/>
            <w:hideMark/>
          </w:tcPr>
          <w:p w:rsidR="00EF6759" w:rsidRPr="00F179AA" w:rsidRDefault="00EF6759" w:rsidP="006936BF">
            <w:pPr>
              <w:jc w:val="center"/>
            </w:pPr>
            <w:r w:rsidRPr="00F179AA">
              <w:t>Одини</w:t>
            </w:r>
            <w:r w:rsidR="000921C4">
              <w:t>-</w:t>
            </w:r>
            <w:r w:rsidRPr="00F179AA">
              <w:t>ця виміру</w:t>
            </w:r>
          </w:p>
        </w:tc>
        <w:tc>
          <w:tcPr>
            <w:tcW w:w="1172" w:type="dxa"/>
            <w:hideMark/>
          </w:tcPr>
          <w:p w:rsidR="00EF6759" w:rsidRPr="00F179AA" w:rsidRDefault="00EF6759" w:rsidP="006936BF">
            <w:pPr>
              <w:jc w:val="center"/>
            </w:pPr>
            <w:r w:rsidRPr="00F179AA">
              <w:t>2016 рік звіт</w:t>
            </w:r>
          </w:p>
        </w:tc>
        <w:tc>
          <w:tcPr>
            <w:tcW w:w="1244" w:type="dxa"/>
            <w:hideMark/>
          </w:tcPr>
          <w:p w:rsidR="00EF6759" w:rsidRPr="00F179AA" w:rsidRDefault="00EF6759" w:rsidP="006936BF">
            <w:pPr>
              <w:jc w:val="center"/>
            </w:pPr>
            <w:r w:rsidRPr="00F179AA">
              <w:t>2017 рік очік. вик.</w:t>
            </w:r>
          </w:p>
        </w:tc>
        <w:tc>
          <w:tcPr>
            <w:tcW w:w="1316" w:type="dxa"/>
            <w:hideMark/>
          </w:tcPr>
          <w:p w:rsidR="00EF6759" w:rsidRPr="00F179AA" w:rsidRDefault="00EF6759" w:rsidP="006936BF">
            <w:pPr>
              <w:jc w:val="center"/>
            </w:pPr>
            <w:r w:rsidRPr="00F179AA">
              <w:t>2018 рік прогноз</w:t>
            </w:r>
          </w:p>
        </w:tc>
        <w:tc>
          <w:tcPr>
            <w:tcW w:w="1273" w:type="dxa"/>
            <w:hideMark/>
          </w:tcPr>
          <w:p w:rsidR="00EF6759" w:rsidRPr="00F179AA" w:rsidRDefault="00EF6759" w:rsidP="006936BF">
            <w:pPr>
              <w:jc w:val="center"/>
            </w:pPr>
            <w:r w:rsidRPr="00F179AA">
              <w:t>2018 рік прогноз у %  до очік. вик. 2017 року</w:t>
            </w:r>
          </w:p>
        </w:tc>
      </w:tr>
      <w:tr w:rsidR="00EF6759" w:rsidRPr="00F179AA" w:rsidTr="000921C4">
        <w:trPr>
          <w:trHeight w:val="257"/>
        </w:trPr>
        <w:tc>
          <w:tcPr>
            <w:tcW w:w="3497" w:type="dxa"/>
            <w:hideMark/>
          </w:tcPr>
          <w:p w:rsidR="00EF6759" w:rsidRPr="00F179AA" w:rsidRDefault="00EF6759" w:rsidP="006936BF">
            <w:pPr>
              <w:jc w:val="center"/>
            </w:pPr>
            <w:r w:rsidRPr="00F179AA">
              <w:t>1</w:t>
            </w:r>
          </w:p>
        </w:tc>
        <w:tc>
          <w:tcPr>
            <w:tcW w:w="955" w:type="dxa"/>
            <w:hideMark/>
          </w:tcPr>
          <w:p w:rsidR="00EF6759" w:rsidRPr="00F179AA" w:rsidRDefault="00EF6759" w:rsidP="006936BF">
            <w:pPr>
              <w:jc w:val="center"/>
            </w:pPr>
            <w:r w:rsidRPr="00F179AA">
              <w:t>2</w:t>
            </w:r>
          </w:p>
        </w:tc>
        <w:tc>
          <w:tcPr>
            <w:tcW w:w="1172" w:type="dxa"/>
            <w:hideMark/>
          </w:tcPr>
          <w:p w:rsidR="00EF6759" w:rsidRPr="00F179AA" w:rsidRDefault="00EF6759" w:rsidP="006936BF">
            <w:pPr>
              <w:jc w:val="center"/>
            </w:pPr>
            <w:r w:rsidRPr="00F179AA">
              <w:t>3</w:t>
            </w:r>
          </w:p>
        </w:tc>
        <w:tc>
          <w:tcPr>
            <w:tcW w:w="1244" w:type="dxa"/>
            <w:hideMark/>
          </w:tcPr>
          <w:p w:rsidR="00EF6759" w:rsidRPr="00F179AA" w:rsidRDefault="00EF6759" w:rsidP="006936BF">
            <w:pPr>
              <w:jc w:val="center"/>
            </w:pPr>
            <w:r w:rsidRPr="00F179AA">
              <w:t>4</w:t>
            </w:r>
          </w:p>
        </w:tc>
        <w:tc>
          <w:tcPr>
            <w:tcW w:w="1316" w:type="dxa"/>
            <w:hideMark/>
          </w:tcPr>
          <w:p w:rsidR="00EF6759" w:rsidRPr="00F179AA" w:rsidRDefault="00EF6759" w:rsidP="006936BF">
            <w:pPr>
              <w:jc w:val="center"/>
            </w:pPr>
            <w:r w:rsidRPr="00F179AA">
              <w:t>5</w:t>
            </w:r>
          </w:p>
        </w:tc>
        <w:tc>
          <w:tcPr>
            <w:tcW w:w="1273" w:type="dxa"/>
            <w:hideMark/>
          </w:tcPr>
          <w:p w:rsidR="00EF6759" w:rsidRPr="00F179AA" w:rsidRDefault="00EF6759" w:rsidP="006936BF">
            <w:pPr>
              <w:jc w:val="center"/>
            </w:pPr>
            <w:r w:rsidRPr="00F179AA">
              <w:t>6</w:t>
            </w:r>
          </w:p>
        </w:tc>
      </w:tr>
      <w:tr w:rsidR="00EF6759" w:rsidRPr="00F179AA" w:rsidTr="000921C4">
        <w:trPr>
          <w:trHeight w:val="503"/>
        </w:trPr>
        <w:tc>
          <w:tcPr>
            <w:tcW w:w="9457" w:type="dxa"/>
            <w:gridSpan w:val="6"/>
            <w:vAlign w:val="center"/>
            <w:hideMark/>
          </w:tcPr>
          <w:p w:rsidR="00EF6759" w:rsidRPr="00F179AA" w:rsidRDefault="00EF6759" w:rsidP="006936BF">
            <w:pPr>
              <w:jc w:val="center"/>
              <w:rPr>
                <w:b/>
                <w:bCs/>
                <w:u w:val="single"/>
              </w:rPr>
            </w:pPr>
            <w:r w:rsidRPr="00F179AA">
              <w:rPr>
                <w:b/>
                <w:bCs/>
                <w:u w:val="single"/>
              </w:rPr>
              <w:t>ПРОМИСЛОВІСТЬ</w:t>
            </w:r>
          </w:p>
        </w:tc>
      </w:tr>
      <w:tr w:rsidR="00EF6759" w:rsidRPr="00F179AA" w:rsidTr="000921C4">
        <w:trPr>
          <w:trHeight w:val="856"/>
        </w:trPr>
        <w:tc>
          <w:tcPr>
            <w:tcW w:w="3497" w:type="dxa"/>
            <w:hideMark/>
          </w:tcPr>
          <w:p w:rsidR="00EF6759" w:rsidRPr="00F179AA" w:rsidRDefault="00EF6759" w:rsidP="006936BF">
            <w:r w:rsidRPr="00F179AA">
              <w:t>Обсяг реалізованої промислової продукції  (товарів, послуг), всього</w:t>
            </w:r>
          </w:p>
        </w:tc>
        <w:tc>
          <w:tcPr>
            <w:tcW w:w="955" w:type="dxa"/>
            <w:hideMark/>
          </w:tcPr>
          <w:p w:rsidR="00EF6759" w:rsidRPr="00F179AA" w:rsidRDefault="00EF6759" w:rsidP="006936BF">
            <w:pPr>
              <w:jc w:val="center"/>
            </w:pPr>
            <w:r>
              <w:t>млн</w:t>
            </w:r>
            <w:r w:rsidRPr="00F179AA">
              <w:t>. грн.</w:t>
            </w:r>
          </w:p>
        </w:tc>
        <w:tc>
          <w:tcPr>
            <w:tcW w:w="1172" w:type="dxa"/>
            <w:noWrap/>
            <w:hideMark/>
          </w:tcPr>
          <w:p w:rsidR="00EF6759" w:rsidRPr="00F179AA" w:rsidRDefault="00EF6759" w:rsidP="006936BF">
            <w:pPr>
              <w:jc w:val="center"/>
            </w:pPr>
            <w:r w:rsidRPr="00F179AA">
              <w:t>10 365</w:t>
            </w:r>
            <w:r>
              <w:t>,</w:t>
            </w:r>
            <w:r w:rsidRPr="00F179AA">
              <w:t>5</w:t>
            </w:r>
          </w:p>
        </w:tc>
        <w:tc>
          <w:tcPr>
            <w:tcW w:w="1244" w:type="dxa"/>
            <w:hideMark/>
          </w:tcPr>
          <w:p w:rsidR="00EF6759" w:rsidRPr="00F179AA" w:rsidRDefault="00EF6759" w:rsidP="006936BF">
            <w:pPr>
              <w:jc w:val="center"/>
            </w:pPr>
            <w:r w:rsidRPr="00F179AA">
              <w:t>10 509</w:t>
            </w:r>
            <w:r>
              <w:t>,</w:t>
            </w:r>
            <w:r w:rsidRPr="00F179AA">
              <w:t>0</w:t>
            </w:r>
          </w:p>
        </w:tc>
        <w:tc>
          <w:tcPr>
            <w:tcW w:w="1316" w:type="dxa"/>
            <w:hideMark/>
          </w:tcPr>
          <w:p w:rsidR="00EF6759" w:rsidRPr="00F179AA" w:rsidRDefault="00EF6759" w:rsidP="006936BF">
            <w:pPr>
              <w:jc w:val="center"/>
            </w:pPr>
            <w:r w:rsidRPr="00F179AA">
              <w:t>11 225</w:t>
            </w:r>
            <w:r>
              <w:t>,</w:t>
            </w:r>
            <w:r w:rsidRPr="00F179AA">
              <w:t>7</w:t>
            </w:r>
          </w:p>
        </w:tc>
        <w:tc>
          <w:tcPr>
            <w:tcW w:w="1273" w:type="dxa"/>
            <w:hideMark/>
          </w:tcPr>
          <w:p w:rsidR="00EF6759" w:rsidRPr="00F179AA" w:rsidRDefault="00EF6759" w:rsidP="006936BF">
            <w:pPr>
              <w:jc w:val="center"/>
            </w:pPr>
            <w:r w:rsidRPr="00F179AA">
              <w:t>106,8%</w:t>
            </w:r>
          </w:p>
        </w:tc>
      </w:tr>
      <w:tr w:rsidR="00EF6759" w:rsidRPr="00F179AA" w:rsidTr="000921C4">
        <w:trPr>
          <w:trHeight w:val="930"/>
        </w:trPr>
        <w:tc>
          <w:tcPr>
            <w:tcW w:w="3497" w:type="dxa"/>
            <w:hideMark/>
          </w:tcPr>
          <w:p w:rsidR="00EF6759" w:rsidRPr="00F179AA" w:rsidRDefault="00EF6759" w:rsidP="006936BF">
            <w:r w:rsidRPr="00F179AA">
              <w:t>Обсяг реалізованої промислової продукції (товарів, послуг) у розрахунку на одну особу</w:t>
            </w:r>
          </w:p>
        </w:tc>
        <w:tc>
          <w:tcPr>
            <w:tcW w:w="955" w:type="dxa"/>
            <w:hideMark/>
          </w:tcPr>
          <w:p w:rsidR="00EF6759" w:rsidRPr="00F179AA" w:rsidRDefault="00EF6759" w:rsidP="006936BF">
            <w:pPr>
              <w:jc w:val="center"/>
            </w:pPr>
            <w:r w:rsidRPr="00F179AA">
              <w:t>грн.</w:t>
            </w:r>
          </w:p>
        </w:tc>
        <w:tc>
          <w:tcPr>
            <w:tcW w:w="1172" w:type="dxa"/>
            <w:hideMark/>
          </w:tcPr>
          <w:p w:rsidR="00EF6759" w:rsidRPr="00F179AA" w:rsidRDefault="00EF6759" w:rsidP="006936BF">
            <w:pPr>
              <w:jc w:val="center"/>
            </w:pPr>
            <w:r w:rsidRPr="00F179AA">
              <w:t>40 966,4</w:t>
            </w:r>
          </w:p>
        </w:tc>
        <w:tc>
          <w:tcPr>
            <w:tcW w:w="1244" w:type="dxa"/>
            <w:hideMark/>
          </w:tcPr>
          <w:p w:rsidR="00EF6759" w:rsidRPr="00F179AA" w:rsidRDefault="00EF6759" w:rsidP="006936BF">
            <w:pPr>
              <w:jc w:val="center"/>
            </w:pPr>
            <w:r w:rsidRPr="00F179AA">
              <w:t>41 131,1</w:t>
            </w:r>
          </w:p>
        </w:tc>
        <w:tc>
          <w:tcPr>
            <w:tcW w:w="1316" w:type="dxa"/>
            <w:hideMark/>
          </w:tcPr>
          <w:p w:rsidR="00EF6759" w:rsidRPr="00F179AA" w:rsidRDefault="00EF6759" w:rsidP="006936BF">
            <w:pPr>
              <w:jc w:val="center"/>
            </w:pPr>
            <w:r w:rsidRPr="00F179AA">
              <w:t>43 679,8</w:t>
            </w:r>
          </w:p>
        </w:tc>
        <w:tc>
          <w:tcPr>
            <w:tcW w:w="1273" w:type="dxa"/>
            <w:hideMark/>
          </w:tcPr>
          <w:p w:rsidR="00EF6759" w:rsidRPr="00F179AA" w:rsidRDefault="00EF6759" w:rsidP="006936BF">
            <w:pPr>
              <w:jc w:val="center"/>
            </w:pPr>
            <w:r w:rsidRPr="00F179AA">
              <w:t>106,2%</w:t>
            </w:r>
          </w:p>
        </w:tc>
      </w:tr>
      <w:tr w:rsidR="00EF6759" w:rsidRPr="00F179AA" w:rsidTr="000921C4">
        <w:trPr>
          <w:trHeight w:val="1215"/>
        </w:trPr>
        <w:tc>
          <w:tcPr>
            <w:tcW w:w="3497" w:type="dxa"/>
            <w:hideMark/>
          </w:tcPr>
          <w:p w:rsidR="00EF6759" w:rsidRPr="00F179AA" w:rsidRDefault="00EF6759" w:rsidP="006936BF">
            <w:r w:rsidRPr="00F179AA">
              <w:t>Темп зростання (зменшення) обсягу реалізованої промислової продукції, відсотків до відповідного періоду минулого року</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96,5</w:t>
            </w:r>
          </w:p>
        </w:tc>
        <w:tc>
          <w:tcPr>
            <w:tcW w:w="1244" w:type="dxa"/>
            <w:hideMark/>
          </w:tcPr>
          <w:p w:rsidR="00EF6759" w:rsidRPr="00F179AA" w:rsidRDefault="00EF6759" w:rsidP="006936BF">
            <w:pPr>
              <w:jc w:val="center"/>
            </w:pPr>
            <w:r w:rsidRPr="00F179AA">
              <w:t>101,4</w:t>
            </w:r>
          </w:p>
        </w:tc>
        <w:tc>
          <w:tcPr>
            <w:tcW w:w="1316" w:type="dxa"/>
            <w:hideMark/>
          </w:tcPr>
          <w:p w:rsidR="00EF6759" w:rsidRPr="00F179AA" w:rsidRDefault="00EF6759" w:rsidP="006936BF">
            <w:pPr>
              <w:jc w:val="center"/>
            </w:pPr>
            <w:r w:rsidRPr="00F179AA">
              <w:t>106,8</w:t>
            </w:r>
          </w:p>
        </w:tc>
        <w:tc>
          <w:tcPr>
            <w:tcW w:w="1273" w:type="dxa"/>
            <w:hideMark/>
          </w:tcPr>
          <w:p w:rsidR="00EF6759" w:rsidRPr="00F179AA" w:rsidRDefault="00EF6759" w:rsidP="006936BF">
            <w:pPr>
              <w:jc w:val="center"/>
            </w:pPr>
            <w:r w:rsidRPr="00F179AA">
              <w:t>х</w:t>
            </w:r>
          </w:p>
        </w:tc>
      </w:tr>
      <w:tr w:rsidR="00EF6759" w:rsidRPr="00F179AA" w:rsidTr="00DF690B">
        <w:trPr>
          <w:trHeight w:val="509"/>
        </w:trPr>
        <w:tc>
          <w:tcPr>
            <w:tcW w:w="9457" w:type="dxa"/>
            <w:gridSpan w:val="6"/>
            <w:vAlign w:val="center"/>
            <w:hideMark/>
          </w:tcPr>
          <w:p w:rsidR="00EF6759" w:rsidRPr="00F179AA" w:rsidRDefault="00EF6759" w:rsidP="006936BF">
            <w:pPr>
              <w:jc w:val="center"/>
              <w:rPr>
                <w:b/>
                <w:bCs/>
                <w:u w:val="single"/>
              </w:rPr>
            </w:pPr>
            <w:r w:rsidRPr="00F179AA">
              <w:rPr>
                <w:b/>
                <w:bCs/>
                <w:u w:val="single"/>
              </w:rPr>
              <w:t>ФІНАНСОВІ  РЕЗУЛЬТАТИ  ДІЯЛЬНОСТІ  ПІДПРИЄМСТВ</w:t>
            </w:r>
          </w:p>
        </w:tc>
      </w:tr>
      <w:tr w:rsidR="00EF6759" w:rsidRPr="00F179AA" w:rsidTr="00DF690B">
        <w:trPr>
          <w:trHeight w:val="1353"/>
        </w:trPr>
        <w:tc>
          <w:tcPr>
            <w:tcW w:w="3497" w:type="dxa"/>
            <w:hideMark/>
          </w:tcPr>
          <w:p w:rsidR="00EF6759" w:rsidRPr="00F179AA" w:rsidRDefault="00EF6759" w:rsidP="006936BF">
            <w:r w:rsidRPr="00F179AA">
              <w:t>Фінансовий результат до оподаткування (сальдо) по всій сукупності підприємств, крім банків та бюджетних установ (у фактичних цінах, всього)</w:t>
            </w:r>
          </w:p>
        </w:tc>
        <w:tc>
          <w:tcPr>
            <w:tcW w:w="955" w:type="dxa"/>
            <w:hideMark/>
          </w:tcPr>
          <w:p w:rsidR="00EF6759" w:rsidRPr="00F179AA" w:rsidRDefault="00EF6759" w:rsidP="006936BF">
            <w:pPr>
              <w:jc w:val="center"/>
            </w:pPr>
            <w:r>
              <w:t>млн</w:t>
            </w:r>
            <w:r w:rsidRPr="00F179AA">
              <w:t>. грн.</w:t>
            </w:r>
          </w:p>
        </w:tc>
        <w:tc>
          <w:tcPr>
            <w:tcW w:w="1172" w:type="dxa"/>
            <w:hideMark/>
          </w:tcPr>
          <w:p w:rsidR="00EF6759" w:rsidRPr="00F179AA" w:rsidRDefault="00EF6759" w:rsidP="006936BF">
            <w:pPr>
              <w:jc w:val="center"/>
            </w:pPr>
            <w:r>
              <w:t>187,</w:t>
            </w:r>
            <w:r w:rsidRPr="00F179AA">
              <w:t>1</w:t>
            </w:r>
          </w:p>
        </w:tc>
        <w:tc>
          <w:tcPr>
            <w:tcW w:w="1244" w:type="dxa"/>
            <w:hideMark/>
          </w:tcPr>
          <w:p w:rsidR="00EF6759" w:rsidRPr="00F179AA" w:rsidRDefault="00EF6759" w:rsidP="006936BF">
            <w:pPr>
              <w:jc w:val="center"/>
            </w:pPr>
            <w:r w:rsidRPr="00F179AA">
              <w:t>211</w:t>
            </w:r>
            <w:r>
              <w:t>,</w:t>
            </w:r>
            <w:r w:rsidRPr="00F179AA">
              <w:t>8</w:t>
            </w:r>
          </w:p>
        </w:tc>
        <w:tc>
          <w:tcPr>
            <w:tcW w:w="1316" w:type="dxa"/>
            <w:hideMark/>
          </w:tcPr>
          <w:p w:rsidR="00EF6759" w:rsidRPr="00F179AA" w:rsidRDefault="00EF6759" w:rsidP="006936BF">
            <w:pPr>
              <w:jc w:val="center"/>
            </w:pPr>
            <w:r w:rsidRPr="00F179AA">
              <w:t>299</w:t>
            </w:r>
            <w:r>
              <w:t>,</w:t>
            </w:r>
            <w:r w:rsidRPr="00F179AA">
              <w:t>5</w:t>
            </w:r>
          </w:p>
        </w:tc>
        <w:tc>
          <w:tcPr>
            <w:tcW w:w="1273" w:type="dxa"/>
            <w:hideMark/>
          </w:tcPr>
          <w:p w:rsidR="00EF6759" w:rsidRPr="00F179AA" w:rsidRDefault="00EF6759" w:rsidP="006936BF">
            <w:pPr>
              <w:jc w:val="center"/>
            </w:pPr>
            <w:r w:rsidRPr="00F179AA">
              <w:t>141,4%</w:t>
            </w:r>
          </w:p>
        </w:tc>
      </w:tr>
      <w:tr w:rsidR="00EF6759" w:rsidRPr="00F179AA" w:rsidTr="000921C4">
        <w:trPr>
          <w:trHeight w:val="855"/>
        </w:trPr>
        <w:tc>
          <w:tcPr>
            <w:tcW w:w="3497" w:type="dxa"/>
            <w:hideMark/>
          </w:tcPr>
          <w:p w:rsidR="00EF6759" w:rsidRPr="00F179AA" w:rsidRDefault="00EF6759" w:rsidP="006936BF">
            <w:r w:rsidRPr="00F179AA">
              <w:t>Фінансовий результат підприємств, які одержали прибуток</w:t>
            </w:r>
          </w:p>
        </w:tc>
        <w:tc>
          <w:tcPr>
            <w:tcW w:w="955" w:type="dxa"/>
            <w:hideMark/>
          </w:tcPr>
          <w:p w:rsidR="00EF6759" w:rsidRPr="00F179AA" w:rsidRDefault="00EF6759" w:rsidP="006936BF">
            <w:pPr>
              <w:jc w:val="center"/>
            </w:pPr>
            <w:r w:rsidRPr="00F179AA">
              <w:t>тис. грн.</w:t>
            </w:r>
          </w:p>
        </w:tc>
        <w:tc>
          <w:tcPr>
            <w:tcW w:w="1172" w:type="dxa"/>
            <w:hideMark/>
          </w:tcPr>
          <w:p w:rsidR="00EF6759" w:rsidRPr="00F179AA" w:rsidRDefault="00EF6759" w:rsidP="006936BF">
            <w:pPr>
              <w:jc w:val="center"/>
            </w:pPr>
            <w:r>
              <w:t>1 326,5</w:t>
            </w:r>
          </w:p>
        </w:tc>
        <w:tc>
          <w:tcPr>
            <w:tcW w:w="1244" w:type="dxa"/>
            <w:hideMark/>
          </w:tcPr>
          <w:p w:rsidR="00EF6759" w:rsidRPr="00F179AA" w:rsidRDefault="00EF6759" w:rsidP="006936BF">
            <w:pPr>
              <w:jc w:val="center"/>
            </w:pPr>
            <w:r w:rsidRPr="00F179AA">
              <w:t>1 339</w:t>
            </w:r>
            <w:r>
              <w:t>,</w:t>
            </w:r>
            <w:r w:rsidRPr="00F179AA">
              <w:t>7</w:t>
            </w:r>
          </w:p>
        </w:tc>
        <w:tc>
          <w:tcPr>
            <w:tcW w:w="1316" w:type="dxa"/>
            <w:hideMark/>
          </w:tcPr>
          <w:p w:rsidR="00EF6759" w:rsidRPr="00F179AA" w:rsidRDefault="00EF6759" w:rsidP="006936BF">
            <w:pPr>
              <w:jc w:val="center"/>
            </w:pPr>
            <w:r w:rsidRPr="00F179AA">
              <w:t>1 359</w:t>
            </w:r>
            <w:r>
              <w:t>,</w:t>
            </w:r>
            <w:r w:rsidRPr="00F179AA">
              <w:t>8</w:t>
            </w:r>
          </w:p>
        </w:tc>
        <w:tc>
          <w:tcPr>
            <w:tcW w:w="1273" w:type="dxa"/>
            <w:hideMark/>
          </w:tcPr>
          <w:p w:rsidR="00EF6759" w:rsidRPr="00F179AA" w:rsidRDefault="00EF6759" w:rsidP="006936BF">
            <w:pPr>
              <w:jc w:val="center"/>
            </w:pPr>
            <w:r w:rsidRPr="00F179AA">
              <w:t>101,5%</w:t>
            </w:r>
          </w:p>
        </w:tc>
      </w:tr>
      <w:tr w:rsidR="00EF6759" w:rsidRPr="00F179AA" w:rsidTr="000921C4">
        <w:trPr>
          <w:trHeight w:val="900"/>
        </w:trPr>
        <w:tc>
          <w:tcPr>
            <w:tcW w:w="3497" w:type="dxa"/>
            <w:hideMark/>
          </w:tcPr>
          <w:p w:rsidR="00EF6759" w:rsidRPr="00F179AA" w:rsidRDefault="00EF6759" w:rsidP="006936BF">
            <w:r w:rsidRPr="00F179AA">
              <w:t>Фінансовий результат підприємств, які одержали збиток</w:t>
            </w:r>
          </w:p>
        </w:tc>
        <w:tc>
          <w:tcPr>
            <w:tcW w:w="955" w:type="dxa"/>
            <w:hideMark/>
          </w:tcPr>
          <w:p w:rsidR="00EF6759" w:rsidRPr="00F179AA" w:rsidRDefault="00EF6759" w:rsidP="006936BF">
            <w:pPr>
              <w:jc w:val="center"/>
            </w:pPr>
            <w:r>
              <w:t>млн</w:t>
            </w:r>
            <w:r w:rsidRPr="00F179AA">
              <w:t>. грн.</w:t>
            </w:r>
          </w:p>
        </w:tc>
        <w:tc>
          <w:tcPr>
            <w:tcW w:w="1172" w:type="dxa"/>
            <w:hideMark/>
          </w:tcPr>
          <w:p w:rsidR="00EF6759" w:rsidRPr="00F179AA" w:rsidRDefault="00EF6759" w:rsidP="006936BF">
            <w:pPr>
              <w:jc w:val="center"/>
            </w:pPr>
            <w:r>
              <w:t>1 139,4</w:t>
            </w:r>
          </w:p>
        </w:tc>
        <w:tc>
          <w:tcPr>
            <w:tcW w:w="1244" w:type="dxa"/>
            <w:hideMark/>
          </w:tcPr>
          <w:p w:rsidR="00EF6759" w:rsidRPr="00F179AA" w:rsidRDefault="00EF6759" w:rsidP="006936BF">
            <w:pPr>
              <w:jc w:val="center"/>
            </w:pPr>
            <w:r>
              <w:t>1 128,0</w:t>
            </w:r>
          </w:p>
        </w:tc>
        <w:tc>
          <w:tcPr>
            <w:tcW w:w="1316" w:type="dxa"/>
            <w:hideMark/>
          </w:tcPr>
          <w:p w:rsidR="00EF6759" w:rsidRPr="00F179AA" w:rsidRDefault="00EF6759" w:rsidP="006936BF">
            <w:pPr>
              <w:jc w:val="center"/>
            </w:pPr>
            <w:r w:rsidRPr="00F179AA">
              <w:t>1 060</w:t>
            </w:r>
            <w:r>
              <w:t>,3</w:t>
            </w:r>
          </w:p>
        </w:tc>
        <w:tc>
          <w:tcPr>
            <w:tcW w:w="1273" w:type="dxa"/>
            <w:hideMark/>
          </w:tcPr>
          <w:p w:rsidR="00EF6759" w:rsidRPr="00F179AA" w:rsidRDefault="00EF6759" w:rsidP="006936BF">
            <w:pPr>
              <w:jc w:val="center"/>
            </w:pPr>
            <w:r w:rsidRPr="00F179AA">
              <w:t>94,0%</w:t>
            </w:r>
          </w:p>
        </w:tc>
      </w:tr>
      <w:tr w:rsidR="00EF6759" w:rsidRPr="00F179AA" w:rsidTr="00DF690B">
        <w:trPr>
          <w:trHeight w:val="448"/>
        </w:trPr>
        <w:tc>
          <w:tcPr>
            <w:tcW w:w="9457" w:type="dxa"/>
            <w:gridSpan w:val="6"/>
            <w:vAlign w:val="center"/>
            <w:hideMark/>
          </w:tcPr>
          <w:p w:rsidR="00EF6759" w:rsidRPr="00F179AA" w:rsidRDefault="00EF6759" w:rsidP="006936BF">
            <w:pPr>
              <w:jc w:val="center"/>
              <w:rPr>
                <w:b/>
                <w:bCs/>
                <w:u w:val="single"/>
              </w:rPr>
            </w:pPr>
            <w:r w:rsidRPr="00F179AA">
              <w:rPr>
                <w:b/>
                <w:bCs/>
                <w:u w:val="single"/>
              </w:rPr>
              <w:t>ФІНАНСОВІ  ПОКАЗНИКИ</w:t>
            </w:r>
          </w:p>
        </w:tc>
      </w:tr>
      <w:tr w:rsidR="00EF6759" w:rsidRPr="00F179AA" w:rsidTr="000921C4">
        <w:trPr>
          <w:trHeight w:val="825"/>
        </w:trPr>
        <w:tc>
          <w:tcPr>
            <w:tcW w:w="3497" w:type="dxa"/>
            <w:hideMark/>
          </w:tcPr>
          <w:p w:rsidR="00EF6759" w:rsidRPr="00F179AA" w:rsidRDefault="00EF6759" w:rsidP="006936BF">
            <w:r w:rsidRPr="00F179AA">
              <w:t xml:space="preserve">Доходи місцевих бюджетів   (без трансфертів з держбюджету) </w:t>
            </w:r>
          </w:p>
        </w:tc>
        <w:tc>
          <w:tcPr>
            <w:tcW w:w="955" w:type="dxa"/>
            <w:hideMark/>
          </w:tcPr>
          <w:p w:rsidR="00EF6759" w:rsidRPr="00F179AA" w:rsidRDefault="00EF6759" w:rsidP="006936BF">
            <w:pPr>
              <w:jc w:val="center"/>
            </w:pPr>
            <w:r>
              <w:t>млн</w:t>
            </w:r>
            <w:r w:rsidRPr="00F179AA">
              <w:t>. грн.</w:t>
            </w:r>
          </w:p>
        </w:tc>
        <w:tc>
          <w:tcPr>
            <w:tcW w:w="1172" w:type="dxa"/>
            <w:hideMark/>
          </w:tcPr>
          <w:p w:rsidR="00EF6759" w:rsidRPr="00F179AA" w:rsidRDefault="00EF6759" w:rsidP="006936BF">
            <w:pPr>
              <w:jc w:val="center"/>
            </w:pPr>
            <w:r w:rsidRPr="00F179AA">
              <w:t>1 004</w:t>
            </w:r>
            <w:r>
              <w:t>,</w:t>
            </w:r>
            <w:r w:rsidRPr="00F179AA">
              <w:t>3</w:t>
            </w:r>
          </w:p>
        </w:tc>
        <w:tc>
          <w:tcPr>
            <w:tcW w:w="1244" w:type="dxa"/>
            <w:hideMark/>
          </w:tcPr>
          <w:p w:rsidR="00EF6759" w:rsidRPr="00F179AA" w:rsidRDefault="00EF6759" w:rsidP="006936BF">
            <w:pPr>
              <w:jc w:val="center"/>
            </w:pPr>
            <w:r w:rsidRPr="00F179AA">
              <w:t>1 343</w:t>
            </w:r>
            <w:r>
              <w:t>,</w:t>
            </w:r>
            <w:r w:rsidRPr="00F179AA">
              <w:t>8</w:t>
            </w:r>
          </w:p>
        </w:tc>
        <w:tc>
          <w:tcPr>
            <w:tcW w:w="1316" w:type="dxa"/>
            <w:hideMark/>
          </w:tcPr>
          <w:p w:rsidR="00EF6759" w:rsidRPr="00F179AA" w:rsidRDefault="00EF6759" w:rsidP="006936BF">
            <w:pPr>
              <w:jc w:val="center"/>
            </w:pPr>
            <w:r w:rsidRPr="00F179AA">
              <w:t>1 429</w:t>
            </w:r>
            <w:r>
              <w:t>,</w:t>
            </w:r>
            <w:r w:rsidRPr="00F179AA">
              <w:t>8</w:t>
            </w:r>
          </w:p>
        </w:tc>
        <w:tc>
          <w:tcPr>
            <w:tcW w:w="1273" w:type="dxa"/>
            <w:hideMark/>
          </w:tcPr>
          <w:p w:rsidR="00EF6759" w:rsidRPr="00F179AA" w:rsidRDefault="00EF6759" w:rsidP="006936BF">
            <w:pPr>
              <w:jc w:val="center"/>
            </w:pPr>
            <w:r w:rsidRPr="00F179AA">
              <w:t>106,4%</w:t>
            </w:r>
          </w:p>
        </w:tc>
      </w:tr>
      <w:tr w:rsidR="00EF6759" w:rsidRPr="00F179AA" w:rsidTr="000921C4">
        <w:trPr>
          <w:trHeight w:val="480"/>
        </w:trPr>
        <w:tc>
          <w:tcPr>
            <w:tcW w:w="3497" w:type="dxa"/>
            <w:hideMark/>
          </w:tcPr>
          <w:p w:rsidR="00EF6759" w:rsidRPr="00F179AA" w:rsidRDefault="00EF6759" w:rsidP="006936BF">
            <w:r w:rsidRPr="00F179AA">
              <w:lastRenderedPageBreak/>
              <w:t>в т.ч.</w:t>
            </w:r>
          </w:p>
        </w:tc>
        <w:tc>
          <w:tcPr>
            <w:tcW w:w="955" w:type="dxa"/>
            <w:hideMark/>
          </w:tcPr>
          <w:p w:rsidR="00EF6759" w:rsidRPr="00F179AA" w:rsidRDefault="00EF6759" w:rsidP="006936BF">
            <w:pPr>
              <w:jc w:val="center"/>
            </w:pPr>
          </w:p>
        </w:tc>
        <w:tc>
          <w:tcPr>
            <w:tcW w:w="1172" w:type="dxa"/>
            <w:hideMark/>
          </w:tcPr>
          <w:p w:rsidR="00EF6759" w:rsidRPr="00F179AA" w:rsidRDefault="00EF6759" w:rsidP="006936BF">
            <w:pPr>
              <w:jc w:val="center"/>
            </w:pPr>
          </w:p>
        </w:tc>
        <w:tc>
          <w:tcPr>
            <w:tcW w:w="1244" w:type="dxa"/>
            <w:hideMark/>
          </w:tcPr>
          <w:p w:rsidR="00EF6759" w:rsidRPr="00F179AA" w:rsidRDefault="00EF6759" w:rsidP="006936BF">
            <w:pPr>
              <w:jc w:val="center"/>
            </w:pPr>
          </w:p>
        </w:tc>
        <w:tc>
          <w:tcPr>
            <w:tcW w:w="1316" w:type="dxa"/>
            <w:hideMark/>
          </w:tcPr>
          <w:p w:rsidR="00EF6759" w:rsidRPr="00F179AA" w:rsidRDefault="00EF6759" w:rsidP="006936BF">
            <w:pPr>
              <w:jc w:val="center"/>
            </w:pPr>
          </w:p>
        </w:tc>
        <w:tc>
          <w:tcPr>
            <w:tcW w:w="1273" w:type="dxa"/>
            <w:hideMark/>
          </w:tcPr>
          <w:p w:rsidR="00EF6759" w:rsidRPr="00F179AA" w:rsidRDefault="00EF6759" w:rsidP="006936BF">
            <w:pPr>
              <w:jc w:val="center"/>
            </w:pPr>
          </w:p>
        </w:tc>
      </w:tr>
      <w:tr w:rsidR="00EF6759" w:rsidRPr="00F179AA" w:rsidTr="000921C4">
        <w:trPr>
          <w:trHeight w:val="825"/>
        </w:trPr>
        <w:tc>
          <w:tcPr>
            <w:tcW w:w="3497" w:type="dxa"/>
            <w:hideMark/>
          </w:tcPr>
          <w:p w:rsidR="00EF6759" w:rsidRPr="00F179AA" w:rsidRDefault="00EF6759" w:rsidP="006936BF">
            <w:r w:rsidRPr="00F179AA">
              <w:t xml:space="preserve"> - доходи загального фонду (без трансфертів)</w:t>
            </w:r>
          </w:p>
        </w:tc>
        <w:tc>
          <w:tcPr>
            <w:tcW w:w="955" w:type="dxa"/>
            <w:hideMark/>
          </w:tcPr>
          <w:p w:rsidR="00EF6759" w:rsidRPr="00F179AA" w:rsidRDefault="00EF6759" w:rsidP="006936BF">
            <w:pPr>
              <w:jc w:val="center"/>
            </w:pPr>
            <w:r>
              <w:t>млн</w:t>
            </w:r>
            <w:r w:rsidRPr="00F179AA">
              <w:t>. грн.</w:t>
            </w:r>
          </w:p>
        </w:tc>
        <w:tc>
          <w:tcPr>
            <w:tcW w:w="1172" w:type="dxa"/>
            <w:hideMark/>
          </w:tcPr>
          <w:p w:rsidR="00EF6759" w:rsidRPr="00F179AA" w:rsidRDefault="00EF6759" w:rsidP="006936BF">
            <w:pPr>
              <w:jc w:val="center"/>
            </w:pPr>
            <w:r w:rsidRPr="00F179AA">
              <w:t>909</w:t>
            </w:r>
            <w:r>
              <w:t>,5</w:t>
            </w:r>
          </w:p>
        </w:tc>
        <w:tc>
          <w:tcPr>
            <w:tcW w:w="1244" w:type="dxa"/>
            <w:hideMark/>
          </w:tcPr>
          <w:p w:rsidR="00EF6759" w:rsidRPr="00F179AA" w:rsidRDefault="00EF6759" w:rsidP="006936BF">
            <w:pPr>
              <w:jc w:val="center"/>
            </w:pPr>
            <w:r w:rsidRPr="00F179AA">
              <w:t>1 229</w:t>
            </w:r>
            <w:r>
              <w:t>,8</w:t>
            </w:r>
          </w:p>
        </w:tc>
        <w:tc>
          <w:tcPr>
            <w:tcW w:w="1316" w:type="dxa"/>
            <w:hideMark/>
          </w:tcPr>
          <w:p w:rsidR="00EF6759" w:rsidRPr="00F179AA" w:rsidRDefault="00EF6759" w:rsidP="006936BF">
            <w:pPr>
              <w:jc w:val="center"/>
            </w:pPr>
            <w:r>
              <w:t>1 347,</w:t>
            </w:r>
            <w:r w:rsidRPr="00F179AA">
              <w:t>8</w:t>
            </w:r>
          </w:p>
        </w:tc>
        <w:tc>
          <w:tcPr>
            <w:tcW w:w="1273" w:type="dxa"/>
            <w:hideMark/>
          </w:tcPr>
          <w:p w:rsidR="00EF6759" w:rsidRPr="00F179AA" w:rsidRDefault="00EF6759" w:rsidP="006936BF">
            <w:pPr>
              <w:jc w:val="center"/>
            </w:pPr>
            <w:r w:rsidRPr="00F179AA">
              <w:t>109,6%</w:t>
            </w:r>
          </w:p>
        </w:tc>
      </w:tr>
      <w:tr w:rsidR="00EF6759" w:rsidRPr="00F179AA" w:rsidTr="000921C4">
        <w:trPr>
          <w:trHeight w:val="465"/>
        </w:trPr>
        <w:tc>
          <w:tcPr>
            <w:tcW w:w="3497" w:type="dxa"/>
            <w:hideMark/>
          </w:tcPr>
          <w:p w:rsidR="00EF6759" w:rsidRPr="00F179AA" w:rsidRDefault="00EF6759" w:rsidP="006936BF">
            <w:r w:rsidRPr="00F179AA">
              <w:t xml:space="preserve"> - доходи спеціального фонду</w:t>
            </w:r>
          </w:p>
        </w:tc>
        <w:tc>
          <w:tcPr>
            <w:tcW w:w="955" w:type="dxa"/>
            <w:hideMark/>
          </w:tcPr>
          <w:p w:rsidR="00EF6759" w:rsidRPr="00F179AA" w:rsidRDefault="00EF6759" w:rsidP="006936BF">
            <w:pPr>
              <w:jc w:val="center"/>
            </w:pPr>
            <w:r>
              <w:t>млн</w:t>
            </w:r>
            <w:r w:rsidRPr="00F179AA">
              <w:t>. грн.</w:t>
            </w:r>
          </w:p>
        </w:tc>
        <w:tc>
          <w:tcPr>
            <w:tcW w:w="1172" w:type="dxa"/>
            <w:hideMark/>
          </w:tcPr>
          <w:p w:rsidR="00EF6759" w:rsidRPr="00F179AA" w:rsidRDefault="00EF6759" w:rsidP="006936BF">
            <w:pPr>
              <w:jc w:val="center"/>
            </w:pPr>
            <w:r w:rsidRPr="00F179AA">
              <w:t>94</w:t>
            </w:r>
            <w:r>
              <w:t>,</w:t>
            </w:r>
            <w:r w:rsidRPr="00F179AA">
              <w:t>8</w:t>
            </w:r>
          </w:p>
        </w:tc>
        <w:tc>
          <w:tcPr>
            <w:tcW w:w="1244" w:type="dxa"/>
            <w:hideMark/>
          </w:tcPr>
          <w:p w:rsidR="00EF6759" w:rsidRPr="00F179AA" w:rsidRDefault="00EF6759" w:rsidP="006936BF">
            <w:pPr>
              <w:jc w:val="center"/>
            </w:pPr>
            <w:r>
              <w:t>114,1</w:t>
            </w:r>
          </w:p>
        </w:tc>
        <w:tc>
          <w:tcPr>
            <w:tcW w:w="1316" w:type="dxa"/>
            <w:hideMark/>
          </w:tcPr>
          <w:p w:rsidR="00EF6759" w:rsidRPr="00F179AA" w:rsidRDefault="00EF6759" w:rsidP="006936BF">
            <w:pPr>
              <w:jc w:val="center"/>
            </w:pPr>
            <w:r w:rsidRPr="00F179AA">
              <w:t>82</w:t>
            </w:r>
            <w:r>
              <w:t>,</w:t>
            </w:r>
            <w:r w:rsidRPr="00F179AA">
              <w:t>0</w:t>
            </w:r>
          </w:p>
        </w:tc>
        <w:tc>
          <w:tcPr>
            <w:tcW w:w="1273" w:type="dxa"/>
            <w:hideMark/>
          </w:tcPr>
          <w:p w:rsidR="00EF6759" w:rsidRPr="00F179AA" w:rsidRDefault="00EF6759" w:rsidP="006936BF">
            <w:pPr>
              <w:jc w:val="center"/>
            </w:pPr>
            <w:r w:rsidRPr="00F179AA">
              <w:t>71,9%</w:t>
            </w:r>
          </w:p>
        </w:tc>
      </w:tr>
      <w:tr w:rsidR="00EF6759" w:rsidRPr="00F179AA" w:rsidTr="000921C4">
        <w:trPr>
          <w:trHeight w:val="690"/>
        </w:trPr>
        <w:tc>
          <w:tcPr>
            <w:tcW w:w="3497" w:type="dxa"/>
            <w:hideMark/>
          </w:tcPr>
          <w:p w:rsidR="00EF6759" w:rsidRPr="00F179AA" w:rsidRDefault="00EF6759" w:rsidP="006936BF">
            <w:r w:rsidRPr="00F179AA">
              <w:t>у тому числі обсяг бюджету розвитку місцевих бюджетів</w:t>
            </w:r>
          </w:p>
        </w:tc>
        <w:tc>
          <w:tcPr>
            <w:tcW w:w="955" w:type="dxa"/>
            <w:hideMark/>
          </w:tcPr>
          <w:p w:rsidR="00EF6759" w:rsidRPr="00F179AA" w:rsidRDefault="00EF6759" w:rsidP="006936BF">
            <w:pPr>
              <w:jc w:val="center"/>
            </w:pPr>
            <w:r>
              <w:t>млн</w:t>
            </w:r>
            <w:r w:rsidRPr="00F179AA">
              <w:t>. грн.</w:t>
            </w:r>
          </w:p>
        </w:tc>
        <w:tc>
          <w:tcPr>
            <w:tcW w:w="1172" w:type="dxa"/>
            <w:hideMark/>
          </w:tcPr>
          <w:p w:rsidR="00EF6759" w:rsidRPr="00F179AA" w:rsidRDefault="00EF6759" w:rsidP="006936BF">
            <w:pPr>
              <w:jc w:val="center"/>
            </w:pPr>
            <w:r w:rsidRPr="00F179AA">
              <w:t>38</w:t>
            </w:r>
            <w:r>
              <w:t>,3</w:t>
            </w:r>
          </w:p>
        </w:tc>
        <w:tc>
          <w:tcPr>
            <w:tcW w:w="1244" w:type="dxa"/>
            <w:hideMark/>
          </w:tcPr>
          <w:p w:rsidR="00EF6759" w:rsidRPr="00F179AA" w:rsidRDefault="00EF6759" w:rsidP="006936BF">
            <w:pPr>
              <w:jc w:val="center"/>
            </w:pPr>
            <w:r w:rsidRPr="00F179AA">
              <w:t>59</w:t>
            </w:r>
            <w:r>
              <w:t>,</w:t>
            </w:r>
            <w:r w:rsidRPr="00F179AA">
              <w:t>0</w:t>
            </w:r>
          </w:p>
        </w:tc>
        <w:tc>
          <w:tcPr>
            <w:tcW w:w="1316" w:type="dxa"/>
            <w:hideMark/>
          </w:tcPr>
          <w:p w:rsidR="00EF6759" w:rsidRPr="00F179AA" w:rsidRDefault="00EF6759" w:rsidP="006936BF">
            <w:pPr>
              <w:jc w:val="center"/>
            </w:pPr>
            <w:r w:rsidRPr="00F179AA">
              <w:t>37</w:t>
            </w:r>
            <w:r>
              <w:t>,</w:t>
            </w:r>
            <w:r w:rsidRPr="00F179AA">
              <w:t>0</w:t>
            </w:r>
          </w:p>
        </w:tc>
        <w:tc>
          <w:tcPr>
            <w:tcW w:w="1273" w:type="dxa"/>
            <w:hideMark/>
          </w:tcPr>
          <w:p w:rsidR="00EF6759" w:rsidRPr="00F179AA" w:rsidRDefault="00EF6759" w:rsidP="006936BF">
            <w:pPr>
              <w:jc w:val="center"/>
            </w:pPr>
            <w:r w:rsidRPr="00F179AA">
              <w:t>62,7%</w:t>
            </w:r>
          </w:p>
        </w:tc>
      </w:tr>
      <w:tr w:rsidR="00EF6759" w:rsidRPr="00F179AA" w:rsidTr="00844E73">
        <w:trPr>
          <w:trHeight w:val="824"/>
        </w:trPr>
        <w:tc>
          <w:tcPr>
            <w:tcW w:w="3497" w:type="dxa"/>
            <w:hideMark/>
          </w:tcPr>
          <w:p w:rsidR="00EF6759" w:rsidRPr="00F179AA" w:rsidRDefault="00EF6759" w:rsidP="006936BF">
            <w:r w:rsidRPr="00F179AA">
              <w:t>Доходи місцевих бюджетів (без трансфертів) у розрахунку на одиницю населення</w:t>
            </w:r>
          </w:p>
        </w:tc>
        <w:tc>
          <w:tcPr>
            <w:tcW w:w="955" w:type="dxa"/>
            <w:hideMark/>
          </w:tcPr>
          <w:p w:rsidR="00EF6759" w:rsidRPr="00F179AA" w:rsidRDefault="00EF6759" w:rsidP="006936BF">
            <w:pPr>
              <w:jc w:val="center"/>
            </w:pPr>
            <w:r w:rsidRPr="00F179AA">
              <w:t>тис.</w:t>
            </w:r>
            <w:r w:rsidR="000921C4">
              <w:t xml:space="preserve"> </w:t>
            </w:r>
            <w:r w:rsidRPr="00F179AA">
              <w:t>грн</w:t>
            </w:r>
          </w:p>
        </w:tc>
        <w:tc>
          <w:tcPr>
            <w:tcW w:w="1172" w:type="dxa"/>
            <w:hideMark/>
          </w:tcPr>
          <w:p w:rsidR="00EF6759" w:rsidRPr="00F179AA" w:rsidRDefault="00EF6759" w:rsidP="006936BF">
            <w:pPr>
              <w:jc w:val="center"/>
            </w:pPr>
            <w:r w:rsidRPr="00F179AA">
              <w:t>4,0</w:t>
            </w:r>
          </w:p>
        </w:tc>
        <w:tc>
          <w:tcPr>
            <w:tcW w:w="1244" w:type="dxa"/>
            <w:hideMark/>
          </w:tcPr>
          <w:p w:rsidR="00EF6759" w:rsidRPr="00F179AA" w:rsidRDefault="00EF6759" w:rsidP="006936BF">
            <w:pPr>
              <w:jc w:val="center"/>
            </w:pPr>
            <w:r w:rsidRPr="00F179AA">
              <w:t>5,3</w:t>
            </w:r>
          </w:p>
        </w:tc>
        <w:tc>
          <w:tcPr>
            <w:tcW w:w="1316" w:type="dxa"/>
            <w:hideMark/>
          </w:tcPr>
          <w:p w:rsidR="00EF6759" w:rsidRPr="00F179AA" w:rsidRDefault="00EF6759" w:rsidP="006936BF">
            <w:pPr>
              <w:jc w:val="center"/>
            </w:pPr>
            <w:r w:rsidRPr="00F179AA">
              <w:t>5,6</w:t>
            </w:r>
          </w:p>
        </w:tc>
        <w:tc>
          <w:tcPr>
            <w:tcW w:w="1273" w:type="dxa"/>
            <w:hideMark/>
          </w:tcPr>
          <w:p w:rsidR="00EF6759" w:rsidRPr="00F179AA" w:rsidRDefault="00EF6759" w:rsidP="006936BF">
            <w:pPr>
              <w:jc w:val="center"/>
            </w:pPr>
            <w:r w:rsidRPr="00F179AA">
              <w:t>105,8%</w:t>
            </w:r>
          </w:p>
        </w:tc>
      </w:tr>
      <w:tr w:rsidR="00EF6759" w:rsidRPr="00F179AA" w:rsidTr="000921C4">
        <w:trPr>
          <w:trHeight w:val="1080"/>
        </w:trPr>
        <w:tc>
          <w:tcPr>
            <w:tcW w:w="3497" w:type="dxa"/>
            <w:hideMark/>
          </w:tcPr>
          <w:p w:rsidR="00EF6759" w:rsidRPr="00F179AA" w:rsidRDefault="00EF6759" w:rsidP="006936BF">
            <w:r w:rsidRPr="00F179AA">
              <w:t>Питома вага бюджету розвитку місцевих бюджетів у загальному обсязі місцевих бюджетів</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3,8</w:t>
            </w:r>
          </w:p>
        </w:tc>
        <w:tc>
          <w:tcPr>
            <w:tcW w:w="1244" w:type="dxa"/>
            <w:hideMark/>
          </w:tcPr>
          <w:p w:rsidR="00EF6759" w:rsidRPr="00F179AA" w:rsidRDefault="00EF6759" w:rsidP="006936BF">
            <w:pPr>
              <w:jc w:val="center"/>
            </w:pPr>
            <w:r w:rsidRPr="00F179AA">
              <w:t>4,4</w:t>
            </w:r>
          </w:p>
        </w:tc>
        <w:tc>
          <w:tcPr>
            <w:tcW w:w="1316" w:type="dxa"/>
            <w:hideMark/>
          </w:tcPr>
          <w:p w:rsidR="00EF6759" w:rsidRPr="00F179AA" w:rsidRDefault="00EF6759" w:rsidP="006936BF">
            <w:pPr>
              <w:jc w:val="center"/>
            </w:pPr>
            <w:r w:rsidRPr="00F179AA">
              <w:t>2,6</w:t>
            </w:r>
          </w:p>
        </w:tc>
        <w:tc>
          <w:tcPr>
            <w:tcW w:w="1273" w:type="dxa"/>
            <w:hideMark/>
          </w:tcPr>
          <w:p w:rsidR="00EF6759" w:rsidRPr="00F179AA" w:rsidRDefault="00EF6759" w:rsidP="006936BF">
            <w:pPr>
              <w:jc w:val="center"/>
            </w:pPr>
            <w:r w:rsidRPr="00F179AA">
              <w:t>х</w:t>
            </w:r>
          </w:p>
        </w:tc>
      </w:tr>
      <w:tr w:rsidR="00EF6759" w:rsidRPr="00F179AA" w:rsidTr="000921C4">
        <w:trPr>
          <w:trHeight w:val="1005"/>
        </w:trPr>
        <w:tc>
          <w:tcPr>
            <w:tcW w:w="3497" w:type="dxa"/>
            <w:hideMark/>
          </w:tcPr>
          <w:p w:rsidR="00EF6759" w:rsidRPr="00F179AA" w:rsidRDefault="00EF6759" w:rsidP="006936BF">
            <w:r w:rsidRPr="00F179AA">
              <w:t>Капітальні видатки місцевих бюджетів (без трансфертів з державного бюджету) у розрахунку на одну особу</w:t>
            </w:r>
          </w:p>
        </w:tc>
        <w:tc>
          <w:tcPr>
            <w:tcW w:w="955" w:type="dxa"/>
            <w:hideMark/>
          </w:tcPr>
          <w:p w:rsidR="00EF6759" w:rsidRPr="00F179AA" w:rsidRDefault="00EF6759" w:rsidP="006936BF">
            <w:pPr>
              <w:jc w:val="center"/>
            </w:pPr>
            <w:r>
              <w:t>тис.</w:t>
            </w:r>
            <w:r w:rsidR="000921C4">
              <w:t xml:space="preserve"> грн.</w:t>
            </w:r>
          </w:p>
        </w:tc>
        <w:tc>
          <w:tcPr>
            <w:tcW w:w="1172" w:type="dxa"/>
            <w:hideMark/>
          </w:tcPr>
          <w:p w:rsidR="00EF6759" w:rsidRPr="00F179AA" w:rsidRDefault="00EF6759" w:rsidP="006936BF">
            <w:pPr>
              <w:jc w:val="center"/>
            </w:pPr>
            <w:r w:rsidRPr="00F179AA">
              <w:t>1,4</w:t>
            </w:r>
          </w:p>
        </w:tc>
        <w:tc>
          <w:tcPr>
            <w:tcW w:w="1244" w:type="dxa"/>
            <w:hideMark/>
          </w:tcPr>
          <w:p w:rsidR="00EF6759" w:rsidRPr="00F179AA" w:rsidRDefault="00EF6759" w:rsidP="006936BF">
            <w:pPr>
              <w:jc w:val="center"/>
            </w:pPr>
            <w:r w:rsidRPr="00F179AA">
              <w:t>1,9</w:t>
            </w:r>
          </w:p>
        </w:tc>
        <w:tc>
          <w:tcPr>
            <w:tcW w:w="1316" w:type="dxa"/>
            <w:hideMark/>
          </w:tcPr>
          <w:p w:rsidR="00EF6759" w:rsidRPr="00F179AA" w:rsidRDefault="00EF6759" w:rsidP="006936BF">
            <w:pPr>
              <w:jc w:val="center"/>
            </w:pPr>
            <w:r w:rsidRPr="00F179AA">
              <w:t>2,0</w:t>
            </w:r>
          </w:p>
        </w:tc>
        <w:tc>
          <w:tcPr>
            <w:tcW w:w="1273" w:type="dxa"/>
            <w:hideMark/>
          </w:tcPr>
          <w:p w:rsidR="00EF6759" w:rsidRPr="00F179AA" w:rsidRDefault="00EF6759" w:rsidP="006936BF">
            <w:pPr>
              <w:jc w:val="center"/>
            </w:pPr>
            <w:r w:rsidRPr="00F179AA">
              <w:t>105,3%</w:t>
            </w:r>
          </w:p>
        </w:tc>
      </w:tr>
      <w:tr w:rsidR="00EF6759" w:rsidRPr="00F179AA" w:rsidTr="000921C4">
        <w:trPr>
          <w:trHeight w:val="630"/>
        </w:trPr>
        <w:tc>
          <w:tcPr>
            <w:tcW w:w="3497" w:type="dxa"/>
            <w:hideMark/>
          </w:tcPr>
          <w:p w:rsidR="00EF6759" w:rsidRPr="00F179AA" w:rsidRDefault="00EF6759" w:rsidP="006936BF">
            <w:r w:rsidRPr="00F179AA">
              <w:t>Видатки місцевих бюджетів, всього</w:t>
            </w:r>
          </w:p>
        </w:tc>
        <w:tc>
          <w:tcPr>
            <w:tcW w:w="955" w:type="dxa"/>
            <w:hideMark/>
          </w:tcPr>
          <w:p w:rsidR="00EF6759" w:rsidRPr="00F179AA" w:rsidRDefault="00EF6759" w:rsidP="006936BF">
            <w:pPr>
              <w:jc w:val="center"/>
            </w:pPr>
            <w:r>
              <w:t>млн</w:t>
            </w:r>
            <w:r w:rsidRPr="00F179AA">
              <w:t>.</w:t>
            </w:r>
            <w:r>
              <w:t xml:space="preserve"> </w:t>
            </w:r>
            <w:r w:rsidRPr="00F179AA">
              <w:t>грн</w:t>
            </w:r>
          </w:p>
        </w:tc>
        <w:tc>
          <w:tcPr>
            <w:tcW w:w="1172" w:type="dxa"/>
            <w:hideMark/>
          </w:tcPr>
          <w:p w:rsidR="00EF6759" w:rsidRPr="00F179AA" w:rsidRDefault="00EF6759" w:rsidP="006936BF">
            <w:pPr>
              <w:jc w:val="center"/>
            </w:pPr>
            <w:r w:rsidRPr="00F179AA">
              <w:t>1 862</w:t>
            </w:r>
            <w:r>
              <w:t>,3</w:t>
            </w:r>
          </w:p>
        </w:tc>
        <w:tc>
          <w:tcPr>
            <w:tcW w:w="1244" w:type="dxa"/>
            <w:hideMark/>
          </w:tcPr>
          <w:p w:rsidR="00EF6759" w:rsidRPr="00F179AA" w:rsidRDefault="00EF6759" w:rsidP="006936BF">
            <w:pPr>
              <w:jc w:val="center"/>
            </w:pPr>
            <w:r w:rsidRPr="00F179AA">
              <w:t>2 578</w:t>
            </w:r>
            <w:r>
              <w:t>,</w:t>
            </w:r>
            <w:r w:rsidRPr="00F179AA">
              <w:t>1</w:t>
            </w:r>
          </w:p>
        </w:tc>
        <w:tc>
          <w:tcPr>
            <w:tcW w:w="1316" w:type="dxa"/>
            <w:hideMark/>
          </w:tcPr>
          <w:p w:rsidR="00EF6759" w:rsidRPr="00F179AA" w:rsidRDefault="00EF6759" w:rsidP="006936BF">
            <w:pPr>
              <w:jc w:val="center"/>
            </w:pPr>
            <w:r w:rsidRPr="00F179AA">
              <w:t>2 558</w:t>
            </w:r>
            <w:r>
              <w:t>,</w:t>
            </w:r>
            <w:r w:rsidRPr="00F179AA">
              <w:t>7</w:t>
            </w:r>
          </w:p>
        </w:tc>
        <w:tc>
          <w:tcPr>
            <w:tcW w:w="1273" w:type="dxa"/>
            <w:hideMark/>
          </w:tcPr>
          <w:p w:rsidR="00EF6759" w:rsidRPr="00F179AA" w:rsidRDefault="00EF6759" w:rsidP="006936BF">
            <w:pPr>
              <w:jc w:val="center"/>
            </w:pPr>
            <w:r w:rsidRPr="00F179AA">
              <w:t>99,2%</w:t>
            </w:r>
          </w:p>
        </w:tc>
      </w:tr>
      <w:tr w:rsidR="00EF6759" w:rsidRPr="00F179AA" w:rsidTr="00844E73">
        <w:trPr>
          <w:trHeight w:val="650"/>
        </w:trPr>
        <w:tc>
          <w:tcPr>
            <w:tcW w:w="3497" w:type="dxa"/>
            <w:hideMark/>
          </w:tcPr>
          <w:p w:rsidR="00EF6759" w:rsidRPr="00F179AA" w:rsidRDefault="00EF6759" w:rsidP="006936BF">
            <w:r w:rsidRPr="00F179AA">
              <w:t>у т.ч. за рахунок трансфертів з державного бюджету</w:t>
            </w:r>
          </w:p>
        </w:tc>
        <w:tc>
          <w:tcPr>
            <w:tcW w:w="955" w:type="dxa"/>
            <w:hideMark/>
          </w:tcPr>
          <w:p w:rsidR="00EF6759" w:rsidRPr="00F179AA" w:rsidRDefault="00EF6759" w:rsidP="006936BF">
            <w:pPr>
              <w:jc w:val="center"/>
            </w:pPr>
            <w:r>
              <w:t>млн</w:t>
            </w:r>
            <w:r w:rsidRPr="00F179AA">
              <w:t>.</w:t>
            </w:r>
            <w:r>
              <w:t xml:space="preserve"> </w:t>
            </w:r>
            <w:r w:rsidRPr="00F179AA">
              <w:t>грн</w:t>
            </w:r>
          </w:p>
        </w:tc>
        <w:tc>
          <w:tcPr>
            <w:tcW w:w="1172" w:type="dxa"/>
            <w:hideMark/>
          </w:tcPr>
          <w:p w:rsidR="00EF6759" w:rsidRPr="00F179AA" w:rsidRDefault="00EF6759" w:rsidP="006936BF">
            <w:pPr>
              <w:jc w:val="center"/>
            </w:pPr>
            <w:r w:rsidRPr="00F179AA">
              <w:t>914</w:t>
            </w:r>
            <w:r>
              <w:t>,</w:t>
            </w:r>
            <w:r w:rsidRPr="00F179AA">
              <w:t>0</w:t>
            </w:r>
          </w:p>
        </w:tc>
        <w:tc>
          <w:tcPr>
            <w:tcW w:w="1244" w:type="dxa"/>
            <w:hideMark/>
          </w:tcPr>
          <w:p w:rsidR="00EF6759" w:rsidRPr="00F179AA" w:rsidRDefault="00EF6759" w:rsidP="006936BF">
            <w:pPr>
              <w:jc w:val="center"/>
            </w:pPr>
            <w:r w:rsidRPr="00F179AA">
              <w:t>1 194</w:t>
            </w:r>
            <w:r>
              <w:t>,</w:t>
            </w:r>
            <w:r w:rsidRPr="00F179AA">
              <w:t>6</w:t>
            </w:r>
          </w:p>
        </w:tc>
        <w:tc>
          <w:tcPr>
            <w:tcW w:w="1316" w:type="dxa"/>
            <w:hideMark/>
          </w:tcPr>
          <w:p w:rsidR="00EF6759" w:rsidRPr="00F179AA" w:rsidRDefault="00EF6759" w:rsidP="006936BF">
            <w:pPr>
              <w:jc w:val="center"/>
            </w:pPr>
            <w:r w:rsidRPr="00F179AA">
              <w:t>1 098</w:t>
            </w:r>
            <w:r>
              <w:t>,9</w:t>
            </w:r>
          </w:p>
        </w:tc>
        <w:tc>
          <w:tcPr>
            <w:tcW w:w="1273" w:type="dxa"/>
            <w:hideMark/>
          </w:tcPr>
          <w:p w:rsidR="00EF6759" w:rsidRPr="00F179AA" w:rsidRDefault="00EF6759" w:rsidP="006936BF">
            <w:pPr>
              <w:jc w:val="center"/>
            </w:pPr>
            <w:r w:rsidRPr="00F179AA">
              <w:t>92,0%</w:t>
            </w:r>
          </w:p>
        </w:tc>
      </w:tr>
      <w:tr w:rsidR="00EF6759" w:rsidRPr="00F179AA" w:rsidTr="00844E73">
        <w:trPr>
          <w:trHeight w:val="590"/>
        </w:trPr>
        <w:tc>
          <w:tcPr>
            <w:tcW w:w="3497" w:type="dxa"/>
            <w:hideMark/>
          </w:tcPr>
          <w:p w:rsidR="00EF6759" w:rsidRPr="00F179AA" w:rsidRDefault="00EF6759" w:rsidP="006936BF">
            <w:r w:rsidRPr="00F179AA">
              <w:t>Надходження податків і зборів до державного бюджету</w:t>
            </w:r>
          </w:p>
        </w:tc>
        <w:tc>
          <w:tcPr>
            <w:tcW w:w="955" w:type="dxa"/>
            <w:hideMark/>
          </w:tcPr>
          <w:p w:rsidR="00EF6759" w:rsidRPr="00F179AA" w:rsidRDefault="00EF6759" w:rsidP="006936BF">
            <w:pPr>
              <w:jc w:val="center"/>
            </w:pPr>
            <w:r>
              <w:t>млн</w:t>
            </w:r>
            <w:r w:rsidRPr="00F179AA">
              <w:t>.</w:t>
            </w:r>
            <w:r>
              <w:t xml:space="preserve"> </w:t>
            </w:r>
            <w:r w:rsidRPr="00F179AA">
              <w:t>грн</w:t>
            </w:r>
          </w:p>
        </w:tc>
        <w:tc>
          <w:tcPr>
            <w:tcW w:w="1172" w:type="dxa"/>
            <w:hideMark/>
          </w:tcPr>
          <w:p w:rsidR="00EF6759" w:rsidRPr="00F179AA" w:rsidRDefault="00EF6759" w:rsidP="006936BF">
            <w:pPr>
              <w:jc w:val="center"/>
            </w:pPr>
            <w:r w:rsidRPr="00F179AA">
              <w:t>787</w:t>
            </w:r>
            <w:r>
              <w:t>,3</w:t>
            </w:r>
          </w:p>
        </w:tc>
        <w:tc>
          <w:tcPr>
            <w:tcW w:w="1244" w:type="dxa"/>
            <w:hideMark/>
          </w:tcPr>
          <w:p w:rsidR="00EF6759" w:rsidRPr="00F179AA" w:rsidRDefault="00EF6759" w:rsidP="006936BF">
            <w:pPr>
              <w:jc w:val="center"/>
            </w:pPr>
            <w:r w:rsidRPr="00F179AA">
              <w:t>990</w:t>
            </w:r>
            <w:r>
              <w:t>,</w:t>
            </w:r>
            <w:r w:rsidRPr="00F179AA">
              <w:t>9</w:t>
            </w:r>
          </w:p>
        </w:tc>
        <w:tc>
          <w:tcPr>
            <w:tcW w:w="1316" w:type="dxa"/>
            <w:hideMark/>
          </w:tcPr>
          <w:p w:rsidR="00EF6759" w:rsidRPr="00F179AA" w:rsidRDefault="00EF6759" w:rsidP="006936BF">
            <w:pPr>
              <w:jc w:val="center"/>
            </w:pPr>
            <w:r w:rsidRPr="00F179AA">
              <w:t>1 020</w:t>
            </w:r>
            <w:r>
              <w:t>,0</w:t>
            </w:r>
          </w:p>
        </w:tc>
        <w:tc>
          <w:tcPr>
            <w:tcW w:w="1273" w:type="dxa"/>
            <w:hideMark/>
          </w:tcPr>
          <w:p w:rsidR="00EF6759" w:rsidRPr="00F179AA" w:rsidRDefault="00EF6759" w:rsidP="006936BF">
            <w:pPr>
              <w:jc w:val="center"/>
            </w:pPr>
            <w:r w:rsidRPr="00F179AA">
              <w:t>103,0%</w:t>
            </w:r>
          </w:p>
        </w:tc>
      </w:tr>
      <w:tr w:rsidR="00EF6759" w:rsidRPr="00F179AA" w:rsidTr="000921C4">
        <w:trPr>
          <w:trHeight w:val="1155"/>
        </w:trPr>
        <w:tc>
          <w:tcPr>
            <w:tcW w:w="3497" w:type="dxa"/>
            <w:hideMark/>
          </w:tcPr>
          <w:p w:rsidR="00EF6759" w:rsidRPr="00F179AA" w:rsidRDefault="00EF6759" w:rsidP="006936BF">
            <w:r w:rsidRPr="00F179AA">
              <w:t>Надходження коштів від сплати єдиного внеску на загальнообов’язкове державне соціальне страхування (ЄВ на ЗОДСС)</w:t>
            </w:r>
          </w:p>
        </w:tc>
        <w:tc>
          <w:tcPr>
            <w:tcW w:w="955" w:type="dxa"/>
            <w:hideMark/>
          </w:tcPr>
          <w:p w:rsidR="00EF6759" w:rsidRDefault="00EF6759" w:rsidP="006936BF">
            <w:pPr>
              <w:jc w:val="center"/>
            </w:pPr>
            <w:r>
              <w:t>млн</w:t>
            </w:r>
            <w:r w:rsidRPr="00F179AA">
              <w:t>.</w:t>
            </w:r>
          </w:p>
          <w:p w:rsidR="00EF6759" w:rsidRPr="00F179AA" w:rsidRDefault="00EF6759" w:rsidP="006936BF">
            <w:pPr>
              <w:jc w:val="center"/>
            </w:pPr>
            <w:r w:rsidRPr="00F179AA">
              <w:t>грн</w:t>
            </w:r>
          </w:p>
        </w:tc>
        <w:tc>
          <w:tcPr>
            <w:tcW w:w="1172" w:type="dxa"/>
            <w:hideMark/>
          </w:tcPr>
          <w:p w:rsidR="00EF6759" w:rsidRPr="00F179AA" w:rsidRDefault="00EF6759" w:rsidP="006936BF">
            <w:pPr>
              <w:jc w:val="center"/>
            </w:pPr>
            <w:r w:rsidRPr="00F179AA">
              <w:t>1 012</w:t>
            </w:r>
            <w:r>
              <w:t>,</w:t>
            </w:r>
            <w:r w:rsidRPr="00F179AA">
              <w:t>4</w:t>
            </w:r>
          </w:p>
        </w:tc>
        <w:tc>
          <w:tcPr>
            <w:tcW w:w="1244" w:type="dxa"/>
            <w:hideMark/>
          </w:tcPr>
          <w:p w:rsidR="00EF6759" w:rsidRPr="00F179AA" w:rsidRDefault="00EF6759" w:rsidP="006936BF">
            <w:pPr>
              <w:jc w:val="center"/>
            </w:pPr>
            <w:r w:rsidRPr="00F179AA">
              <w:t>1 421</w:t>
            </w:r>
            <w:r>
              <w:t>,</w:t>
            </w:r>
            <w:r w:rsidRPr="00F179AA">
              <w:t>9</w:t>
            </w:r>
          </w:p>
        </w:tc>
        <w:tc>
          <w:tcPr>
            <w:tcW w:w="1316" w:type="dxa"/>
            <w:hideMark/>
          </w:tcPr>
          <w:p w:rsidR="00EF6759" w:rsidRPr="00F179AA" w:rsidRDefault="00EF6759" w:rsidP="006936BF">
            <w:pPr>
              <w:jc w:val="center"/>
            </w:pPr>
            <w:r w:rsidRPr="00F179AA">
              <w:t>1 485</w:t>
            </w:r>
            <w:r>
              <w:t>,</w:t>
            </w:r>
            <w:r w:rsidRPr="00F179AA">
              <w:t>8</w:t>
            </w:r>
          </w:p>
        </w:tc>
        <w:tc>
          <w:tcPr>
            <w:tcW w:w="1273" w:type="dxa"/>
            <w:hideMark/>
          </w:tcPr>
          <w:p w:rsidR="00EF6759" w:rsidRPr="00F179AA" w:rsidRDefault="00EF6759" w:rsidP="006936BF">
            <w:pPr>
              <w:jc w:val="center"/>
            </w:pPr>
            <w:r w:rsidRPr="00F179AA">
              <w:t>104,5%</w:t>
            </w:r>
          </w:p>
        </w:tc>
      </w:tr>
      <w:tr w:rsidR="00EF6759" w:rsidRPr="00F179AA" w:rsidTr="000921C4">
        <w:trPr>
          <w:trHeight w:val="885"/>
        </w:trPr>
        <w:tc>
          <w:tcPr>
            <w:tcW w:w="3497" w:type="dxa"/>
            <w:hideMark/>
          </w:tcPr>
          <w:p w:rsidR="00EF6759" w:rsidRPr="00F179AA" w:rsidRDefault="00EF6759" w:rsidP="006936BF">
            <w:r w:rsidRPr="00F179AA">
              <w:t>Заборгованість зі сплати ЄВ на ЗОДСС (на кінець звітного періоду)</w:t>
            </w:r>
          </w:p>
        </w:tc>
        <w:tc>
          <w:tcPr>
            <w:tcW w:w="955" w:type="dxa"/>
            <w:hideMark/>
          </w:tcPr>
          <w:p w:rsidR="00EF6759" w:rsidRPr="00F179AA" w:rsidRDefault="00EF6759" w:rsidP="006936BF">
            <w:pPr>
              <w:jc w:val="center"/>
            </w:pPr>
            <w:r>
              <w:t>млн</w:t>
            </w:r>
            <w:r w:rsidRPr="00F179AA">
              <w:t>.</w:t>
            </w:r>
            <w:r>
              <w:t xml:space="preserve"> </w:t>
            </w:r>
            <w:r w:rsidRPr="00F179AA">
              <w:t>грн</w:t>
            </w:r>
          </w:p>
        </w:tc>
        <w:tc>
          <w:tcPr>
            <w:tcW w:w="1172" w:type="dxa"/>
            <w:hideMark/>
          </w:tcPr>
          <w:p w:rsidR="00EF6759" w:rsidRPr="00F179AA" w:rsidRDefault="00EF6759" w:rsidP="006936BF">
            <w:pPr>
              <w:jc w:val="center"/>
            </w:pPr>
            <w:r w:rsidRPr="00F179AA">
              <w:t>26</w:t>
            </w:r>
            <w:r>
              <w:t>,</w:t>
            </w:r>
            <w:r w:rsidRPr="00F179AA">
              <w:t>2</w:t>
            </w:r>
          </w:p>
        </w:tc>
        <w:tc>
          <w:tcPr>
            <w:tcW w:w="1244" w:type="dxa"/>
            <w:hideMark/>
          </w:tcPr>
          <w:p w:rsidR="00EF6759" w:rsidRPr="00F179AA" w:rsidRDefault="00EF6759" w:rsidP="006936BF">
            <w:pPr>
              <w:jc w:val="center"/>
            </w:pPr>
            <w:r w:rsidRPr="00F179AA">
              <w:t>28</w:t>
            </w:r>
            <w:r>
              <w:t>,</w:t>
            </w:r>
            <w:r w:rsidRPr="00F179AA">
              <w:t>0</w:t>
            </w:r>
          </w:p>
        </w:tc>
        <w:tc>
          <w:tcPr>
            <w:tcW w:w="1316" w:type="dxa"/>
            <w:hideMark/>
          </w:tcPr>
          <w:p w:rsidR="00EF6759" w:rsidRPr="00F179AA" w:rsidRDefault="00EF6759" w:rsidP="006936BF">
            <w:pPr>
              <w:jc w:val="center"/>
            </w:pPr>
            <w:r w:rsidRPr="00F179AA">
              <w:t>27</w:t>
            </w:r>
            <w:r>
              <w:t>,</w:t>
            </w:r>
            <w:r w:rsidRPr="00F179AA">
              <w:t>0</w:t>
            </w:r>
          </w:p>
        </w:tc>
        <w:tc>
          <w:tcPr>
            <w:tcW w:w="1273" w:type="dxa"/>
            <w:hideMark/>
          </w:tcPr>
          <w:p w:rsidR="00EF6759" w:rsidRPr="00F179AA" w:rsidRDefault="00EF6759" w:rsidP="006936BF">
            <w:pPr>
              <w:jc w:val="center"/>
            </w:pPr>
            <w:r w:rsidRPr="00F179AA">
              <w:t>96,4%</w:t>
            </w:r>
          </w:p>
        </w:tc>
      </w:tr>
      <w:tr w:rsidR="00EF6759" w:rsidRPr="00F179AA" w:rsidTr="000921C4">
        <w:trPr>
          <w:trHeight w:val="825"/>
        </w:trPr>
        <w:tc>
          <w:tcPr>
            <w:tcW w:w="3497" w:type="dxa"/>
            <w:hideMark/>
          </w:tcPr>
          <w:p w:rsidR="00EF6759" w:rsidRPr="00F179AA" w:rsidRDefault="00EF6759" w:rsidP="006936BF">
            <w:r w:rsidRPr="00F179AA">
              <w:t>Темп зростання (зменшення) заборгованості зі сплати ЄВ на ЗОДСС (до початку року)</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98,8</w:t>
            </w:r>
          </w:p>
        </w:tc>
        <w:tc>
          <w:tcPr>
            <w:tcW w:w="1244" w:type="dxa"/>
            <w:hideMark/>
          </w:tcPr>
          <w:p w:rsidR="00EF6759" w:rsidRPr="00F179AA" w:rsidRDefault="00EF6759" w:rsidP="006936BF">
            <w:pPr>
              <w:jc w:val="center"/>
            </w:pPr>
            <w:r w:rsidRPr="00F179AA">
              <w:t>106,8</w:t>
            </w:r>
          </w:p>
        </w:tc>
        <w:tc>
          <w:tcPr>
            <w:tcW w:w="1316" w:type="dxa"/>
            <w:hideMark/>
          </w:tcPr>
          <w:p w:rsidR="00EF6759" w:rsidRPr="00F179AA" w:rsidRDefault="00EF6759" w:rsidP="006936BF">
            <w:pPr>
              <w:jc w:val="center"/>
            </w:pPr>
            <w:r w:rsidRPr="00F179AA">
              <w:t>96,4</w:t>
            </w:r>
          </w:p>
        </w:tc>
        <w:tc>
          <w:tcPr>
            <w:tcW w:w="1273" w:type="dxa"/>
            <w:hideMark/>
          </w:tcPr>
          <w:p w:rsidR="00EF6759" w:rsidRPr="00F179AA" w:rsidRDefault="00EF6759" w:rsidP="006936BF">
            <w:pPr>
              <w:jc w:val="center"/>
            </w:pPr>
            <w:r w:rsidRPr="00F179AA">
              <w:t>х</w:t>
            </w:r>
          </w:p>
        </w:tc>
      </w:tr>
      <w:tr w:rsidR="00EF6759" w:rsidRPr="00F179AA" w:rsidTr="000921C4">
        <w:trPr>
          <w:trHeight w:val="2370"/>
        </w:trPr>
        <w:tc>
          <w:tcPr>
            <w:tcW w:w="3497" w:type="dxa"/>
            <w:hideMark/>
          </w:tcPr>
          <w:p w:rsidR="00EF6759" w:rsidRPr="00F179AA" w:rsidRDefault="00EF6759" w:rsidP="006936BF">
            <w:r w:rsidRPr="00F179AA">
              <w:t>Податковий борг за грошовими зобов’язаннями платників податків без урахування податкового боргу платників податків, які перебувають у процедурах банкрутства або щодо яких судом прийнято рішення про зупинення провадження у справі</w:t>
            </w:r>
          </w:p>
        </w:tc>
        <w:tc>
          <w:tcPr>
            <w:tcW w:w="955" w:type="dxa"/>
            <w:hideMark/>
          </w:tcPr>
          <w:p w:rsidR="00EF6759" w:rsidRPr="00F179AA" w:rsidRDefault="00EF6759" w:rsidP="006936BF">
            <w:pPr>
              <w:jc w:val="center"/>
            </w:pPr>
            <w:r>
              <w:t>млн</w:t>
            </w:r>
            <w:r w:rsidRPr="00F179AA">
              <w:t>.</w:t>
            </w:r>
            <w:r>
              <w:t xml:space="preserve"> </w:t>
            </w:r>
            <w:r w:rsidRPr="00F179AA">
              <w:t>грн</w:t>
            </w:r>
          </w:p>
        </w:tc>
        <w:tc>
          <w:tcPr>
            <w:tcW w:w="1172" w:type="dxa"/>
            <w:hideMark/>
          </w:tcPr>
          <w:p w:rsidR="00EF6759" w:rsidRPr="00F179AA" w:rsidRDefault="00EF6759" w:rsidP="006936BF">
            <w:pPr>
              <w:jc w:val="center"/>
            </w:pPr>
            <w:r w:rsidRPr="00F179AA">
              <w:t>185</w:t>
            </w:r>
            <w:r>
              <w:t>,5</w:t>
            </w:r>
          </w:p>
        </w:tc>
        <w:tc>
          <w:tcPr>
            <w:tcW w:w="1244" w:type="dxa"/>
            <w:hideMark/>
          </w:tcPr>
          <w:p w:rsidR="00EF6759" w:rsidRPr="00F179AA" w:rsidRDefault="00EF6759" w:rsidP="006936BF">
            <w:pPr>
              <w:jc w:val="center"/>
            </w:pPr>
            <w:r w:rsidRPr="00F179AA">
              <w:t>185</w:t>
            </w:r>
            <w:r>
              <w:t>,</w:t>
            </w:r>
            <w:r w:rsidRPr="00F179AA">
              <w:t>0</w:t>
            </w:r>
          </w:p>
        </w:tc>
        <w:tc>
          <w:tcPr>
            <w:tcW w:w="1316" w:type="dxa"/>
            <w:hideMark/>
          </w:tcPr>
          <w:p w:rsidR="00EF6759" w:rsidRPr="00F179AA" w:rsidRDefault="00EF6759" w:rsidP="006936BF">
            <w:pPr>
              <w:jc w:val="center"/>
            </w:pPr>
            <w:r w:rsidRPr="00F179AA">
              <w:t>180</w:t>
            </w:r>
            <w:r>
              <w:t>,</w:t>
            </w:r>
            <w:r w:rsidRPr="00F179AA">
              <w:t>0</w:t>
            </w:r>
          </w:p>
        </w:tc>
        <w:tc>
          <w:tcPr>
            <w:tcW w:w="1273" w:type="dxa"/>
            <w:hideMark/>
          </w:tcPr>
          <w:p w:rsidR="00EF6759" w:rsidRPr="00F179AA" w:rsidRDefault="00EF6759" w:rsidP="006936BF">
            <w:pPr>
              <w:jc w:val="center"/>
            </w:pPr>
            <w:r w:rsidRPr="00F179AA">
              <w:t>97,3%</w:t>
            </w:r>
          </w:p>
        </w:tc>
      </w:tr>
      <w:tr w:rsidR="00EF6759" w:rsidRPr="00F179AA" w:rsidTr="000921C4">
        <w:trPr>
          <w:trHeight w:val="435"/>
        </w:trPr>
        <w:tc>
          <w:tcPr>
            <w:tcW w:w="3497" w:type="dxa"/>
            <w:noWrap/>
            <w:hideMark/>
          </w:tcPr>
          <w:p w:rsidR="00EF6759" w:rsidRPr="00F179AA" w:rsidRDefault="00EF6759" w:rsidP="006936BF">
            <w:r w:rsidRPr="00F179AA">
              <w:t>у тому числі:</w:t>
            </w:r>
          </w:p>
        </w:tc>
        <w:tc>
          <w:tcPr>
            <w:tcW w:w="955" w:type="dxa"/>
            <w:hideMark/>
          </w:tcPr>
          <w:p w:rsidR="00EF6759" w:rsidRPr="00F179AA" w:rsidRDefault="00EF6759" w:rsidP="006936BF">
            <w:pPr>
              <w:jc w:val="center"/>
            </w:pPr>
          </w:p>
        </w:tc>
        <w:tc>
          <w:tcPr>
            <w:tcW w:w="1172" w:type="dxa"/>
            <w:hideMark/>
          </w:tcPr>
          <w:p w:rsidR="00EF6759" w:rsidRPr="00F179AA" w:rsidRDefault="00EF6759" w:rsidP="006936BF">
            <w:pPr>
              <w:jc w:val="center"/>
            </w:pPr>
          </w:p>
        </w:tc>
        <w:tc>
          <w:tcPr>
            <w:tcW w:w="1244" w:type="dxa"/>
            <w:hideMark/>
          </w:tcPr>
          <w:p w:rsidR="00EF6759" w:rsidRPr="00F179AA" w:rsidRDefault="00EF6759" w:rsidP="006936BF">
            <w:pPr>
              <w:jc w:val="center"/>
            </w:pPr>
          </w:p>
        </w:tc>
        <w:tc>
          <w:tcPr>
            <w:tcW w:w="1316" w:type="dxa"/>
            <w:hideMark/>
          </w:tcPr>
          <w:p w:rsidR="00EF6759" w:rsidRPr="00F179AA" w:rsidRDefault="00EF6759" w:rsidP="006936BF">
            <w:pPr>
              <w:jc w:val="center"/>
            </w:pPr>
          </w:p>
        </w:tc>
        <w:tc>
          <w:tcPr>
            <w:tcW w:w="1273" w:type="dxa"/>
            <w:hideMark/>
          </w:tcPr>
          <w:p w:rsidR="00EF6759" w:rsidRPr="00F179AA" w:rsidRDefault="00EF6759" w:rsidP="006936BF">
            <w:pPr>
              <w:jc w:val="center"/>
            </w:pPr>
          </w:p>
        </w:tc>
      </w:tr>
      <w:tr w:rsidR="00EF6759" w:rsidRPr="00F179AA" w:rsidTr="000921C4">
        <w:trPr>
          <w:trHeight w:val="465"/>
        </w:trPr>
        <w:tc>
          <w:tcPr>
            <w:tcW w:w="3497" w:type="dxa"/>
            <w:hideMark/>
          </w:tcPr>
          <w:p w:rsidR="00EF6759" w:rsidRPr="00F179AA" w:rsidRDefault="00EF6759" w:rsidP="006936BF">
            <w:r>
              <w:lastRenderedPageBreak/>
              <w:t>-</w:t>
            </w:r>
            <w:r w:rsidRPr="00F179AA">
              <w:t>  до державного бюджету</w:t>
            </w:r>
          </w:p>
        </w:tc>
        <w:tc>
          <w:tcPr>
            <w:tcW w:w="955" w:type="dxa"/>
            <w:hideMark/>
          </w:tcPr>
          <w:p w:rsidR="00EF6759" w:rsidRDefault="00EF6759" w:rsidP="006936BF">
            <w:pPr>
              <w:jc w:val="center"/>
            </w:pPr>
            <w:r>
              <w:t>млн.</w:t>
            </w:r>
          </w:p>
          <w:p w:rsidR="00EF6759" w:rsidRPr="00F179AA" w:rsidRDefault="00EF6759" w:rsidP="006936BF">
            <w:pPr>
              <w:jc w:val="center"/>
            </w:pPr>
            <w:r w:rsidRPr="00F179AA">
              <w:t>грн</w:t>
            </w:r>
          </w:p>
        </w:tc>
        <w:tc>
          <w:tcPr>
            <w:tcW w:w="1172" w:type="dxa"/>
            <w:hideMark/>
          </w:tcPr>
          <w:p w:rsidR="00EF6759" w:rsidRPr="00F179AA" w:rsidRDefault="00EF6759" w:rsidP="006936BF">
            <w:pPr>
              <w:jc w:val="center"/>
            </w:pPr>
            <w:r w:rsidRPr="00F179AA">
              <w:t>151</w:t>
            </w:r>
            <w:r>
              <w:t>,</w:t>
            </w:r>
            <w:r w:rsidRPr="00F179AA">
              <w:t>9</w:t>
            </w:r>
          </w:p>
        </w:tc>
        <w:tc>
          <w:tcPr>
            <w:tcW w:w="1244" w:type="dxa"/>
            <w:hideMark/>
          </w:tcPr>
          <w:p w:rsidR="00EF6759" w:rsidRPr="00F179AA" w:rsidRDefault="00EF6759" w:rsidP="006936BF">
            <w:pPr>
              <w:jc w:val="center"/>
            </w:pPr>
            <w:r w:rsidRPr="00F179AA">
              <w:t>146</w:t>
            </w:r>
            <w:r>
              <w:t>,</w:t>
            </w:r>
            <w:r w:rsidRPr="00F179AA">
              <w:t>5</w:t>
            </w:r>
          </w:p>
        </w:tc>
        <w:tc>
          <w:tcPr>
            <w:tcW w:w="1316" w:type="dxa"/>
            <w:hideMark/>
          </w:tcPr>
          <w:p w:rsidR="00EF6759" w:rsidRPr="00F179AA" w:rsidRDefault="00EF6759" w:rsidP="006936BF">
            <w:pPr>
              <w:jc w:val="center"/>
            </w:pPr>
            <w:r w:rsidRPr="00F179AA">
              <w:t>142</w:t>
            </w:r>
            <w:r>
              <w:t>,</w:t>
            </w:r>
            <w:r w:rsidRPr="00F179AA">
              <w:t>2</w:t>
            </w:r>
          </w:p>
        </w:tc>
        <w:tc>
          <w:tcPr>
            <w:tcW w:w="1273" w:type="dxa"/>
            <w:hideMark/>
          </w:tcPr>
          <w:p w:rsidR="00EF6759" w:rsidRPr="00F179AA" w:rsidRDefault="00EF6759" w:rsidP="006936BF">
            <w:pPr>
              <w:jc w:val="center"/>
            </w:pPr>
            <w:r w:rsidRPr="00F179AA">
              <w:t>97,1%</w:t>
            </w:r>
          </w:p>
        </w:tc>
      </w:tr>
      <w:tr w:rsidR="00EF6759" w:rsidRPr="00F179AA" w:rsidTr="000921C4">
        <w:trPr>
          <w:trHeight w:val="450"/>
        </w:trPr>
        <w:tc>
          <w:tcPr>
            <w:tcW w:w="3497" w:type="dxa"/>
            <w:hideMark/>
          </w:tcPr>
          <w:p w:rsidR="00EF6759" w:rsidRPr="00F179AA" w:rsidRDefault="00EF6759" w:rsidP="006936BF">
            <w:r>
              <w:t>-</w:t>
            </w:r>
            <w:r w:rsidRPr="00F179AA">
              <w:t>  до місцевих бюджетів</w:t>
            </w:r>
          </w:p>
        </w:tc>
        <w:tc>
          <w:tcPr>
            <w:tcW w:w="955" w:type="dxa"/>
            <w:hideMark/>
          </w:tcPr>
          <w:p w:rsidR="00EF6759" w:rsidRPr="00F179AA" w:rsidRDefault="008A2A27" w:rsidP="006936BF">
            <w:pPr>
              <w:jc w:val="center"/>
            </w:pPr>
            <w:r>
              <w:t>млн</w:t>
            </w:r>
            <w:r w:rsidR="00EF6759" w:rsidRPr="00F179AA">
              <w:t>.</w:t>
            </w:r>
            <w:r>
              <w:t xml:space="preserve"> </w:t>
            </w:r>
            <w:r w:rsidR="00EF6759" w:rsidRPr="00F179AA">
              <w:t>грн</w:t>
            </w:r>
          </w:p>
        </w:tc>
        <w:tc>
          <w:tcPr>
            <w:tcW w:w="1172" w:type="dxa"/>
            <w:hideMark/>
          </w:tcPr>
          <w:p w:rsidR="00EF6759" w:rsidRPr="00F179AA" w:rsidRDefault="00EF6759" w:rsidP="006936BF">
            <w:pPr>
              <w:jc w:val="center"/>
            </w:pPr>
            <w:r w:rsidRPr="00F179AA">
              <w:t>33</w:t>
            </w:r>
            <w:r>
              <w:t>,</w:t>
            </w:r>
            <w:r w:rsidRPr="00F179AA">
              <w:t>5</w:t>
            </w:r>
          </w:p>
        </w:tc>
        <w:tc>
          <w:tcPr>
            <w:tcW w:w="1244" w:type="dxa"/>
            <w:hideMark/>
          </w:tcPr>
          <w:p w:rsidR="00EF6759" w:rsidRPr="00F179AA" w:rsidRDefault="00EF6759" w:rsidP="006936BF">
            <w:pPr>
              <w:jc w:val="center"/>
            </w:pPr>
            <w:r w:rsidRPr="00F179AA">
              <w:t>38</w:t>
            </w:r>
            <w:r>
              <w:t>,</w:t>
            </w:r>
            <w:r w:rsidRPr="00F179AA">
              <w:t>5</w:t>
            </w:r>
          </w:p>
        </w:tc>
        <w:tc>
          <w:tcPr>
            <w:tcW w:w="1316" w:type="dxa"/>
            <w:hideMark/>
          </w:tcPr>
          <w:p w:rsidR="00EF6759" w:rsidRPr="00F179AA" w:rsidRDefault="00EF6759" w:rsidP="006936BF">
            <w:pPr>
              <w:jc w:val="center"/>
            </w:pPr>
            <w:r w:rsidRPr="00F179AA">
              <w:t>37</w:t>
            </w:r>
            <w:r>
              <w:t>,</w:t>
            </w:r>
            <w:r w:rsidRPr="00F179AA">
              <w:t>8</w:t>
            </w:r>
          </w:p>
        </w:tc>
        <w:tc>
          <w:tcPr>
            <w:tcW w:w="1273" w:type="dxa"/>
            <w:hideMark/>
          </w:tcPr>
          <w:p w:rsidR="00EF6759" w:rsidRPr="00F179AA" w:rsidRDefault="00EF6759" w:rsidP="006936BF">
            <w:pPr>
              <w:jc w:val="center"/>
            </w:pPr>
            <w:r w:rsidRPr="00F179AA">
              <w:t>98,2%</w:t>
            </w:r>
          </w:p>
        </w:tc>
      </w:tr>
      <w:tr w:rsidR="00EF6759" w:rsidRPr="00F179AA" w:rsidTr="000921C4">
        <w:trPr>
          <w:trHeight w:val="2655"/>
        </w:trPr>
        <w:tc>
          <w:tcPr>
            <w:tcW w:w="3497" w:type="dxa"/>
            <w:hideMark/>
          </w:tcPr>
          <w:p w:rsidR="00EF6759" w:rsidRPr="00F179AA" w:rsidRDefault="00EF6759" w:rsidP="006936BF">
            <w:r w:rsidRPr="00F179AA">
              <w:t xml:space="preserve">Темп зростання (зменшення) податкового боргу за грошовими зобов’язаннями платників податків без урахування податкового боргу платників податків, які перебувають у процедурах банкрутства або щодо яких судом прийнято рішення про зупинення провадження у справі, відсотків до початку року     </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121,5</w:t>
            </w:r>
          </w:p>
        </w:tc>
        <w:tc>
          <w:tcPr>
            <w:tcW w:w="1244" w:type="dxa"/>
            <w:hideMark/>
          </w:tcPr>
          <w:p w:rsidR="00EF6759" w:rsidRPr="00F179AA" w:rsidRDefault="00EF6759" w:rsidP="006936BF">
            <w:pPr>
              <w:jc w:val="center"/>
            </w:pPr>
            <w:r w:rsidRPr="00F179AA">
              <w:t>97,7</w:t>
            </w:r>
          </w:p>
        </w:tc>
        <w:tc>
          <w:tcPr>
            <w:tcW w:w="1316" w:type="dxa"/>
            <w:hideMark/>
          </w:tcPr>
          <w:p w:rsidR="00EF6759" w:rsidRPr="00F179AA" w:rsidRDefault="00EF6759" w:rsidP="006936BF">
            <w:pPr>
              <w:jc w:val="center"/>
            </w:pPr>
            <w:r w:rsidRPr="00F179AA">
              <w:t>97,3</w:t>
            </w:r>
          </w:p>
        </w:tc>
        <w:tc>
          <w:tcPr>
            <w:tcW w:w="1273" w:type="dxa"/>
            <w:hideMark/>
          </w:tcPr>
          <w:p w:rsidR="00EF6759" w:rsidRPr="00F179AA" w:rsidRDefault="00EF6759" w:rsidP="006936BF">
            <w:pPr>
              <w:jc w:val="center"/>
            </w:pPr>
            <w:r w:rsidRPr="00F179AA">
              <w:t>х</w:t>
            </w:r>
          </w:p>
        </w:tc>
      </w:tr>
      <w:tr w:rsidR="00EF6759" w:rsidRPr="00F179AA" w:rsidTr="000921C4">
        <w:trPr>
          <w:trHeight w:val="505"/>
        </w:trPr>
        <w:tc>
          <w:tcPr>
            <w:tcW w:w="9457" w:type="dxa"/>
            <w:gridSpan w:val="6"/>
            <w:vAlign w:val="center"/>
            <w:hideMark/>
          </w:tcPr>
          <w:p w:rsidR="00EF6759" w:rsidRPr="00F179AA" w:rsidRDefault="00EF6759" w:rsidP="006936BF">
            <w:pPr>
              <w:jc w:val="center"/>
              <w:rPr>
                <w:b/>
                <w:bCs/>
                <w:u w:val="single"/>
              </w:rPr>
            </w:pPr>
            <w:r w:rsidRPr="00F179AA">
              <w:rPr>
                <w:b/>
                <w:bCs/>
                <w:u w:val="single"/>
              </w:rPr>
              <w:t>ПОКАЗНИКИ РОЗВИТКУ СПОЖИВЧОГО РИНКУ</w:t>
            </w:r>
          </w:p>
        </w:tc>
      </w:tr>
      <w:tr w:rsidR="00EF6759" w:rsidRPr="00F179AA" w:rsidTr="000921C4">
        <w:trPr>
          <w:trHeight w:val="705"/>
        </w:trPr>
        <w:tc>
          <w:tcPr>
            <w:tcW w:w="3497" w:type="dxa"/>
            <w:hideMark/>
          </w:tcPr>
          <w:p w:rsidR="00EF6759" w:rsidRPr="00F179AA" w:rsidRDefault="00EF6759" w:rsidP="006936BF">
            <w:r w:rsidRPr="00F179AA">
              <w:t>Роздрібний товарооборот підприємств (юридичних осіб)</w:t>
            </w:r>
          </w:p>
        </w:tc>
        <w:tc>
          <w:tcPr>
            <w:tcW w:w="955" w:type="dxa"/>
            <w:hideMark/>
          </w:tcPr>
          <w:p w:rsidR="00EF6759" w:rsidRPr="00F179AA" w:rsidRDefault="00EF6759" w:rsidP="006936BF">
            <w:pPr>
              <w:jc w:val="center"/>
            </w:pPr>
            <w:r>
              <w:t>млн. грн</w:t>
            </w:r>
          </w:p>
        </w:tc>
        <w:tc>
          <w:tcPr>
            <w:tcW w:w="1172" w:type="dxa"/>
            <w:hideMark/>
          </w:tcPr>
          <w:p w:rsidR="00EF6759" w:rsidRPr="00F179AA" w:rsidRDefault="00EF6759" w:rsidP="006936BF">
            <w:pPr>
              <w:jc w:val="center"/>
            </w:pPr>
            <w:r w:rsidRPr="00F179AA">
              <w:t>6 423</w:t>
            </w:r>
            <w:r>
              <w:t>,</w:t>
            </w:r>
            <w:r w:rsidRPr="00F179AA">
              <w:t>8</w:t>
            </w:r>
          </w:p>
        </w:tc>
        <w:tc>
          <w:tcPr>
            <w:tcW w:w="1244" w:type="dxa"/>
            <w:hideMark/>
          </w:tcPr>
          <w:p w:rsidR="00EF6759" w:rsidRPr="00F179AA" w:rsidRDefault="00EF6759" w:rsidP="006936BF">
            <w:pPr>
              <w:jc w:val="center"/>
            </w:pPr>
            <w:r w:rsidRPr="00F179AA">
              <w:t>6 435</w:t>
            </w:r>
            <w:r>
              <w:t>,1</w:t>
            </w:r>
          </w:p>
        </w:tc>
        <w:tc>
          <w:tcPr>
            <w:tcW w:w="1316" w:type="dxa"/>
            <w:hideMark/>
          </w:tcPr>
          <w:p w:rsidR="00EF6759" w:rsidRPr="00F179AA" w:rsidRDefault="00EF6759" w:rsidP="006936BF">
            <w:pPr>
              <w:jc w:val="center"/>
            </w:pPr>
            <w:r w:rsidRPr="00F179AA">
              <w:t>7 116</w:t>
            </w:r>
            <w:r>
              <w:t>,9</w:t>
            </w:r>
          </w:p>
        </w:tc>
        <w:tc>
          <w:tcPr>
            <w:tcW w:w="1273" w:type="dxa"/>
            <w:hideMark/>
          </w:tcPr>
          <w:p w:rsidR="00EF6759" w:rsidRPr="00F179AA" w:rsidRDefault="00EF6759" w:rsidP="006936BF">
            <w:pPr>
              <w:jc w:val="center"/>
            </w:pPr>
            <w:r w:rsidRPr="00F179AA">
              <w:t>110,6%</w:t>
            </w:r>
          </w:p>
        </w:tc>
      </w:tr>
      <w:tr w:rsidR="00EF6759" w:rsidRPr="00F179AA" w:rsidTr="000921C4">
        <w:trPr>
          <w:trHeight w:val="559"/>
        </w:trPr>
        <w:tc>
          <w:tcPr>
            <w:tcW w:w="3497" w:type="dxa"/>
            <w:hideMark/>
          </w:tcPr>
          <w:p w:rsidR="00EF6759" w:rsidRPr="00F179AA" w:rsidRDefault="00EF6759" w:rsidP="006936BF">
            <w:r w:rsidRPr="00F179AA">
              <w:t xml:space="preserve">Обсяг обороту роздрібної торгівлі на одну особу </w:t>
            </w:r>
          </w:p>
        </w:tc>
        <w:tc>
          <w:tcPr>
            <w:tcW w:w="955" w:type="dxa"/>
            <w:hideMark/>
          </w:tcPr>
          <w:p w:rsidR="00EF6759" w:rsidRPr="00F179AA" w:rsidRDefault="00EF6759" w:rsidP="006936BF">
            <w:pPr>
              <w:jc w:val="center"/>
            </w:pPr>
            <w:r w:rsidRPr="00F179AA">
              <w:t>грн.</w:t>
            </w:r>
          </w:p>
        </w:tc>
        <w:tc>
          <w:tcPr>
            <w:tcW w:w="1172" w:type="dxa"/>
            <w:hideMark/>
          </w:tcPr>
          <w:p w:rsidR="00EF6759" w:rsidRPr="00F179AA" w:rsidRDefault="00EF6759" w:rsidP="006936BF">
            <w:pPr>
              <w:jc w:val="center"/>
            </w:pPr>
            <w:r w:rsidRPr="00F179AA">
              <w:t>25 391</w:t>
            </w:r>
          </w:p>
        </w:tc>
        <w:tc>
          <w:tcPr>
            <w:tcW w:w="1244" w:type="dxa"/>
            <w:hideMark/>
          </w:tcPr>
          <w:p w:rsidR="00EF6759" w:rsidRPr="00F179AA" w:rsidRDefault="00EF6759" w:rsidP="006936BF">
            <w:pPr>
              <w:jc w:val="center"/>
            </w:pPr>
            <w:r w:rsidRPr="00F179AA">
              <w:t>25 186</w:t>
            </w:r>
          </w:p>
        </w:tc>
        <w:tc>
          <w:tcPr>
            <w:tcW w:w="1316" w:type="dxa"/>
            <w:hideMark/>
          </w:tcPr>
          <w:p w:rsidR="00EF6759" w:rsidRPr="00F179AA" w:rsidRDefault="00EF6759" w:rsidP="006936BF">
            <w:pPr>
              <w:jc w:val="center"/>
            </w:pPr>
            <w:r w:rsidRPr="00F179AA">
              <w:t>27 692</w:t>
            </w:r>
          </w:p>
        </w:tc>
        <w:tc>
          <w:tcPr>
            <w:tcW w:w="1273" w:type="dxa"/>
            <w:hideMark/>
          </w:tcPr>
          <w:p w:rsidR="00EF6759" w:rsidRPr="00F179AA" w:rsidRDefault="00EF6759" w:rsidP="006936BF">
            <w:pPr>
              <w:jc w:val="center"/>
            </w:pPr>
            <w:r w:rsidRPr="00F179AA">
              <w:t>109,9</w:t>
            </w:r>
          </w:p>
        </w:tc>
      </w:tr>
      <w:tr w:rsidR="00EF6759" w:rsidRPr="00F179AA" w:rsidTr="000921C4">
        <w:trPr>
          <w:trHeight w:val="810"/>
        </w:trPr>
        <w:tc>
          <w:tcPr>
            <w:tcW w:w="3497" w:type="dxa"/>
            <w:hideMark/>
          </w:tcPr>
          <w:p w:rsidR="00EF6759" w:rsidRPr="00F179AA" w:rsidRDefault="00EF6759" w:rsidP="006936BF">
            <w:r w:rsidRPr="00F179AA">
              <w:t>Темп зростання (зниження) обороту  роздрібної торгівлі (у порівняних цінах)</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100,4</w:t>
            </w:r>
          </w:p>
        </w:tc>
        <w:tc>
          <w:tcPr>
            <w:tcW w:w="1244" w:type="dxa"/>
            <w:hideMark/>
          </w:tcPr>
          <w:p w:rsidR="00EF6759" w:rsidRPr="00F179AA" w:rsidRDefault="00EF6759" w:rsidP="006936BF">
            <w:pPr>
              <w:jc w:val="center"/>
            </w:pPr>
            <w:r w:rsidRPr="00F179AA">
              <w:t>100,2</w:t>
            </w:r>
          </w:p>
        </w:tc>
        <w:tc>
          <w:tcPr>
            <w:tcW w:w="1316" w:type="dxa"/>
            <w:hideMark/>
          </w:tcPr>
          <w:p w:rsidR="00EF6759" w:rsidRPr="00F179AA" w:rsidRDefault="00EF6759" w:rsidP="006936BF">
            <w:pPr>
              <w:jc w:val="center"/>
            </w:pPr>
            <w:r w:rsidRPr="00F179AA">
              <w:t>101,0</w:t>
            </w:r>
          </w:p>
        </w:tc>
        <w:tc>
          <w:tcPr>
            <w:tcW w:w="1273" w:type="dxa"/>
            <w:hideMark/>
          </w:tcPr>
          <w:p w:rsidR="00EF6759" w:rsidRPr="00F179AA" w:rsidRDefault="00EF6759" w:rsidP="006936BF">
            <w:pPr>
              <w:jc w:val="center"/>
            </w:pPr>
            <w:r w:rsidRPr="00F179AA">
              <w:t>х</w:t>
            </w:r>
          </w:p>
        </w:tc>
      </w:tr>
      <w:tr w:rsidR="00EF6759" w:rsidRPr="00F179AA" w:rsidTr="000921C4">
        <w:trPr>
          <w:trHeight w:val="477"/>
        </w:trPr>
        <w:tc>
          <w:tcPr>
            <w:tcW w:w="9457" w:type="dxa"/>
            <w:gridSpan w:val="6"/>
            <w:vAlign w:val="center"/>
            <w:hideMark/>
          </w:tcPr>
          <w:p w:rsidR="00EF6759" w:rsidRPr="00F179AA" w:rsidRDefault="00EF6759" w:rsidP="006936BF">
            <w:pPr>
              <w:jc w:val="center"/>
              <w:rPr>
                <w:b/>
                <w:bCs/>
                <w:u w:val="single"/>
              </w:rPr>
            </w:pPr>
            <w:r w:rsidRPr="00F179AA">
              <w:rPr>
                <w:b/>
                <w:bCs/>
                <w:u w:val="single"/>
              </w:rPr>
              <w:t>РОЗВИТОК СЕРЕДНЬОГО ТА МАЛОГО ПІДПРИЄМНИЦТВА</w:t>
            </w:r>
          </w:p>
        </w:tc>
      </w:tr>
      <w:tr w:rsidR="00EF6759" w:rsidRPr="00F179AA" w:rsidTr="000921C4">
        <w:trPr>
          <w:trHeight w:val="1065"/>
        </w:trPr>
        <w:tc>
          <w:tcPr>
            <w:tcW w:w="3497" w:type="dxa"/>
            <w:hideMark/>
          </w:tcPr>
          <w:p w:rsidR="00EF6759" w:rsidRPr="00F179AA" w:rsidRDefault="00EF6759" w:rsidP="006936BF">
            <w:r w:rsidRPr="00F179AA">
              <w:t>Кількість суб'єктів середнього та малого підприємництва у розрахунку  на 10 тис. осіб наявного населення</w:t>
            </w:r>
          </w:p>
        </w:tc>
        <w:tc>
          <w:tcPr>
            <w:tcW w:w="955" w:type="dxa"/>
            <w:hideMark/>
          </w:tcPr>
          <w:p w:rsidR="00EF6759" w:rsidRPr="00F179AA" w:rsidRDefault="00EF6759" w:rsidP="006936BF">
            <w:pPr>
              <w:jc w:val="center"/>
            </w:pPr>
            <w:r w:rsidRPr="00F179AA">
              <w:t>один.</w:t>
            </w:r>
          </w:p>
        </w:tc>
        <w:tc>
          <w:tcPr>
            <w:tcW w:w="1172" w:type="dxa"/>
            <w:hideMark/>
          </w:tcPr>
          <w:p w:rsidR="00EF6759" w:rsidRPr="00F179AA" w:rsidRDefault="00EF6759" w:rsidP="006936BF">
            <w:pPr>
              <w:jc w:val="center"/>
            </w:pPr>
            <w:r w:rsidRPr="00F179AA">
              <w:t>614</w:t>
            </w:r>
          </w:p>
        </w:tc>
        <w:tc>
          <w:tcPr>
            <w:tcW w:w="1244" w:type="dxa"/>
            <w:hideMark/>
          </w:tcPr>
          <w:p w:rsidR="00EF6759" w:rsidRPr="00F179AA" w:rsidRDefault="00EF6759" w:rsidP="006936BF">
            <w:pPr>
              <w:jc w:val="center"/>
            </w:pPr>
            <w:r w:rsidRPr="00F179AA">
              <w:t>615</w:t>
            </w:r>
          </w:p>
        </w:tc>
        <w:tc>
          <w:tcPr>
            <w:tcW w:w="1316" w:type="dxa"/>
            <w:hideMark/>
          </w:tcPr>
          <w:p w:rsidR="00EF6759" w:rsidRPr="00F179AA" w:rsidRDefault="00EF6759" w:rsidP="006936BF">
            <w:pPr>
              <w:jc w:val="center"/>
            </w:pPr>
            <w:r w:rsidRPr="00F179AA">
              <w:t>618</w:t>
            </w:r>
          </w:p>
        </w:tc>
        <w:tc>
          <w:tcPr>
            <w:tcW w:w="1273" w:type="dxa"/>
            <w:hideMark/>
          </w:tcPr>
          <w:p w:rsidR="00EF6759" w:rsidRPr="00F179AA" w:rsidRDefault="00EF6759" w:rsidP="006936BF">
            <w:pPr>
              <w:jc w:val="center"/>
            </w:pPr>
            <w:r w:rsidRPr="00F179AA">
              <w:t>100,5%</w:t>
            </w:r>
          </w:p>
        </w:tc>
      </w:tr>
      <w:tr w:rsidR="00EF6759" w:rsidRPr="00F179AA" w:rsidTr="000921C4">
        <w:trPr>
          <w:trHeight w:val="291"/>
        </w:trPr>
        <w:tc>
          <w:tcPr>
            <w:tcW w:w="3497" w:type="dxa"/>
            <w:hideMark/>
          </w:tcPr>
          <w:p w:rsidR="00EF6759" w:rsidRPr="00F179AA" w:rsidRDefault="00EF6759" w:rsidP="006936BF">
            <w:r w:rsidRPr="00F179AA">
              <w:t>Частка обсягу реалізованої продукції (робіт, послуг) суб</w:t>
            </w:r>
            <w:r>
              <w:t>ʼ</w:t>
            </w:r>
            <w:r w:rsidRPr="00F179AA">
              <w:t>єктів середнього та малого підприємництва у загальному обсязі реалізованої продукції (товарів, послуг) суб</w:t>
            </w:r>
            <w:r>
              <w:t>ʼ</w:t>
            </w:r>
            <w:r w:rsidRPr="00F179AA">
              <w:t>єктами господарювання</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76,6</w:t>
            </w:r>
          </w:p>
        </w:tc>
        <w:tc>
          <w:tcPr>
            <w:tcW w:w="1244" w:type="dxa"/>
            <w:hideMark/>
          </w:tcPr>
          <w:p w:rsidR="00EF6759" w:rsidRPr="00F179AA" w:rsidRDefault="00EF6759" w:rsidP="006936BF">
            <w:pPr>
              <w:jc w:val="center"/>
            </w:pPr>
            <w:r w:rsidRPr="00F179AA">
              <w:t>76,6</w:t>
            </w:r>
          </w:p>
        </w:tc>
        <w:tc>
          <w:tcPr>
            <w:tcW w:w="1316" w:type="dxa"/>
            <w:hideMark/>
          </w:tcPr>
          <w:p w:rsidR="00EF6759" w:rsidRPr="00F179AA" w:rsidRDefault="00EF6759" w:rsidP="006936BF">
            <w:pPr>
              <w:jc w:val="center"/>
            </w:pPr>
            <w:r w:rsidRPr="00F179AA">
              <w:t>77</w:t>
            </w:r>
          </w:p>
        </w:tc>
        <w:tc>
          <w:tcPr>
            <w:tcW w:w="1273" w:type="dxa"/>
            <w:hideMark/>
          </w:tcPr>
          <w:p w:rsidR="00EF6759" w:rsidRPr="00F179AA" w:rsidRDefault="00EF6759" w:rsidP="006936BF">
            <w:pPr>
              <w:jc w:val="center"/>
            </w:pPr>
            <w:r w:rsidRPr="00F179AA">
              <w:t>100,5%</w:t>
            </w:r>
          </w:p>
        </w:tc>
      </w:tr>
      <w:tr w:rsidR="00EF6759" w:rsidRPr="00F179AA" w:rsidTr="000921C4">
        <w:trPr>
          <w:trHeight w:val="915"/>
        </w:trPr>
        <w:tc>
          <w:tcPr>
            <w:tcW w:w="3497" w:type="dxa"/>
            <w:hideMark/>
          </w:tcPr>
          <w:p w:rsidR="00EF6759" w:rsidRPr="00F179AA" w:rsidRDefault="00EF6759" w:rsidP="006936BF">
            <w:r w:rsidRPr="00F179AA">
              <w:t>Кількість зайнятих працівників у середньому та малому підприємництві</w:t>
            </w:r>
          </w:p>
        </w:tc>
        <w:tc>
          <w:tcPr>
            <w:tcW w:w="955" w:type="dxa"/>
            <w:hideMark/>
          </w:tcPr>
          <w:p w:rsidR="00EF6759" w:rsidRPr="00F179AA" w:rsidRDefault="00EF6759" w:rsidP="006936BF">
            <w:pPr>
              <w:jc w:val="center"/>
            </w:pPr>
            <w:r w:rsidRPr="00F179AA">
              <w:t>тис.</w:t>
            </w:r>
            <w:r>
              <w:t xml:space="preserve"> </w:t>
            </w:r>
            <w:r w:rsidRPr="00F179AA">
              <w:t>осіб</w:t>
            </w:r>
          </w:p>
        </w:tc>
        <w:tc>
          <w:tcPr>
            <w:tcW w:w="1172" w:type="dxa"/>
            <w:hideMark/>
          </w:tcPr>
          <w:p w:rsidR="00EF6759" w:rsidRPr="00F179AA" w:rsidRDefault="00EF6759" w:rsidP="006936BF">
            <w:pPr>
              <w:jc w:val="center"/>
            </w:pPr>
            <w:r w:rsidRPr="00F179AA">
              <w:t>63,3</w:t>
            </w:r>
          </w:p>
        </w:tc>
        <w:tc>
          <w:tcPr>
            <w:tcW w:w="1244" w:type="dxa"/>
            <w:hideMark/>
          </w:tcPr>
          <w:p w:rsidR="00EF6759" w:rsidRPr="00F179AA" w:rsidRDefault="00EF6759" w:rsidP="006936BF">
            <w:pPr>
              <w:jc w:val="center"/>
            </w:pPr>
            <w:r w:rsidRPr="00F179AA">
              <w:t>63,5</w:t>
            </w:r>
          </w:p>
        </w:tc>
        <w:tc>
          <w:tcPr>
            <w:tcW w:w="1316" w:type="dxa"/>
            <w:hideMark/>
          </w:tcPr>
          <w:p w:rsidR="00EF6759" w:rsidRPr="00F179AA" w:rsidRDefault="00EF6759" w:rsidP="006936BF">
            <w:pPr>
              <w:jc w:val="center"/>
            </w:pPr>
            <w:r w:rsidRPr="00F179AA">
              <w:t>65</w:t>
            </w:r>
          </w:p>
        </w:tc>
        <w:tc>
          <w:tcPr>
            <w:tcW w:w="1273" w:type="dxa"/>
            <w:hideMark/>
          </w:tcPr>
          <w:p w:rsidR="00EF6759" w:rsidRPr="00F179AA" w:rsidRDefault="00EF6759" w:rsidP="006936BF">
            <w:pPr>
              <w:jc w:val="center"/>
            </w:pPr>
            <w:r w:rsidRPr="00F179AA">
              <w:t>102,4%</w:t>
            </w:r>
          </w:p>
        </w:tc>
      </w:tr>
      <w:tr w:rsidR="00EF6759" w:rsidRPr="00F179AA" w:rsidTr="000921C4">
        <w:trPr>
          <w:trHeight w:val="803"/>
        </w:trPr>
        <w:tc>
          <w:tcPr>
            <w:tcW w:w="3497" w:type="dxa"/>
            <w:hideMark/>
          </w:tcPr>
          <w:p w:rsidR="00EF6759" w:rsidRPr="00F179AA" w:rsidRDefault="00EF6759" w:rsidP="006936BF">
            <w:r w:rsidRPr="00F179AA">
              <w:t>Кількість малих підприємств у розрахунку на 10 тис. осіб наявного населення</w:t>
            </w:r>
          </w:p>
        </w:tc>
        <w:tc>
          <w:tcPr>
            <w:tcW w:w="955" w:type="dxa"/>
            <w:hideMark/>
          </w:tcPr>
          <w:p w:rsidR="00EF6759" w:rsidRPr="00F179AA" w:rsidRDefault="00EF6759" w:rsidP="006936BF">
            <w:pPr>
              <w:jc w:val="center"/>
            </w:pPr>
            <w:r w:rsidRPr="00F179AA">
              <w:t>одини</w:t>
            </w:r>
            <w:r w:rsidR="00844E73">
              <w:t>-</w:t>
            </w:r>
            <w:r w:rsidRPr="00F179AA">
              <w:t>ць</w:t>
            </w:r>
          </w:p>
        </w:tc>
        <w:tc>
          <w:tcPr>
            <w:tcW w:w="1172" w:type="dxa"/>
            <w:hideMark/>
          </w:tcPr>
          <w:p w:rsidR="00EF6759" w:rsidRPr="00F179AA" w:rsidRDefault="00EF6759" w:rsidP="006936BF">
            <w:pPr>
              <w:jc w:val="center"/>
            </w:pPr>
            <w:r w:rsidRPr="00F179AA">
              <w:t>121</w:t>
            </w:r>
          </w:p>
        </w:tc>
        <w:tc>
          <w:tcPr>
            <w:tcW w:w="1244" w:type="dxa"/>
            <w:hideMark/>
          </w:tcPr>
          <w:p w:rsidR="00EF6759" w:rsidRPr="00F179AA" w:rsidRDefault="00EF6759" w:rsidP="006936BF">
            <w:pPr>
              <w:jc w:val="center"/>
            </w:pPr>
            <w:r w:rsidRPr="00F179AA">
              <w:t>121</w:t>
            </w:r>
          </w:p>
        </w:tc>
        <w:tc>
          <w:tcPr>
            <w:tcW w:w="1316" w:type="dxa"/>
            <w:hideMark/>
          </w:tcPr>
          <w:p w:rsidR="00EF6759" w:rsidRPr="00F179AA" w:rsidRDefault="00EF6759" w:rsidP="006936BF">
            <w:pPr>
              <w:jc w:val="center"/>
            </w:pPr>
            <w:r w:rsidRPr="00F179AA">
              <w:t>122</w:t>
            </w:r>
          </w:p>
        </w:tc>
        <w:tc>
          <w:tcPr>
            <w:tcW w:w="1273" w:type="dxa"/>
            <w:hideMark/>
          </w:tcPr>
          <w:p w:rsidR="00EF6759" w:rsidRPr="00F179AA" w:rsidRDefault="00EF6759" w:rsidP="006936BF">
            <w:pPr>
              <w:jc w:val="center"/>
            </w:pPr>
            <w:r w:rsidRPr="00F179AA">
              <w:t>100,8%</w:t>
            </w:r>
          </w:p>
        </w:tc>
      </w:tr>
      <w:tr w:rsidR="00EF6759" w:rsidRPr="00F179AA" w:rsidTr="000921C4">
        <w:trPr>
          <w:trHeight w:val="1440"/>
        </w:trPr>
        <w:tc>
          <w:tcPr>
            <w:tcW w:w="3497" w:type="dxa"/>
            <w:hideMark/>
          </w:tcPr>
          <w:p w:rsidR="00EF6759" w:rsidRPr="00F179AA" w:rsidRDefault="00EF6759" w:rsidP="006936BF">
            <w:r w:rsidRPr="00F179AA">
              <w:lastRenderedPageBreak/>
              <w:t>Частка обсягу реалізованої продукції (робіт, послуг) малих підприємств у загальному обсязі реалізованої продукції (товарів, послуг) суб</w:t>
            </w:r>
            <w:r>
              <w:t>ʼ</w:t>
            </w:r>
            <w:r w:rsidRPr="00F179AA">
              <w:t>єктами господарювання</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24,5</w:t>
            </w:r>
          </w:p>
        </w:tc>
        <w:tc>
          <w:tcPr>
            <w:tcW w:w="1244" w:type="dxa"/>
            <w:hideMark/>
          </w:tcPr>
          <w:p w:rsidR="00EF6759" w:rsidRPr="00F179AA" w:rsidRDefault="00EF6759" w:rsidP="006936BF">
            <w:pPr>
              <w:jc w:val="center"/>
            </w:pPr>
            <w:r w:rsidRPr="00F179AA">
              <w:t>24,5</w:t>
            </w:r>
          </w:p>
        </w:tc>
        <w:tc>
          <w:tcPr>
            <w:tcW w:w="1316" w:type="dxa"/>
            <w:hideMark/>
          </w:tcPr>
          <w:p w:rsidR="00EF6759" w:rsidRPr="00F179AA" w:rsidRDefault="00EF6759" w:rsidP="006936BF">
            <w:pPr>
              <w:jc w:val="center"/>
            </w:pPr>
            <w:r w:rsidRPr="00F179AA">
              <w:t>25</w:t>
            </w:r>
          </w:p>
        </w:tc>
        <w:tc>
          <w:tcPr>
            <w:tcW w:w="1273" w:type="dxa"/>
            <w:hideMark/>
          </w:tcPr>
          <w:p w:rsidR="00EF6759" w:rsidRPr="00F179AA" w:rsidRDefault="00EF6759" w:rsidP="006936BF">
            <w:pPr>
              <w:jc w:val="center"/>
            </w:pPr>
            <w:r w:rsidRPr="00F179AA">
              <w:t>102,0%</w:t>
            </w:r>
          </w:p>
        </w:tc>
      </w:tr>
      <w:tr w:rsidR="00EF6759" w:rsidRPr="00F179AA" w:rsidTr="000921C4">
        <w:trPr>
          <w:trHeight w:val="615"/>
        </w:trPr>
        <w:tc>
          <w:tcPr>
            <w:tcW w:w="3497" w:type="dxa"/>
            <w:hideMark/>
          </w:tcPr>
          <w:p w:rsidR="00EF6759" w:rsidRPr="00F179AA" w:rsidRDefault="00EF6759" w:rsidP="006936BF">
            <w:r w:rsidRPr="00F179AA">
              <w:t>Кількість зайнятих працівників на малих підприємствах</w:t>
            </w:r>
          </w:p>
        </w:tc>
        <w:tc>
          <w:tcPr>
            <w:tcW w:w="955" w:type="dxa"/>
            <w:hideMark/>
          </w:tcPr>
          <w:p w:rsidR="00EF6759" w:rsidRPr="00F179AA" w:rsidRDefault="00EF6759" w:rsidP="006936BF">
            <w:pPr>
              <w:jc w:val="center"/>
            </w:pPr>
            <w:r w:rsidRPr="00F179AA">
              <w:t>тис. осіб</w:t>
            </w:r>
          </w:p>
        </w:tc>
        <w:tc>
          <w:tcPr>
            <w:tcW w:w="1172" w:type="dxa"/>
            <w:hideMark/>
          </w:tcPr>
          <w:p w:rsidR="00EF6759" w:rsidRPr="00F179AA" w:rsidRDefault="00EF6759" w:rsidP="006936BF">
            <w:pPr>
              <w:jc w:val="center"/>
            </w:pPr>
            <w:r w:rsidRPr="00F179AA">
              <w:t>16,3</w:t>
            </w:r>
          </w:p>
        </w:tc>
        <w:tc>
          <w:tcPr>
            <w:tcW w:w="1244" w:type="dxa"/>
            <w:hideMark/>
          </w:tcPr>
          <w:p w:rsidR="00EF6759" w:rsidRPr="00F179AA" w:rsidRDefault="00EF6759" w:rsidP="006936BF">
            <w:pPr>
              <w:jc w:val="center"/>
            </w:pPr>
            <w:r w:rsidRPr="00F179AA">
              <w:t>16,4</w:t>
            </w:r>
          </w:p>
        </w:tc>
        <w:tc>
          <w:tcPr>
            <w:tcW w:w="1316" w:type="dxa"/>
            <w:hideMark/>
          </w:tcPr>
          <w:p w:rsidR="00EF6759" w:rsidRPr="00F179AA" w:rsidRDefault="00EF6759" w:rsidP="006936BF">
            <w:pPr>
              <w:jc w:val="center"/>
            </w:pPr>
            <w:r w:rsidRPr="00F179AA">
              <w:t>17</w:t>
            </w:r>
          </w:p>
        </w:tc>
        <w:tc>
          <w:tcPr>
            <w:tcW w:w="1273" w:type="dxa"/>
            <w:hideMark/>
          </w:tcPr>
          <w:p w:rsidR="00EF6759" w:rsidRPr="00F179AA" w:rsidRDefault="00EF6759" w:rsidP="006936BF">
            <w:pPr>
              <w:jc w:val="center"/>
            </w:pPr>
            <w:r w:rsidRPr="00F179AA">
              <w:t>103,7%</w:t>
            </w:r>
          </w:p>
        </w:tc>
      </w:tr>
      <w:tr w:rsidR="00EF6759" w:rsidRPr="00F179AA" w:rsidTr="000921C4">
        <w:trPr>
          <w:trHeight w:val="720"/>
        </w:trPr>
        <w:tc>
          <w:tcPr>
            <w:tcW w:w="3497" w:type="dxa"/>
            <w:hideMark/>
          </w:tcPr>
          <w:p w:rsidR="00EF6759" w:rsidRPr="00F179AA" w:rsidRDefault="00EF6759" w:rsidP="006936BF">
            <w:r w:rsidRPr="00F179AA">
              <w:t>Фінансовий результат малих підприємств до оподаткування, всього</w:t>
            </w:r>
          </w:p>
        </w:tc>
        <w:tc>
          <w:tcPr>
            <w:tcW w:w="955" w:type="dxa"/>
            <w:hideMark/>
          </w:tcPr>
          <w:p w:rsidR="00EF6759" w:rsidRPr="00F179AA" w:rsidRDefault="00EF6759" w:rsidP="006936BF">
            <w:pPr>
              <w:jc w:val="center"/>
            </w:pPr>
            <w:r w:rsidRPr="00F179AA">
              <w:t>тис. грн.</w:t>
            </w:r>
          </w:p>
        </w:tc>
        <w:tc>
          <w:tcPr>
            <w:tcW w:w="1172" w:type="dxa"/>
            <w:hideMark/>
          </w:tcPr>
          <w:p w:rsidR="00EF6759" w:rsidRPr="00F179AA" w:rsidRDefault="00EF6759" w:rsidP="006936BF">
            <w:pPr>
              <w:jc w:val="center"/>
            </w:pPr>
            <w:r w:rsidRPr="00F179AA">
              <w:t>65 419,5</w:t>
            </w:r>
          </w:p>
        </w:tc>
        <w:tc>
          <w:tcPr>
            <w:tcW w:w="1244" w:type="dxa"/>
            <w:hideMark/>
          </w:tcPr>
          <w:p w:rsidR="00EF6759" w:rsidRPr="00F179AA" w:rsidRDefault="00EF6759" w:rsidP="006936BF">
            <w:pPr>
              <w:jc w:val="center"/>
            </w:pPr>
            <w:r w:rsidRPr="00F179AA">
              <w:t>65 500,0</w:t>
            </w:r>
          </w:p>
        </w:tc>
        <w:tc>
          <w:tcPr>
            <w:tcW w:w="1316" w:type="dxa"/>
            <w:hideMark/>
          </w:tcPr>
          <w:p w:rsidR="00EF6759" w:rsidRPr="00F179AA" w:rsidRDefault="00EF6759" w:rsidP="006936BF">
            <w:pPr>
              <w:jc w:val="center"/>
            </w:pPr>
            <w:r w:rsidRPr="00F179AA">
              <w:t>65 600,0</w:t>
            </w:r>
          </w:p>
        </w:tc>
        <w:tc>
          <w:tcPr>
            <w:tcW w:w="1273" w:type="dxa"/>
            <w:hideMark/>
          </w:tcPr>
          <w:p w:rsidR="00EF6759" w:rsidRPr="00F179AA" w:rsidRDefault="00EF6759" w:rsidP="006936BF">
            <w:pPr>
              <w:jc w:val="center"/>
            </w:pPr>
            <w:r w:rsidRPr="00F179AA">
              <w:t>100,2%</w:t>
            </w:r>
          </w:p>
        </w:tc>
      </w:tr>
      <w:tr w:rsidR="00EF6759" w:rsidRPr="00F179AA" w:rsidTr="00844E73">
        <w:trPr>
          <w:trHeight w:val="420"/>
        </w:trPr>
        <w:tc>
          <w:tcPr>
            <w:tcW w:w="9457" w:type="dxa"/>
            <w:gridSpan w:val="6"/>
            <w:vAlign w:val="center"/>
            <w:hideMark/>
          </w:tcPr>
          <w:p w:rsidR="00EF6759" w:rsidRPr="00F179AA" w:rsidRDefault="00EF6759" w:rsidP="006936BF">
            <w:pPr>
              <w:jc w:val="center"/>
              <w:rPr>
                <w:b/>
                <w:bCs/>
                <w:u w:val="single"/>
              </w:rPr>
            </w:pPr>
            <w:r w:rsidRPr="00F179AA">
              <w:rPr>
                <w:b/>
                <w:bCs/>
                <w:u w:val="single"/>
              </w:rPr>
              <w:t>ІНВЕСТИЦІЙНА ТА ЗОВНІШНЬОЕКОНОМІЧНА ДІЯЛЬНІСТЬ</w:t>
            </w:r>
          </w:p>
        </w:tc>
      </w:tr>
      <w:tr w:rsidR="00EF6759" w:rsidRPr="00F179AA" w:rsidTr="000921C4">
        <w:trPr>
          <w:trHeight w:val="825"/>
        </w:trPr>
        <w:tc>
          <w:tcPr>
            <w:tcW w:w="3497" w:type="dxa"/>
            <w:hideMark/>
          </w:tcPr>
          <w:p w:rsidR="00EF6759" w:rsidRPr="00F179AA" w:rsidRDefault="00EF6759" w:rsidP="006936BF">
            <w:r w:rsidRPr="00F179AA">
              <w:t>Обсяг капітальних інвестицій за рахунок усіх джерел фінансування</w:t>
            </w:r>
          </w:p>
        </w:tc>
        <w:tc>
          <w:tcPr>
            <w:tcW w:w="955" w:type="dxa"/>
            <w:hideMark/>
          </w:tcPr>
          <w:p w:rsidR="00EF6759" w:rsidRPr="00F179AA" w:rsidRDefault="00EF6759" w:rsidP="006936BF">
            <w:pPr>
              <w:jc w:val="center"/>
            </w:pPr>
            <w:r>
              <w:t>млн</w:t>
            </w:r>
            <w:r w:rsidRPr="00F179AA">
              <w:t>. грн.</w:t>
            </w:r>
          </w:p>
        </w:tc>
        <w:tc>
          <w:tcPr>
            <w:tcW w:w="1172" w:type="dxa"/>
            <w:hideMark/>
          </w:tcPr>
          <w:p w:rsidR="00EF6759" w:rsidRPr="00F179AA" w:rsidRDefault="00EF6759" w:rsidP="006936BF">
            <w:pPr>
              <w:jc w:val="center"/>
            </w:pPr>
            <w:r w:rsidRPr="00F179AA">
              <w:t>3 313</w:t>
            </w:r>
            <w:r>
              <w:t>,5</w:t>
            </w:r>
          </w:p>
        </w:tc>
        <w:tc>
          <w:tcPr>
            <w:tcW w:w="1244" w:type="dxa"/>
            <w:hideMark/>
          </w:tcPr>
          <w:p w:rsidR="00EF6759" w:rsidRPr="00F179AA" w:rsidRDefault="00EF6759" w:rsidP="006936BF">
            <w:pPr>
              <w:jc w:val="center"/>
            </w:pPr>
            <w:r w:rsidRPr="00F179AA">
              <w:t>1 954</w:t>
            </w:r>
            <w:r>
              <w:t>,</w:t>
            </w:r>
            <w:r w:rsidRPr="00F179AA">
              <w:t>0</w:t>
            </w:r>
          </w:p>
        </w:tc>
        <w:tc>
          <w:tcPr>
            <w:tcW w:w="1316" w:type="dxa"/>
            <w:hideMark/>
          </w:tcPr>
          <w:p w:rsidR="00EF6759" w:rsidRPr="00F179AA" w:rsidRDefault="00EF6759" w:rsidP="006936BF">
            <w:pPr>
              <w:jc w:val="center"/>
            </w:pPr>
            <w:r w:rsidRPr="00F179AA">
              <w:t>2 100</w:t>
            </w:r>
            <w:r>
              <w:t>,</w:t>
            </w:r>
            <w:r w:rsidRPr="00F179AA">
              <w:t>0</w:t>
            </w:r>
          </w:p>
        </w:tc>
        <w:tc>
          <w:tcPr>
            <w:tcW w:w="1273" w:type="dxa"/>
            <w:hideMark/>
          </w:tcPr>
          <w:p w:rsidR="00EF6759" w:rsidRPr="00F179AA" w:rsidRDefault="00EF6759" w:rsidP="006936BF">
            <w:pPr>
              <w:jc w:val="center"/>
            </w:pPr>
            <w:r w:rsidRPr="00F179AA">
              <w:t>107,5%</w:t>
            </w:r>
          </w:p>
        </w:tc>
      </w:tr>
      <w:tr w:rsidR="00EF6759" w:rsidRPr="00F179AA" w:rsidTr="000921C4">
        <w:trPr>
          <w:trHeight w:val="1230"/>
        </w:trPr>
        <w:tc>
          <w:tcPr>
            <w:tcW w:w="3497" w:type="dxa"/>
            <w:hideMark/>
          </w:tcPr>
          <w:p w:rsidR="00EF6759" w:rsidRPr="00F179AA" w:rsidRDefault="00EF6759" w:rsidP="006936BF">
            <w:r w:rsidRPr="00F179AA">
              <w:t>Обсяг капітальних інвестицій (крім інвестицій з державного бюджету) у розрахунку на одну особу</w:t>
            </w:r>
          </w:p>
        </w:tc>
        <w:tc>
          <w:tcPr>
            <w:tcW w:w="955" w:type="dxa"/>
            <w:hideMark/>
          </w:tcPr>
          <w:p w:rsidR="00EF6759" w:rsidRPr="00F179AA" w:rsidRDefault="00EF6759" w:rsidP="006936BF">
            <w:pPr>
              <w:jc w:val="center"/>
            </w:pPr>
            <w:r w:rsidRPr="00F179AA">
              <w:t>грн.</w:t>
            </w:r>
          </w:p>
        </w:tc>
        <w:tc>
          <w:tcPr>
            <w:tcW w:w="1172" w:type="dxa"/>
            <w:hideMark/>
          </w:tcPr>
          <w:p w:rsidR="00EF6759" w:rsidRPr="00F179AA" w:rsidRDefault="00EF6759" w:rsidP="006936BF">
            <w:pPr>
              <w:jc w:val="center"/>
            </w:pPr>
            <w:r w:rsidRPr="00F179AA">
              <w:t>13 243,4</w:t>
            </w:r>
          </w:p>
        </w:tc>
        <w:tc>
          <w:tcPr>
            <w:tcW w:w="1244" w:type="dxa"/>
            <w:hideMark/>
          </w:tcPr>
          <w:p w:rsidR="00EF6759" w:rsidRPr="00F179AA" w:rsidRDefault="00EF6759" w:rsidP="006936BF">
            <w:pPr>
              <w:jc w:val="center"/>
            </w:pPr>
            <w:r w:rsidRPr="00F179AA">
              <w:t>7 647,7</w:t>
            </w:r>
          </w:p>
        </w:tc>
        <w:tc>
          <w:tcPr>
            <w:tcW w:w="1316" w:type="dxa"/>
            <w:hideMark/>
          </w:tcPr>
          <w:p w:rsidR="00EF6759" w:rsidRPr="00F179AA" w:rsidRDefault="00EF6759" w:rsidP="006936BF">
            <w:pPr>
              <w:jc w:val="center"/>
            </w:pPr>
            <w:r w:rsidRPr="00F179AA">
              <w:t>8 171,2</w:t>
            </w:r>
          </w:p>
        </w:tc>
        <w:tc>
          <w:tcPr>
            <w:tcW w:w="1273" w:type="dxa"/>
            <w:hideMark/>
          </w:tcPr>
          <w:p w:rsidR="00EF6759" w:rsidRPr="00F179AA" w:rsidRDefault="00EF6759" w:rsidP="006936BF">
            <w:pPr>
              <w:jc w:val="center"/>
            </w:pPr>
            <w:r w:rsidRPr="00F179AA">
              <w:t>106,8%</w:t>
            </w:r>
          </w:p>
        </w:tc>
      </w:tr>
      <w:tr w:rsidR="00EF6759" w:rsidRPr="00F179AA" w:rsidTr="000921C4">
        <w:trPr>
          <w:trHeight w:val="1110"/>
        </w:trPr>
        <w:tc>
          <w:tcPr>
            <w:tcW w:w="3497" w:type="dxa"/>
            <w:hideMark/>
          </w:tcPr>
          <w:p w:rsidR="00EF6759" w:rsidRPr="00F179AA" w:rsidRDefault="00EF6759" w:rsidP="006936BF">
            <w:r w:rsidRPr="00F179AA">
              <w:t>Обсяг прямих іноземних інвестицій з наростаючим підсумком, з початку інвестування</w:t>
            </w:r>
          </w:p>
        </w:tc>
        <w:tc>
          <w:tcPr>
            <w:tcW w:w="955" w:type="dxa"/>
            <w:hideMark/>
          </w:tcPr>
          <w:p w:rsidR="00EF6759" w:rsidRPr="00F179AA" w:rsidRDefault="00EF6759" w:rsidP="006936BF">
            <w:pPr>
              <w:jc w:val="center"/>
            </w:pPr>
            <w:r w:rsidRPr="00F179AA">
              <w:t>тис.</w:t>
            </w:r>
            <w:r>
              <w:t xml:space="preserve"> </w:t>
            </w:r>
            <w:r w:rsidRPr="00F179AA">
              <w:t>дол. США</w:t>
            </w:r>
          </w:p>
        </w:tc>
        <w:tc>
          <w:tcPr>
            <w:tcW w:w="1172" w:type="dxa"/>
            <w:hideMark/>
          </w:tcPr>
          <w:p w:rsidR="00EF6759" w:rsidRPr="00F179AA" w:rsidRDefault="00EF6759" w:rsidP="006936BF">
            <w:pPr>
              <w:jc w:val="center"/>
            </w:pPr>
            <w:r w:rsidRPr="00F179AA">
              <w:t>456 290,5</w:t>
            </w:r>
          </w:p>
        </w:tc>
        <w:tc>
          <w:tcPr>
            <w:tcW w:w="1244" w:type="dxa"/>
            <w:hideMark/>
          </w:tcPr>
          <w:p w:rsidR="00EF6759" w:rsidRPr="00F179AA" w:rsidRDefault="00EF6759" w:rsidP="006936BF">
            <w:pPr>
              <w:jc w:val="center"/>
            </w:pPr>
            <w:r>
              <w:t>507 000,0</w:t>
            </w:r>
          </w:p>
        </w:tc>
        <w:tc>
          <w:tcPr>
            <w:tcW w:w="1316" w:type="dxa"/>
            <w:hideMark/>
          </w:tcPr>
          <w:p w:rsidR="00EF6759" w:rsidRPr="00F179AA" w:rsidRDefault="00EF6759" w:rsidP="006936BF">
            <w:pPr>
              <w:jc w:val="center"/>
            </w:pPr>
            <w:r w:rsidRPr="00F179AA">
              <w:t xml:space="preserve">520 </w:t>
            </w:r>
            <w:r>
              <w:t>000,0</w:t>
            </w:r>
          </w:p>
        </w:tc>
        <w:tc>
          <w:tcPr>
            <w:tcW w:w="1273" w:type="dxa"/>
            <w:hideMark/>
          </w:tcPr>
          <w:p w:rsidR="00EF6759" w:rsidRPr="00F179AA" w:rsidRDefault="00EF6759" w:rsidP="006936BF">
            <w:pPr>
              <w:jc w:val="center"/>
            </w:pPr>
            <w:r>
              <w:t>102,6</w:t>
            </w:r>
            <w:r w:rsidRPr="00F179AA">
              <w:t>%</w:t>
            </w:r>
          </w:p>
        </w:tc>
      </w:tr>
      <w:tr w:rsidR="00EF6759" w:rsidRPr="00F179AA" w:rsidTr="000921C4">
        <w:trPr>
          <w:trHeight w:val="1095"/>
        </w:trPr>
        <w:tc>
          <w:tcPr>
            <w:tcW w:w="3497" w:type="dxa"/>
            <w:hideMark/>
          </w:tcPr>
          <w:p w:rsidR="00EF6759" w:rsidRPr="00F179AA" w:rsidRDefault="00EF6759" w:rsidP="006936BF">
            <w:r w:rsidRPr="00F179AA">
              <w:t>Обсяг прямих іноземних інвестицій на кінець звітного періоду (у % до початку року)</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98,2</w:t>
            </w:r>
          </w:p>
        </w:tc>
        <w:tc>
          <w:tcPr>
            <w:tcW w:w="1244" w:type="dxa"/>
            <w:hideMark/>
          </w:tcPr>
          <w:p w:rsidR="00EF6759" w:rsidRPr="00F179AA" w:rsidRDefault="00EF6759" w:rsidP="006936BF">
            <w:pPr>
              <w:jc w:val="center"/>
            </w:pPr>
            <w:r>
              <w:t>111,1</w:t>
            </w:r>
          </w:p>
        </w:tc>
        <w:tc>
          <w:tcPr>
            <w:tcW w:w="1316" w:type="dxa"/>
            <w:hideMark/>
          </w:tcPr>
          <w:p w:rsidR="00EF6759" w:rsidRPr="00F179AA" w:rsidRDefault="00EF6759" w:rsidP="006936BF">
            <w:pPr>
              <w:jc w:val="center"/>
            </w:pPr>
            <w:r>
              <w:t>102,6</w:t>
            </w:r>
          </w:p>
        </w:tc>
        <w:tc>
          <w:tcPr>
            <w:tcW w:w="1273" w:type="dxa"/>
            <w:hideMark/>
          </w:tcPr>
          <w:p w:rsidR="00EF6759" w:rsidRPr="00F179AA" w:rsidRDefault="00EF6759" w:rsidP="006936BF">
            <w:pPr>
              <w:jc w:val="center"/>
            </w:pPr>
            <w:r w:rsidRPr="00F179AA">
              <w:t>х</w:t>
            </w:r>
          </w:p>
        </w:tc>
      </w:tr>
      <w:tr w:rsidR="00EF6759" w:rsidRPr="00F179AA" w:rsidTr="000921C4">
        <w:trPr>
          <w:trHeight w:val="551"/>
        </w:trPr>
        <w:tc>
          <w:tcPr>
            <w:tcW w:w="3497" w:type="dxa"/>
            <w:hideMark/>
          </w:tcPr>
          <w:p w:rsidR="00EF6759" w:rsidRPr="00F179AA" w:rsidRDefault="00EF6759" w:rsidP="006936BF">
            <w:r w:rsidRPr="00F179AA">
              <w:t xml:space="preserve">Обсяг прямих іноземних інвестицій на одну особу </w:t>
            </w:r>
          </w:p>
        </w:tc>
        <w:tc>
          <w:tcPr>
            <w:tcW w:w="955" w:type="dxa"/>
            <w:hideMark/>
          </w:tcPr>
          <w:p w:rsidR="00EF6759" w:rsidRPr="00F179AA" w:rsidRDefault="00EF6759" w:rsidP="006936BF">
            <w:pPr>
              <w:jc w:val="center"/>
            </w:pPr>
            <w:r w:rsidRPr="00F179AA">
              <w:t>дол. США</w:t>
            </w:r>
          </w:p>
        </w:tc>
        <w:tc>
          <w:tcPr>
            <w:tcW w:w="1172" w:type="dxa"/>
            <w:hideMark/>
          </w:tcPr>
          <w:p w:rsidR="00EF6759" w:rsidRPr="00F179AA" w:rsidRDefault="00EF6759" w:rsidP="006936BF">
            <w:pPr>
              <w:jc w:val="center"/>
            </w:pPr>
            <w:r w:rsidRPr="00F179AA">
              <w:t>1 823,5</w:t>
            </w:r>
          </w:p>
        </w:tc>
        <w:tc>
          <w:tcPr>
            <w:tcW w:w="1244" w:type="dxa"/>
            <w:hideMark/>
          </w:tcPr>
          <w:p w:rsidR="00EF6759" w:rsidRPr="00F179AA" w:rsidRDefault="00EF6759" w:rsidP="006936BF">
            <w:pPr>
              <w:jc w:val="center"/>
            </w:pPr>
            <w:r>
              <w:t>1 984,3</w:t>
            </w:r>
          </w:p>
        </w:tc>
        <w:tc>
          <w:tcPr>
            <w:tcW w:w="1316" w:type="dxa"/>
            <w:hideMark/>
          </w:tcPr>
          <w:p w:rsidR="00EF6759" w:rsidRPr="00F179AA" w:rsidRDefault="00EF6759" w:rsidP="006936BF">
            <w:pPr>
              <w:jc w:val="center"/>
            </w:pPr>
            <w:r>
              <w:t>2 023,3</w:t>
            </w:r>
          </w:p>
        </w:tc>
        <w:tc>
          <w:tcPr>
            <w:tcW w:w="1273" w:type="dxa"/>
            <w:hideMark/>
          </w:tcPr>
          <w:p w:rsidR="00EF6759" w:rsidRPr="00F179AA" w:rsidRDefault="00EF6759" w:rsidP="006936BF">
            <w:pPr>
              <w:jc w:val="center"/>
            </w:pPr>
            <w:r w:rsidRPr="00F179AA">
              <w:t>101,0%</w:t>
            </w:r>
          </w:p>
        </w:tc>
      </w:tr>
      <w:tr w:rsidR="00EF6759" w:rsidRPr="00F179AA" w:rsidTr="000921C4">
        <w:trPr>
          <w:trHeight w:val="765"/>
        </w:trPr>
        <w:tc>
          <w:tcPr>
            <w:tcW w:w="3497" w:type="dxa"/>
            <w:hideMark/>
          </w:tcPr>
          <w:p w:rsidR="00EF6759" w:rsidRPr="00F179AA" w:rsidRDefault="00EF6759" w:rsidP="006936BF">
            <w:r w:rsidRPr="00F179AA">
              <w:t>Обсяг експорту товарів, всього</w:t>
            </w:r>
          </w:p>
        </w:tc>
        <w:tc>
          <w:tcPr>
            <w:tcW w:w="955" w:type="dxa"/>
            <w:hideMark/>
          </w:tcPr>
          <w:p w:rsidR="00EF6759" w:rsidRPr="00F179AA" w:rsidRDefault="00EF6759" w:rsidP="006936BF">
            <w:pPr>
              <w:jc w:val="center"/>
            </w:pPr>
            <w:r w:rsidRPr="00F179AA">
              <w:t>тис.</w:t>
            </w:r>
            <w:r>
              <w:t xml:space="preserve"> </w:t>
            </w:r>
            <w:r w:rsidRPr="00F179AA">
              <w:t>дол. США</w:t>
            </w:r>
          </w:p>
        </w:tc>
        <w:tc>
          <w:tcPr>
            <w:tcW w:w="1172" w:type="dxa"/>
            <w:hideMark/>
          </w:tcPr>
          <w:p w:rsidR="00EF6759" w:rsidRPr="00F179AA" w:rsidRDefault="00EF6759" w:rsidP="006936BF">
            <w:pPr>
              <w:jc w:val="center"/>
            </w:pPr>
            <w:r w:rsidRPr="00F179AA">
              <w:t>377 449,8</w:t>
            </w:r>
          </w:p>
        </w:tc>
        <w:tc>
          <w:tcPr>
            <w:tcW w:w="1244" w:type="dxa"/>
            <w:hideMark/>
          </w:tcPr>
          <w:p w:rsidR="00EF6759" w:rsidRPr="00F179AA" w:rsidRDefault="00EF6759" w:rsidP="006936BF">
            <w:pPr>
              <w:jc w:val="center"/>
            </w:pPr>
            <w:r w:rsidRPr="00F179AA">
              <w:t>320 000,0</w:t>
            </w:r>
          </w:p>
        </w:tc>
        <w:tc>
          <w:tcPr>
            <w:tcW w:w="1316" w:type="dxa"/>
            <w:hideMark/>
          </w:tcPr>
          <w:p w:rsidR="00EF6759" w:rsidRPr="00F179AA" w:rsidRDefault="00EF6759" w:rsidP="006936BF">
            <w:pPr>
              <w:jc w:val="center"/>
            </w:pPr>
            <w:r w:rsidRPr="00F179AA">
              <w:t>378 000,0</w:t>
            </w:r>
          </w:p>
        </w:tc>
        <w:tc>
          <w:tcPr>
            <w:tcW w:w="1273" w:type="dxa"/>
            <w:hideMark/>
          </w:tcPr>
          <w:p w:rsidR="00EF6759" w:rsidRPr="00F179AA" w:rsidRDefault="00EF6759" w:rsidP="006936BF">
            <w:pPr>
              <w:jc w:val="center"/>
            </w:pPr>
            <w:r w:rsidRPr="00F179AA">
              <w:t>118,1%</w:t>
            </w:r>
          </w:p>
        </w:tc>
      </w:tr>
      <w:tr w:rsidR="00EF6759" w:rsidRPr="00F179AA" w:rsidTr="000921C4">
        <w:trPr>
          <w:trHeight w:val="1200"/>
        </w:trPr>
        <w:tc>
          <w:tcPr>
            <w:tcW w:w="3497" w:type="dxa"/>
            <w:hideMark/>
          </w:tcPr>
          <w:p w:rsidR="00EF6759" w:rsidRPr="00F179AA" w:rsidRDefault="00EF6759" w:rsidP="006936BF">
            <w:r w:rsidRPr="00F179AA">
              <w:t>Темп зростання (зменшення) експорту товарів, відсотків до відповідного періоду попереднього року</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222,5</w:t>
            </w:r>
          </w:p>
        </w:tc>
        <w:tc>
          <w:tcPr>
            <w:tcW w:w="1244" w:type="dxa"/>
            <w:hideMark/>
          </w:tcPr>
          <w:p w:rsidR="00EF6759" w:rsidRPr="00F179AA" w:rsidRDefault="00EF6759" w:rsidP="006936BF">
            <w:pPr>
              <w:jc w:val="center"/>
            </w:pPr>
            <w:r w:rsidRPr="00F179AA">
              <w:t>84,8</w:t>
            </w:r>
          </w:p>
        </w:tc>
        <w:tc>
          <w:tcPr>
            <w:tcW w:w="1316" w:type="dxa"/>
            <w:hideMark/>
          </w:tcPr>
          <w:p w:rsidR="00EF6759" w:rsidRPr="00F179AA" w:rsidRDefault="00EF6759" w:rsidP="006936BF">
            <w:pPr>
              <w:jc w:val="center"/>
            </w:pPr>
            <w:r w:rsidRPr="00F179AA">
              <w:t>118,1</w:t>
            </w:r>
          </w:p>
        </w:tc>
        <w:tc>
          <w:tcPr>
            <w:tcW w:w="1273" w:type="dxa"/>
            <w:hideMark/>
          </w:tcPr>
          <w:p w:rsidR="00EF6759" w:rsidRPr="00F179AA" w:rsidRDefault="00EF6759" w:rsidP="006936BF">
            <w:pPr>
              <w:jc w:val="center"/>
            </w:pPr>
            <w:r w:rsidRPr="00F179AA">
              <w:t>х</w:t>
            </w:r>
          </w:p>
        </w:tc>
      </w:tr>
      <w:tr w:rsidR="00EF6759" w:rsidRPr="00F179AA" w:rsidTr="000921C4">
        <w:trPr>
          <w:trHeight w:val="870"/>
        </w:trPr>
        <w:tc>
          <w:tcPr>
            <w:tcW w:w="3497" w:type="dxa"/>
            <w:hideMark/>
          </w:tcPr>
          <w:p w:rsidR="00EF6759" w:rsidRPr="00F179AA" w:rsidRDefault="00EF6759" w:rsidP="006936BF">
            <w:r w:rsidRPr="00F179AA">
              <w:t>Обсяг експорту товарів у розрахунку на одну особу населення</w:t>
            </w:r>
          </w:p>
        </w:tc>
        <w:tc>
          <w:tcPr>
            <w:tcW w:w="955" w:type="dxa"/>
            <w:hideMark/>
          </w:tcPr>
          <w:p w:rsidR="00EF6759" w:rsidRPr="00F179AA" w:rsidRDefault="00EF6759" w:rsidP="006936BF">
            <w:pPr>
              <w:jc w:val="center"/>
            </w:pPr>
            <w:r w:rsidRPr="00F179AA">
              <w:t>тис.</w:t>
            </w:r>
            <w:r>
              <w:t xml:space="preserve"> </w:t>
            </w:r>
            <w:r w:rsidRPr="00F179AA">
              <w:t>дол. США</w:t>
            </w:r>
          </w:p>
        </w:tc>
        <w:tc>
          <w:tcPr>
            <w:tcW w:w="1172" w:type="dxa"/>
            <w:hideMark/>
          </w:tcPr>
          <w:p w:rsidR="00EF6759" w:rsidRPr="00F179AA" w:rsidRDefault="00EF6759" w:rsidP="006936BF">
            <w:pPr>
              <w:jc w:val="center"/>
            </w:pPr>
            <w:r w:rsidRPr="00F179AA">
              <w:t>1 492</w:t>
            </w:r>
          </w:p>
        </w:tc>
        <w:tc>
          <w:tcPr>
            <w:tcW w:w="1244" w:type="dxa"/>
            <w:hideMark/>
          </w:tcPr>
          <w:p w:rsidR="00EF6759" w:rsidRPr="00F179AA" w:rsidRDefault="00EF6759" w:rsidP="006936BF">
            <w:pPr>
              <w:jc w:val="center"/>
            </w:pPr>
            <w:r w:rsidRPr="00F179AA">
              <w:t>1 252</w:t>
            </w:r>
          </w:p>
        </w:tc>
        <w:tc>
          <w:tcPr>
            <w:tcW w:w="1316" w:type="dxa"/>
            <w:hideMark/>
          </w:tcPr>
          <w:p w:rsidR="00EF6759" w:rsidRPr="00F179AA" w:rsidRDefault="00EF6759" w:rsidP="006936BF">
            <w:pPr>
              <w:jc w:val="center"/>
            </w:pPr>
            <w:r w:rsidRPr="00F179AA">
              <w:t>1 471</w:t>
            </w:r>
          </w:p>
        </w:tc>
        <w:tc>
          <w:tcPr>
            <w:tcW w:w="1273" w:type="dxa"/>
            <w:hideMark/>
          </w:tcPr>
          <w:p w:rsidR="00EF6759" w:rsidRPr="00F179AA" w:rsidRDefault="00EF6759" w:rsidP="006936BF">
            <w:pPr>
              <w:jc w:val="center"/>
            </w:pPr>
            <w:r w:rsidRPr="00F179AA">
              <w:t>117,5%</w:t>
            </w:r>
          </w:p>
        </w:tc>
      </w:tr>
      <w:tr w:rsidR="00EF6759" w:rsidRPr="00F179AA" w:rsidTr="000921C4">
        <w:trPr>
          <w:trHeight w:val="720"/>
        </w:trPr>
        <w:tc>
          <w:tcPr>
            <w:tcW w:w="3497" w:type="dxa"/>
            <w:noWrap/>
            <w:hideMark/>
          </w:tcPr>
          <w:p w:rsidR="00EF6759" w:rsidRPr="00F179AA" w:rsidRDefault="00EF6759" w:rsidP="006936BF">
            <w:r w:rsidRPr="00F179AA">
              <w:t>Обсяг імпорту товарів, всього</w:t>
            </w:r>
          </w:p>
        </w:tc>
        <w:tc>
          <w:tcPr>
            <w:tcW w:w="955" w:type="dxa"/>
            <w:hideMark/>
          </w:tcPr>
          <w:p w:rsidR="00EF6759" w:rsidRPr="00F179AA" w:rsidRDefault="00EF6759" w:rsidP="006936BF">
            <w:pPr>
              <w:jc w:val="center"/>
            </w:pPr>
            <w:r w:rsidRPr="00F179AA">
              <w:t>тис.</w:t>
            </w:r>
            <w:r>
              <w:t xml:space="preserve"> </w:t>
            </w:r>
            <w:r w:rsidRPr="00F179AA">
              <w:t>дол. США</w:t>
            </w:r>
          </w:p>
        </w:tc>
        <w:tc>
          <w:tcPr>
            <w:tcW w:w="1172" w:type="dxa"/>
            <w:noWrap/>
            <w:hideMark/>
          </w:tcPr>
          <w:p w:rsidR="00EF6759" w:rsidRPr="00F179AA" w:rsidRDefault="00EF6759" w:rsidP="006936BF">
            <w:pPr>
              <w:jc w:val="center"/>
            </w:pPr>
            <w:r w:rsidRPr="00F179AA">
              <w:t>194 125,1</w:t>
            </w:r>
          </w:p>
        </w:tc>
        <w:tc>
          <w:tcPr>
            <w:tcW w:w="1244" w:type="dxa"/>
            <w:noWrap/>
            <w:hideMark/>
          </w:tcPr>
          <w:p w:rsidR="00EF6759" w:rsidRPr="00F179AA" w:rsidRDefault="00EF6759" w:rsidP="006936BF">
            <w:pPr>
              <w:jc w:val="center"/>
            </w:pPr>
            <w:r w:rsidRPr="00F179AA">
              <w:t>210 291,4</w:t>
            </w:r>
          </w:p>
        </w:tc>
        <w:tc>
          <w:tcPr>
            <w:tcW w:w="1316" w:type="dxa"/>
            <w:noWrap/>
            <w:hideMark/>
          </w:tcPr>
          <w:p w:rsidR="00EF6759" w:rsidRPr="00F179AA" w:rsidRDefault="00EF6759" w:rsidP="006936BF">
            <w:pPr>
              <w:jc w:val="center"/>
            </w:pPr>
            <w:r w:rsidRPr="00F179AA">
              <w:t>220 805,9</w:t>
            </w:r>
          </w:p>
        </w:tc>
        <w:tc>
          <w:tcPr>
            <w:tcW w:w="1273" w:type="dxa"/>
            <w:noWrap/>
            <w:hideMark/>
          </w:tcPr>
          <w:p w:rsidR="00EF6759" w:rsidRPr="00F179AA" w:rsidRDefault="00EF6759" w:rsidP="006936BF">
            <w:pPr>
              <w:jc w:val="center"/>
            </w:pPr>
            <w:r w:rsidRPr="00F179AA">
              <w:t>105,0%</w:t>
            </w:r>
          </w:p>
        </w:tc>
      </w:tr>
      <w:tr w:rsidR="00EF6759" w:rsidRPr="00F179AA" w:rsidTr="000921C4">
        <w:trPr>
          <w:trHeight w:val="1080"/>
        </w:trPr>
        <w:tc>
          <w:tcPr>
            <w:tcW w:w="3497" w:type="dxa"/>
            <w:hideMark/>
          </w:tcPr>
          <w:p w:rsidR="00EF6759" w:rsidRPr="00F179AA" w:rsidRDefault="00EF6759" w:rsidP="006936BF">
            <w:r w:rsidRPr="00F179AA">
              <w:t>Темп зростання (зменшення) імпорту товарів, відсотків до відповідного періоду попереднього року</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136,2</w:t>
            </w:r>
          </w:p>
        </w:tc>
        <w:tc>
          <w:tcPr>
            <w:tcW w:w="1244" w:type="dxa"/>
            <w:hideMark/>
          </w:tcPr>
          <w:p w:rsidR="00EF6759" w:rsidRPr="00F179AA" w:rsidRDefault="00EF6759" w:rsidP="006936BF">
            <w:pPr>
              <w:jc w:val="center"/>
            </w:pPr>
            <w:r w:rsidRPr="00F179AA">
              <w:t>108,3</w:t>
            </w:r>
          </w:p>
        </w:tc>
        <w:tc>
          <w:tcPr>
            <w:tcW w:w="1316" w:type="dxa"/>
            <w:hideMark/>
          </w:tcPr>
          <w:p w:rsidR="00EF6759" w:rsidRPr="00F179AA" w:rsidRDefault="00EF6759" w:rsidP="006936BF">
            <w:pPr>
              <w:jc w:val="center"/>
            </w:pPr>
            <w:r w:rsidRPr="00F179AA">
              <w:t>105,0</w:t>
            </w:r>
          </w:p>
        </w:tc>
        <w:tc>
          <w:tcPr>
            <w:tcW w:w="1273" w:type="dxa"/>
            <w:hideMark/>
          </w:tcPr>
          <w:p w:rsidR="00EF6759" w:rsidRPr="00F179AA" w:rsidRDefault="00EF6759" w:rsidP="006936BF">
            <w:pPr>
              <w:jc w:val="center"/>
            </w:pPr>
            <w:r w:rsidRPr="00F179AA">
              <w:t>х</w:t>
            </w:r>
          </w:p>
        </w:tc>
      </w:tr>
      <w:tr w:rsidR="00EF6759" w:rsidRPr="00F179AA" w:rsidTr="000921C4">
        <w:trPr>
          <w:trHeight w:val="499"/>
        </w:trPr>
        <w:tc>
          <w:tcPr>
            <w:tcW w:w="9457" w:type="dxa"/>
            <w:gridSpan w:val="6"/>
            <w:vAlign w:val="center"/>
            <w:hideMark/>
          </w:tcPr>
          <w:p w:rsidR="00EF6759" w:rsidRPr="00F179AA" w:rsidRDefault="00EF6759" w:rsidP="006936BF">
            <w:pPr>
              <w:jc w:val="center"/>
              <w:rPr>
                <w:b/>
                <w:bCs/>
                <w:u w:val="single"/>
              </w:rPr>
            </w:pPr>
            <w:r w:rsidRPr="00F179AA">
              <w:rPr>
                <w:b/>
                <w:bCs/>
                <w:u w:val="single"/>
              </w:rPr>
              <w:lastRenderedPageBreak/>
              <w:t>БУДІВЕЛЬНА ДІЯЛЬНІСТЬ</w:t>
            </w:r>
          </w:p>
        </w:tc>
      </w:tr>
      <w:tr w:rsidR="00EF6759" w:rsidRPr="00F179AA" w:rsidTr="000921C4">
        <w:trPr>
          <w:trHeight w:val="480"/>
        </w:trPr>
        <w:tc>
          <w:tcPr>
            <w:tcW w:w="3497" w:type="dxa"/>
            <w:hideMark/>
          </w:tcPr>
          <w:p w:rsidR="00EF6759" w:rsidRPr="00F179AA" w:rsidRDefault="00EF6759" w:rsidP="006936BF">
            <w:r w:rsidRPr="00F179AA">
              <w:t>Обсяг виконаних будівельних робіт, всього</w:t>
            </w:r>
          </w:p>
        </w:tc>
        <w:tc>
          <w:tcPr>
            <w:tcW w:w="955" w:type="dxa"/>
            <w:hideMark/>
          </w:tcPr>
          <w:p w:rsidR="00EF6759" w:rsidRPr="00F179AA" w:rsidRDefault="00EF6759" w:rsidP="006936BF">
            <w:pPr>
              <w:jc w:val="center"/>
            </w:pPr>
            <w:r>
              <w:t>млн. грн</w:t>
            </w:r>
          </w:p>
        </w:tc>
        <w:tc>
          <w:tcPr>
            <w:tcW w:w="1172" w:type="dxa"/>
            <w:hideMark/>
          </w:tcPr>
          <w:p w:rsidR="00EF6759" w:rsidRPr="00F179AA" w:rsidRDefault="00EF6759" w:rsidP="006936BF">
            <w:pPr>
              <w:jc w:val="center"/>
            </w:pPr>
            <w:r w:rsidRPr="00F179AA">
              <w:t>1 031</w:t>
            </w:r>
            <w:r>
              <w:t>,</w:t>
            </w:r>
            <w:r w:rsidRPr="00F179AA">
              <w:t>9</w:t>
            </w:r>
          </w:p>
        </w:tc>
        <w:tc>
          <w:tcPr>
            <w:tcW w:w="1244" w:type="dxa"/>
            <w:hideMark/>
          </w:tcPr>
          <w:p w:rsidR="00EF6759" w:rsidRPr="00F179AA" w:rsidRDefault="00EF6759" w:rsidP="006936BF">
            <w:pPr>
              <w:jc w:val="center"/>
            </w:pPr>
            <w:r w:rsidRPr="00F179AA">
              <w:t>1 085</w:t>
            </w:r>
            <w:r>
              <w:t>,2</w:t>
            </w:r>
          </w:p>
        </w:tc>
        <w:tc>
          <w:tcPr>
            <w:tcW w:w="1316" w:type="dxa"/>
            <w:hideMark/>
          </w:tcPr>
          <w:p w:rsidR="00EF6759" w:rsidRPr="00F179AA" w:rsidRDefault="00EF6759" w:rsidP="006936BF">
            <w:pPr>
              <w:jc w:val="center"/>
            </w:pPr>
            <w:r w:rsidRPr="00F179AA">
              <w:t>1 139</w:t>
            </w:r>
            <w:r>
              <w:t>,</w:t>
            </w:r>
            <w:r w:rsidRPr="00F179AA">
              <w:t>4</w:t>
            </w:r>
          </w:p>
        </w:tc>
        <w:tc>
          <w:tcPr>
            <w:tcW w:w="1273" w:type="dxa"/>
            <w:hideMark/>
          </w:tcPr>
          <w:p w:rsidR="00EF6759" w:rsidRPr="00F179AA" w:rsidRDefault="00EF6759" w:rsidP="006936BF">
            <w:pPr>
              <w:jc w:val="center"/>
            </w:pPr>
            <w:r w:rsidRPr="00F179AA">
              <w:t>105,0%</w:t>
            </w:r>
          </w:p>
        </w:tc>
      </w:tr>
      <w:tr w:rsidR="00EF6759" w:rsidRPr="00F179AA" w:rsidTr="000921C4">
        <w:trPr>
          <w:trHeight w:val="780"/>
        </w:trPr>
        <w:tc>
          <w:tcPr>
            <w:tcW w:w="3497" w:type="dxa"/>
            <w:hideMark/>
          </w:tcPr>
          <w:p w:rsidR="00EF6759" w:rsidRPr="00F179AA" w:rsidRDefault="00EF6759" w:rsidP="006936BF">
            <w:r w:rsidRPr="00F179AA">
              <w:t>Обсяг виконаних будівельних робіт у розрахунку на одну особу, всього</w:t>
            </w:r>
          </w:p>
        </w:tc>
        <w:tc>
          <w:tcPr>
            <w:tcW w:w="955" w:type="dxa"/>
            <w:hideMark/>
          </w:tcPr>
          <w:p w:rsidR="00EF6759" w:rsidRPr="00F179AA" w:rsidRDefault="00EF6759" w:rsidP="006936BF">
            <w:pPr>
              <w:jc w:val="center"/>
            </w:pPr>
            <w:r w:rsidRPr="00F179AA">
              <w:t>грн.</w:t>
            </w:r>
          </w:p>
        </w:tc>
        <w:tc>
          <w:tcPr>
            <w:tcW w:w="1172" w:type="dxa"/>
            <w:hideMark/>
          </w:tcPr>
          <w:p w:rsidR="00EF6759" w:rsidRPr="00F179AA" w:rsidRDefault="00EF6759" w:rsidP="006936BF">
            <w:pPr>
              <w:jc w:val="center"/>
            </w:pPr>
            <w:r w:rsidRPr="00F179AA">
              <w:t>4 124,5</w:t>
            </w:r>
          </w:p>
        </w:tc>
        <w:tc>
          <w:tcPr>
            <w:tcW w:w="1244" w:type="dxa"/>
            <w:hideMark/>
          </w:tcPr>
          <w:p w:rsidR="00EF6759" w:rsidRPr="00F179AA" w:rsidRDefault="00EF6759" w:rsidP="006936BF">
            <w:pPr>
              <w:jc w:val="center"/>
            </w:pPr>
            <w:r w:rsidRPr="00F179AA">
              <w:t>4 247,3</w:t>
            </w:r>
          </w:p>
        </w:tc>
        <w:tc>
          <w:tcPr>
            <w:tcW w:w="1316" w:type="dxa"/>
            <w:hideMark/>
          </w:tcPr>
          <w:p w:rsidR="00EF6759" w:rsidRPr="00F179AA" w:rsidRDefault="00EF6759" w:rsidP="006936BF">
            <w:pPr>
              <w:jc w:val="center"/>
            </w:pPr>
            <w:r w:rsidRPr="00F179AA">
              <w:t>4 433,6</w:t>
            </w:r>
          </w:p>
        </w:tc>
        <w:tc>
          <w:tcPr>
            <w:tcW w:w="1273" w:type="dxa"/>
            <w:hideMark/>
          </w:tcPr>
          <w:p w:rsidR="00EF6759" w:rsidRPr="00F179AA" w:rsidRDefault="00EF6759" w:rsidP="006936BF">
            <w:pPr>
              <w:jc w:val="center"/>
            </w:pPr>
            <w:r w:rsidRPr="00F179AA">
              <w:t>104,4%</w:t>
            </w:r>
          </w:p>
        </w:tc>
      </w:tr>
      <w:tr w:rsidR="00EF6759" w:rsidRPr="00F179AA" w:rsidTr="00844E73">
        <w:trPr>
          <w:trHeight w:val="644"/>
        </w:trPr>
        <w:tc>
          <w:tcPr>
            <w:tcW w:w="3497" w:type="dxa"/>
            <w:hideMark/>
          </w:tcPr>
          <w:p w:rsidR="00EF6759" w:rsidRPr="00F179AA" w:rsidRDefault="00EF6759" w:rsidP="006936BF">
            <w:r w:rsidRPr="00F179AA">
              <w:t>Індекс будівельної продукції,  відсотків до попереднього року</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102,3</w:t>
            </w:r>
          </w:p>
        </w:tc>
        <w:tc>
          <w:tcPr>
            <w:tcW w:w="1244" w:type="dxa"/>
            <w:hideMark/>
          </w:tcPr>
          <w:p w:rsidR="00EF6759" w:rsidRPr="00F179AA" w:rsidRDefault="00EF6759" w:rsidP="006936BF">
            <w:pPr>
              <w:jc w:val="center"/>
            </w:pPr>
            <w:r w:rsidRPr="00F179AA">
              <w:t>105,2</w:t>
            </w:r>
          </w:p>
        </w:tc>
        <w:tc>
          <w:tcPr>
            <w:tcW w:w="1316" w:type="dxa"/>
            <w:hideMark/>
          </w:tcPr>
          <w:p w:rsidR="00EF6759" w:rsidRPr="00F179AA" w:rsidRDefault="00EF6759" w:rsidP="006936BF">
            <w:pPr>
              <w:jc w:val="center"/>
            </w:pPr>
            <w:r w:rsidRPr="00F179AA">
              <w:t>105,0</w:t>
            </w:r>
          </w:p>
        </w:tc>
        <w:tc>
          <w:tcPr>
            <w:tcW w:w="1273" w:type="dxa"/>
            <w:hideMark/>
          </w:tcPr>
          <w:p w:rsidR="00EF6759" w:rsidRPr="00F179AA" w:rsidRDefault="00EF6759" w:rsidP="006936BF">
            <w:pPr>
              <w:jc w:val="center"/>
            </w:pPr>
            <w:r w:rsidRPr="00F179AA">
              <w:t>х</w:t>
            </w:r>
          </w:p>
        </w:tc>
      </w:tr>
      <w:tr w:rsidR="00EF6759" w:rsidRPr="00F179AA" w:rsidTr="000921C4">
        <w:trPr>
          <w:trHeight w:val="1080"/>
        </w:trPr>
        <w:tc>
          <w:tcPr>
            <w:tcW w:w="3497" w:type="dxa"/>
            <w:hideMark/>
          </w:tcPr>
          <w:p w:rsidR="00EF6759" w:rsidRPr="00F179AA" w:rsidRDefault="00EF6759" w:rsidP="006936BF">
            <w:r>
              <w:t>Введення в експлуатацію обʼ</w:t>
            </w:r>
            <w:r w:rsidRPr="00F179AA">
              <w:t>єктів соціальної сфери за рахунок усіх джерел фінансування:</w:t>
            </w:r>
          </w:p>
        </w:tc>
        <w:tc>
          <w:tcPr>
            <w:tcW w:w="955" w:type="dxa"/>
            <w:hideMark/>
          </w:tcPr>
          <w:p w:rsidR="00EF6759" w:rsidRPr="00F179AA" w:rsidRDefault="00EF6759" w:rsidP="006936BF">
            <w:pPr>
              <w:jc w:val="center"/>
            </w:pPr>
          </w:p>
        </w:tc>
        <w:tc>
          <w:tcPr>
            <w:tcW w:w="1172" w:type="dxa"/>
            <w:hideMark/>
          </w:tcPr>
          <w:p w:rsidR="00EF6759" w:rsidRPr="00F179AA" w:rsidRDefault="00EF6759" w:rsidP="006936BF">
            <w:pPr>
              <w:jc w:val="center"/>
            </w:pPr>
          </w:p>
        </w:tc>
        <w:tc>
          <w:tcPr>
            <w:tcW w:w="1244" w:type="dxa"/>
            <w:hideMark/>
          </w:tcPr>
          <w:p w:rsidR="00EF6759" w:rsidRPr="00F179AA" w:rsidRDefault="00EF6759" w:rsidP="006936BF">
            <w:pPr>
              <w:jc w:val="center"/>
            </w:pPr>
          </w:p>
        </w:tc>
        <w:tc>
          <w:tcPr>
            <w:tcW w:w="1316" w:type="dxa"/>
            <w:hideMark/>
          </w:tcPr>
          <w:p w:rsidR="00EF6759" w:rsidRPr="00F179AA" w:rsidRDefault="00EF6759" w:rsidP="006936BF">
            <w:pPr>
              <w:jc w:val="center"/>
            </w:pPr>
          </w:p>
        </w:tc>
        <w:tc>
          <w:tcPr>
            <w:tcW w:w="1273" w:type="dxa"/>
            <w:hideMark/>
          </w:tcPr>
          <w:p w:rsidR="00EF6759" w:rsidRPr="00F179AA" w:rsidRDefault="00EF6759" w:rsidP="006936BF">
            <w:pPr>
              <w:jc w:val="center"/>
            </w:pPr>
          </w:p>
        </w:tc>
      </w:tr>
      <w:tr w:rsidR="00EF6759" w:rsidRPr="00F179AA" w:rsidTr="000921C4">
        <w:trPr>
          <w:trHeight w:val="510"/>
        </w:trPr>
        <w:tc>
          <w:tcPr>
            <w:tcW w:w="3497" w:type="dxa"/>
            <w:hideMark/>
          </w:tcPr>
          <w:p w:rsidR="00EF6759" w:rsidRPr="00F179AA" w:rsidRDefault="00EF6759" w:rsidP="006936BF">
            <w:r w:rsidRPr="00F179AA">
              <w:t>Загальна площа житла</w:t>
            </w:r>
          </w:p>
        </w:tc>
        <w:tc>
          <w:tcPr>
            <w:tcW w:w="955" w:type="dxa"/>
            <w:hideMark/>
          </w:tcPr>
          <w:p w:rsidR="00EF6759" w:rsidRPr="00F179AA" w:rsidRDefault="00EF6759" w:rsidP="006936BF">
            <w:pPr>
              <w:jc w:val="center"/>
            </w:pPr>
            <w:r w:rsidRPr="00F179AA">
              <w:t>тис. кв.м</w:t>
            </w:r>
          </w:p>
        </w:tc>
        <w:tc>
          <w:tcPr>
            <w:tcW w:w="1172" w:type="dxa"/>
            <w:hideMark/>
          </w:tcPr>
          <w:p w:rsidR="00EF6759" w:rsidRPr="00F179AA" w:rsidRDefault="00EF6759" w:rsidP="006936BF">
            <w:pPr>
              <w:jc w:val="center"/>
            </w:pPr>
            <w:r w:rsidRPr="00F179AA">
              <w:t>124,7</w:t>
            </w:r>
          </w:p>
        </w:tc>
        <w:tc>
          <w:tcPr>
            <w:tcW w:w="1244" w:type="dxa"/>
            <w:hideMark/>
          </w:tcPr>
          <w:p w:rsidR="00EF6759" w:rsidRPr="00F179AA" w:rsidRDefault="00EF6759" w:rsidP="006936BF">
            <w:pPr>
              <w:jc w:val="center"/>
            </w:pPr>
            <w:r w:rsidRPr="00F179AA">
              <w:t>230,0</w:t>
            </w:r>
          </w:p>
        </w:tc>
        <w:tc>
          <w:tcPr>
            <w:tcW w:w="1316" w:type="dxa"/>
            <w:hideMark/>
          </w:tcPr>
          <w:p w:rsidR="00EF6759" w:rsidRPr="00F179AA" w:rsidRDefault="00EF6759" w:rsidP="006936BF">
            <w:pPr>
              <w:jc w:val="center"/>
            </w:pPr>
            <w:r w:rsidRPr="00F179AA">
              <w:t>230,0</w:t>
            </w:r>
          </w:p>
        </w:tc>
        <w:tc>
          <w:tcPr>
            <w:tcW w:w="1273" w:type="dxa"/>
            <w:hideMark/>
          </w:tcPr>
          <w:p w:rsidR="00EF6759" w:rsidRPr="00F179AA" w:rsidRDefault="00EF6759" w:rsidP="006936BF">
            <w:pPr>
              <w:jc w:val="center"/>
            </w:pPr>
            <w:r w:rsidRPr="00F179AA">
              <w:t>100,0%</w:t>
            </w:r>
          </w:p>
        </w:tc>
      </w:tr>
      <w:tr w:rsidR="00EF6759" w:rsidRPr="00F179AA" w:rsidTr="000921C4">
        <w:trPr>
          <w:trHeight w:val="660"/>
        </w:trPr>
        <w:tc>
          <w:tcPr>
            <w:tcW w:w="3497" w:type="dxa"/>
            <w:hideMark/>
          </w:tcPr>
          <w:p w:rsidR="00EF6759" w:rsidRPr="00F179AA" w:rsidRDefault="00EF6759" w:rsidP="006936BF">
            <w:r w:rsidRPr="00F179AA">
              <w:t>Загальноосвітні навчальні заклади</w:t>
            </w:r>
          </w:p>
        </w:tc>
        <w:tc>
          <w:tcPr>
            <w:tcW w:w="955" w:type="dxa"/>
            <w:hideMark/>
          </w:tcPr>
          <w:p w:rsidR="00EF6759" w:rsidRPr="00F179AA" w:rsidRDefault="00EF6759" w:rsidP="006936BF">
            <w:pPr>
              <w:jc w:val="center"/>
            </w:pPr>
            <w:r w:rsidRPr="00F179AA">
              <w:t>К-сть/уч. місць</w:t>
            </w:r>
          </w:p>
        </w:tc>
        <w:tc>
          <w:tcPr>
            <w:tcW w:w="1172" w:type="dxa"/>
            <w:noWrap/>
            <w:hideMark/>
          </w:tcPr>
          <w:p w:rsidR="00EF6759" w:rsidRPr="00F179AA" w:rsidRDefault="00EF6759" w:rsidP="006936BF">
            <w:pPr>
              <w:jc w:val="center"/>
            </w:pPr>
            <w:r w:rsidRPr="00F179AA">
              <w:t>-</w:t>
            </w:r>
          </w:p>
        </w:tc>
        <w:tc>
          <w:tcPr>
            <w:tcW w:w="1244" w:type="dxa"/>
            <w:noWrap/>
            <w:hideMark/>
          </w:tcPr>
          <w:p w:rsidR="00EF6759" w:rsidRPr="00F179AA" w:rsidRDefault="00EF6759" w:rsidP="006936BF">
            <w:pPr>
              <w:jc w:val="center"/>
            </w:pPr>
            <w:r w:rsidRPr="00F179AA">
              <w:t>-</w:t>
            </w:r>
          </w:p>
        </w:tc>
        <w:tc>
          <w:tcPr>
            <w:tcW w:w="1316" w:type="dxa"/>
            <w:noWrap/>
            <w:hideMark/>
          </w:tcPr>
          <w:p w:rsidR="00EF6759" w:rsidRPr="00F179AA" w:rsidRDefault="00EF6759" w:rsidP="006936BF">
            <w:pPr>
              <w:jc w:val="center"/>
            </w:pPr>
            <w:r w:rsidRPr="00F179AA">
              <w:t>-</w:t>
            </w:r>
          </w:p>
        </w:tc>
        <w:tc>
          <w:tcPr>
            <w:tcW w:w="1273" w:type="dxa"/>
            <w:hideMark/>
          </w:tcPr>
          <w:p w:rsidR="00EF6759" w:rsidRPr="00F179AA" w:rsidRDefault="00EF6759" w:rsidP="006936BF">
            <w:pPr>
              <w:jc w:val="center"/>
            </w:pPr>
            <w:r w:rsidRPr="00F179AA">
              <w:t>х</w:t>
            </w:r>
          </w:p>
        </w:tc>
      </w:tr>
      <w:tr w:rsidR="00EF6759" w:rsidRPr="00F179AA" w:rsidTr="000921C4">
        <w:trPr>
          <w:trHeight w:val="645"/>
        </w:trPr>
        <w:tc>
          <w:tcPr>
            <w:tcW w:w="3497" w:type="dxa"/>
            <w:hideMark/>
          </w:tcPr>
          <w:p w:rsidR="00EF6759" w:rsidRPr="00F179AA" w:rsidRDefault="00EF6759" w:rsidP="006936BF">
            <w:r w:rsidRPr="00F179AA">
              <w:t xml:space="preserve">Дитячі дошкільні  заклади </w:t>
            </w:r>
          </w:p>
        </w:tc>
        <w:tc>
          <w:tcPr>
            <w:tcW w:w="955" w:type="dxa"/>
            <w:hideMark/>
          </w:tcPr>
          <w:p w:rsidR="00EF6759" w:rsidRPr="00F179AA" w:rsidRDefault="00EF6759" w:rsidP="006936BF">
            <w:pPr>
              <w:jc w:val="center"/>
            </w:pPr>
            <w:r w:rsidRPr="00F179AA">
              <w:t>К-сть/  місць</w:t>
            </w:r>
          </w:p>
        </w:tc>
        <w:tc>
          <w:tcPr>
            <w:tcW w:w="1172" w:type="dxa"/>
            <w:noWrap/>
            <w:hideMark/>
          </w:tcPr>
          <w:p w:rsidR="00EF6759" w:rsidRPr="00F179AA" w:rsidRDefault="00EF6759" w:rsidP="006936BF">
            <w:pPr>
              <w:jc w:val="center"/>
            </w:pPr>
            <w:r w:rsidRPr="00F179AA">
              <w:t>1/210</w:t>
            </w:r>
          </w:p>
        </w:tc>
        <w:tc>
          <w:tcPr>
            <w:tcW w:w="1244" w:type="dxa"/>
            <w:noWrap/>
            <w:hideMark/>
          </w:tcPr>
          <w:p w:rsidR="00EF6759" w:rsidRPr="00F179AA" w:rsidRDefault="00EF6759" w:rsidP="006936BF">
            <w:pPr>
              <w:jc w:val="center"/>
            </w:pPr>
            <w:r w:rsidRPr="00F179AA">
              <w:t>2/185</w:t>
            </w:r>
          </w:p>
        </w:tc>
        <w:tc>
          <w:tcPr>
            <w:tcW w:w="1316" w:type="dxa"/>
            <w:noWrap/>
            <w:hideMark/>
          </w:tcPr>
          <w:p w:rsidR="00EF6759" w:rsidRPr="00F179AA" w:rsidRDefault="00EF6759" w:rsidP="006936BF">
            <w:pPr>
              <w:jc w:val="center"/>
            </w:pPr>
            <w:r w:rsidRPr="00F179AA">
              <w:t>3/320</w:t>
            </w:r>
          </w:p>
        </w:tc>
        <w:tc>
          <w:tcPr>
            <w:tcW w:w="1273" w:type="dxa"/>
            <w:hideMark/>
          </w:tcPr>
          <w:p w:rsidR="00EF6759" w:rsidRPr="00F179AA" w:rsidRDefault="00EF6759" w:rsidP="006936BF">
            <w:pPr>
              <w:jc w:val="center"/>
            </w:pPr>
            <w:r w:rsidRPr="00F179AA">
              <w:t>х</w:t>
            </w:r>
          </w:p>
        </w:tc>
      </w:tr>
      <w:tr w:rsidR="00EF6759" w:rsidRPr="00F179AA" w:rsidTr="00844E73">
        <w:trPr>
          <w:trHeight w:val="500"/>
        </w:trPr>
        <w:tc>
          <w:tcPr>
            <w:tcW w:w="3497" w:type="dxa"/>
            <w:hideMark/>
          </w:tcPr>
          <w:p w:rsidR="00EF6759" w:rsidRPr="00F179AA" w:rsidRDefault="00EF6759" w:rsidP="006936BF">
            <w:r w:rsidRPr="00F179AA">
              <w:t>Лікарні</w:t>
            </w:r>
          </w:p>
        </w:tc>
        <w:tc>
          <w:tcPr>
            <w:tcW w:w="955" w:type="dxa"/>
            <w:hideMark/>
          </w:tcPr>
          <w:p w:rsidR="00EF6759" w:rsidRPr="00F179AA" w:rsidRDefault="00EF6759" w:rsidP="006936BF">
            <w:pPr>
              <w:jc w:val="center"/>
            </w:pPr>
            <w:bookmarkStart w:id="16" w:name="RANGE!B69"/>
            <w:r w:rsidRPr="00F179AA">
              <w:t>К-сть/  ліжок</w:t>
            </w:r>
            <w:bookmarkEnd w:id="16"/>
          </w:p>
        </w:tc>
        <w:tc>
          <w:tcPr>
            <w:tcW w:w="1172" w:type="dxa"/>
            <w:noWrap/>
            <w:hideMark/>
          </w:tcPr>
          <w:p w:rsidR="00EF6759" w:rsidRPr="00F179AA" w:rsidRDefault="00EF6759" w:rsidP="006936BF">
            <w:pPr>
              <w:jc w:val="center"/>
            </w:pPr>
            <w:r w:rsidRPr="00F179AA">
              <w:t>-</w:t>
            </w:r>
          </w:p>
        </w:tc>
        <w:tc>
          <w:tcPr>
            <w:tcW w:w="1244" w:type="dxa"/>
            <w:noWrap/>
            <w:hideMark/>
          </w:tcPr>
          <w:p w:rsidR="00EF6759" w:rsidRPr="00F179AA" w:rsidRDefault="00EF6759" w:rsidP="006936BF">
            <w:pPr>
              <w:jc w:val="center"/>
            </w:pPr>
            <w:r w:rsidRPr="00F179AA">
              <w:t>-</w:t>
            </w:r>
          </w:p>
        </w:tc>
        <w:tc>
          <w:tcPr>
            <w:tcW w:w="1316" w:type="dxa"/>
            <w:noWrap/>
            <w:hideMark/>
          </w:tcPr>
          <w:p w:rsidR="00EF6759" w:rsidRPr="00F179AA" w:rsidRDefault="00EF6759" w:rsidP="006936BF">
            <w:pPr>
              <w:jc w:val="center"/>
            </w:pPr>
            <w:r w:rsidRPr="00F179AA">
              <w:t>-</w:t>
            </w:r>
          </w:p>
        </w:tc>
        <w:tc>
          <w:tcPr>
            <w:tcW w:w="1273" w:type="dxa"/>
            <w:hideMark/>
          </w:tcPr>
          <w:p w:rsidR="00EF6759" w:rsidRPr="00F179AA" w:rsidRDefault="00EF6759" w:rsidP="006936BF">
            <w:pPr>
              <w:jc w:val="center"/>
            </w:pPr>
            <w:r w:rsidRPr="00F179AA">
              <w:t>х</w:t>
            </w:r>
          </w:p>
        </w:tc>
      </w:tr>
      <w:tr w:rsidR="00EF6759" w:rsidRPr="00F179AA" w:rsidTr="000921C4">
        <w:trPr>
          <w:trHeight w:val="1155"/>
        </w:trPr>
        <w:tc>
          <w:tcPr>
            <w:tcW w:w="3497" w:type="dxa"/>
            <w:hideMark/>
          </w:tcPr>
          <w:p w:rsidR="00EF6759" w:rsidRPr="00F179AA" w:rsidRDefault="00EF6759" w:rsidP="006936BF">
            <w:r w:rsidRPr="00F179AA">
              <w:t>Амбулаторно-поліклінічні заклади</w:t>
            </w:r>
          </w:p>
        </w:tc>
        <w:tc>
          <w:tcPr>
            <w:tcW w:w="955" w:type="dxa"/>
            <w:hideMark/>
          </w:tcPr>
          <w:p w:rsidR="00EF6759" w:rsidRPr="00F179AA" w:rsidRDefault="00EF6759" w:rsidP="006936BF">
            <w:pPr>
              <w:jc w:val="center"/>
            </w:pPr>
            <w:r w:rsidRPr="00F179AA">
              <w:t>К-сть/ відвід.   за зміну</w:t>
            </w:r>
          </w:p>
        </w:tc>
        <w:tc>
          <w:tcPr>
            <w:tcW w:w="1172" w:type="dxa"/>
            <w:noWrap/>
            <w:hideMark/>
          </w:tcPr>
          <w:p w:rsidR="00EF6759" w:rsidRPr="00F179AA" w:rsidRDefault="00EF6759" w:rsidP="006936BF">
            <w:pPr>
              <w:jc w:val="center"/>
            </w:pPr>
            <w:r w:rsidRPr="00F179AA">
              <w:t>/10</w:t>
            </w:r>
          </w:p>
        </w:tc>
        <w:tc>
          <w:tcPr>
            <w:tcW w:w="1244" w:type="dxa"/>
            <w:noWrap/>
            <w:hideMark/>
          </w:tcPr>
          <w:p w:rsidR="00EF6759" w:rsidRPr="00F179AA" w:rsidRDefault="00EF6759" w:rsidP="006936BF">
            <w:pPr>
              <w:jc w:val="center"/>
            </w:pPr>
            <w:r w:rsidRPr="00F179AA">
              <w:t>/10</w:t>
            </w:r>
          </w:p>
        </w:tc>
        <w:tc>
          <w:tcPr>
            <w:tcW w:w="1316" w:type="dxa"/>
            <w:noWrap/>
            <w:hideMark/>
          </w:tcPr>
          <w:p w:rsidR="00EF6759" w:rsidRPr="00F179AA" w:rsidRDefault="00EF6759" w:rsidP="006936BF">
            <w:pPr>
              <w:jc w:val="center"/>
            </w:pPr>
            <w:r w:rsidRPr="00F179AA">
              <w:t>-</w:t>
            </w:r>
          </w:p>
        </w:tc>
        <w:tc>
          <w:tcPr>
            <w:tcW w:w="1273" w:type="dxa"/>
            <w:hideMark/>
          </w:tcPr>
          <w:p w:rsidR="00EF6759" w:rsidRPr="00F179AA" w:rsidRDefault="00EF6759" w:rsidP="006936BF">
            <w:pPr>
              <w:jc w:val="center"/>
            </w:pPr>
            <w:r w:rsidRPr="00F179AA">
              <w:t>х</w:t>
            </w:r>
          </w:p>
        </w:tc>
      </w:tr>
      <w:tr w:rsidR="00EF6759" w:rsidRPr="00F179AA" w:rsidTr="000921C4">
        <w:trPr>
          <w:trHeight w:val="645"/>
        </w:trPr>
        <w:tc>
          <w:tcPr>
            <w:tcW w:w="3497" w:type="dxa"/>
            <w:hideMark/>
          </w:tcPr>
          <w:p w:rsidR="00EF6759" w:rsidRPr="00F179AA" w:rsidRDefault="00EF6759" w:rsidP="006936BF">
            <w:r w:rsidRPr="00F179AA">
              <w:t>Клуби та будинки культури</w:t>
            </w:r>
          </w:p>
        </w:tc>
        <w:tc>
          <w:tcPr>
            <w:tcW w:w="955" w:type="dxa"/>
            <w:hideMark/>
          </w:tcPr>
          <w:p w:rsidR="00EF6759" w:rsidRPr="00F179AA" w:rsidRDefault="00EF6759" w:rsidP="006936BF">
            <w:pPr>
              <w:jc w:val="center"/>
            </w:pPr>
            <w:r w:rsidRPr="00F179AA">
              <w:t>К-сть/  місць</w:t>
            </w:r>
          </w:p>
        </w:tc>
        <w:tc>
          <w:tcPr>
            <w:tcW w:w="1172" w:type="dxa"/>
            <w:noWrap/>
            <w:hideMark/>
          </w:tcPr>
          <w:p w:rsidR="00EF6759" w:rsidRPr="00F179AA" w:rsidRDefault="00EF6759" w:rsidP="006936BF">
            <w:pPr>
              <w:jc w:val="center"/>
            </w:pPr>
            <w:r w:rsidRPr="00F179AA">
              <w:t>-</w:t>
            </w:r>
          </w:p>
        </w:tc>
        <w:tc>
          <w:tcPr>
            <w:tcW w:w="1244" w:type="dxa"/>
            <w:noWrap/>
            <w:hideMark/>
          </w:tcPr>
          <w:p w:rsidR="00EF6759" w:rsidRPr="00F179AA" w:rsidRDefault="00EF6759" w:rsidP="006936BF">
            <w:pPr>
              <w:jc w:val="center"/>
            </w:pPr>
            <w:r w:rsidRPr="00F179AA">
              <w:t>-</w:t>
            </w:r>
          </w:p>
        </w:tc>
        <w:tc>
          <w:tcPr>
            <w:tcW w:w="1316" w:type="dxa"/>
            <w:noWrap/>
            <w:hideMark/>
          </w:tcPr>
          <w:p w:rsidR="00EF6759" w:rsidRPr="00F179AA" w:rsidRDefault="00EF6759" w:rsidP="006936BF">
            <w:pPr>
              <w:jc w:val="center"/>
            </w:pPr>
            <w:r w:rsidRPr="00F179AA">
              <w:t>-</w:t>
            </w:r>
          </w:p>
        </w:tc>
        <w:tc>
          <w:tcPr>
            <w:tcW w:w="1273" w:type="dxa"/>
            <w:hideMark/>
          </w:tcPr>
          <w:p w:rsidR="00EF6759" w:rsidRPr="00F179AA" w:rsidRDefault="00EF6759" w:rsidP="006936BF">
            <w:pPr>
              <w:jc w:val="center"/>
            </w:pPr>
            <w:r w:rsidRPr="00F179AA">
              <w:t>х</w:t>
            </w:r>
          </w:p>
        </w:tc>
      </w:tr>
      <w:tr w:rsidR="00EF6759" w:rsidRPr="00F179AA" w:rsidTr="000921C4">
        <w:trPr>
          <w:trHeight w:val="600"/>
        </w:trPr>
        <w:tc>
          <w:tcPr>
            <w:tcW w:w="3497" w:type="dxa"/>
            <w:hideMark/>
          </w:tcPr>
          <w:p w:rsidR="00EF6759" w:rsidRPr="00F179AA" w:rsidRDefault="00EF6759" w:rsidP="006936BF">
            <w:r w:rsidRPr="00F179AA">
              <w:t>Газові  мережі</w:t>
            </w:r>
          </w:p>
        </w:tc>
        <w:tc>
          <w:tcPr>
            <w:tcW w:w="955" w:type="dxa"/>
            <w:hideMark/>
          </w:tcPr>
          <w:p w:rsidR="00EF6759" w:rsidRPr="00F179AA" w:rsidRDefault="00EF6759" w:rsidP="006936BF">
            <w:pPr>
              <w:jc w:val="center"/>
            </w:pPr>
            <w:r w:rsidRPr="00F179AA">
              <w:t>пог. м</w:t>
            </w:r>
          </w:p>
        </w:tc>
        <w:tc>
          <w:tcPr>
            <w:tcW w:w="1172" w:type="dxa"/>
            <w:noWrap/>
            <w:hideMark/>
          </w:tcPr>
          <w:p w:rsidR="00EF6759" w:rsidRPr="00F179AA" w:rsidRDefault="00EF6759" w:rsidP="006936BF">
            <w:pPr>
              <w:jc w:val="center"/>
            </w:pPr>
            <w:r w:rsidRPr="00F179AA">
              <w:t>-</w:t>
            </w:r>
          </w:p>
        </w:tc>
        <w:tc>
          <w:tcPr>
            <w:tcW w:w="1244" w:type="dxa"/>
            <w:noWrap/>
            <w:hideMark/>
          </w:tcPr>
          <w:p w:rsidR="00EF6759" w:rsidRPr="00F179AA" w:rsidRDefault="00EF6759" w:rsidP="006936BF">
            <w:pPr>
              <w:jc w:val="center"/>
            </w:pPr>
            <w:r w:rsidRPr="00F179AA">
              <w:t>-</w:t>
            </w:r>
          </w:p>
        </w:tc>
        <w:tc>
          <w:tcPr>
            <w:tcW w:w="1316" w:type="dxa"/>
            <w:noWrap/>
            <w:hideMark/>
          </w:tcPr>
          <w:p w:rsidR="00EF6759" w:rsidRPr="00F179AA" w:rsidRDefault="00EF6759" w:rsidP="006936BF">
            <w:pPr>
              <w:jc w:val="center"/>
            </w:pPr>
            <w:r w:rsidRPr="00F179AA">
              <w:t>-</w:t>
            </w:r>
          </w:p>
        </w:tc>
        <w:tc>
          <w:tcPr>
            <w:tcW w:w="1273" w:type="dxa"/>
            <w:hideMark/>
          </w:tcPr>
          <w:p w:rsidR="00EF6759" w:rsidRPr="00F179AA" w:rsidRDefault="00EF6759" w:rsidP="006936BF">
            <w:pPr>
              <w:jc w:val="center"/>
            </w:pPr>
            <w:r w:rsidRPr="00F179AA">
              <w:t>х</w:t>
            </w:r>
          </w:p>
        </w:tc>
      </w:tr>
      <w:tr w:rsidR="00EF6759" w:rsidRPr="00F179AA" w:rsidTr="000921C4">
        <w:trPr>
          <w:trHeight w:val="1260"/>
        </w:trPr>
        <w:tc>
          <w:tcPr>
            <w:tcW w:w="3497" w:type="dxa"/>
            <w:hideMark/>
          </w:tcPr>
          <w:p w:rsidR="00EF6759" w:rsidRPr="00F179AA" w:rsidRDefault="00EF6759" w:rsidP="006936BF">
            <w:r w:rsidRPr="00F179AA">
              <w:t>Темп зростання (зменшення) обсягу прийняття в експлуатацію житла, відсотків до відповідного періоду минулого року</w:t>
            </w:r>
          </w:p>
        </w:tc>
        <w:tc>
          <w:tcPr>
            <w:tcW w:w="955" w:type="dxa"/>
            <w:noWrap/>
            <w:hideMark/>
          </w:tcPr>
          <w:p w:rsidR="00EF6759" w:rsidRPr="00F179AA" w:rsidRDefault="00EF6759" w:rsidP="006936BF">
            <w:pPr>
              <w:jc w:val="center"/>
            </w:pPr>
            <w:r w:rsidRPr="00F179AA">
              <w:t>%</w:t>
            </w:r>
          </w:p>
        </w:tc>
        <w:tc>
          <w:tcPr>
            <w:tcW w:w="1172" w:type="dxa"/>
            <w:noWrap/>
            <w:hideMark/>
          </w:tcPr>
          <w:p w:rsidR="00EF6759" w:rsidRPr="00F179AA" w:rsidRDefault="00EF6759" w:rsidP="006936BF">
            <w:pPr>
              <w:jc w:val="center"/>
            </w:pPr>
            <w:r w:rsidRPr="00F179AA">
              <w:t>31,3</w:t>
            </w:r>
          </w:p>
        </w:tc>
        <w:tc>
          <w:tcPr>
            <w:tcW w:w="1244" w:type="dxa"/>
            <w:hideMark/>
          </w:tcPr>
          <w:p w:rsidR="00EF6759" w:rsidRPr="00F179AA" w:rsidRDefault="00EF6759" w:rsidP="006936BF">
            <w:pPr>
              <w:jc w:val="center"/>
            </w:pPr>
            <w:r w:rsidRPr="00F179AA">
              <w:t>184,4</w:t>
            </w:r>
          </w:p>
        </w:tc>
        <w:tc>
          <w:tcPr>
            <w:tcW w:w="1316" w:type="dxa"/>
            <w:hideMark/>
          </w:tcPr>
          <w:p w:rsidR="00EF6759" w:rsidRPr="00F179AA" w:rsidRDefault="00EF6759" w:rsidP="006936BF">
            <w:pPr>
              <w:jc w:val="center"/>
            </w:pPr>
            <w:r w:rsidRPr="00F179AA">
              <w:t>100,0</w:t>
            </w:r>
          </w:p>
        </w:tc>
        <w:tc>
          <w:tcPr>
            <w:tcW w:w="1273" w:type="dxa"/>
            <w:hideMark/>
          </w:tcPr>
          <w:p w:rsidR="00EF6759" w:rsidRPr="00F179AA" w:rsidRDefault="00EF6759" w:rsidP="006936BF">
            <w:pPr>
              <w:jc w:val="center"/>
            </w:pPr>
            <w:r w:rsidRPr="00F179AA">
              <w:t>х</w:t>
            </w:r>
          </w:p>
        </w:tc>
      </w:tr>
      <w:tr w:rsidR="00EF6759" w:rsidRPr="00F179AA" w:rsidTr="000921C4">
        <w:trPr>
          <w:trHeight w:val="930"/>
        </w:trPr>
        <w:tc>
          <w:tcPr>
            <w:tcW w:w="3497" w:type="dxa"/>
            <w:hideMark/>
          </w:tcPr>
          <w:p w:rsidR="00EF6759" w:rsidRPr="00F179AA" w:rsidRDefault="00EF6759" w:rsidP="006936BF">
            <w:r w:rsidRPr="00F179AA">
              <w:t>Обсяг прийнятого в експлуатацію житла у</w:t>
            </w:r>
            <w:r>
              <w:t xml:space="preserve"> розрахунку на 10 тис.населення</w:t>
            </w:r>
            <w:r w:rsidRPr="00F179AA">
              <w:t xml:space="preserve"> </w:t>
            </w:r>
          </w:p>
        </w:tc>
        <w:tc>
          <w:tcPr>
            <w:tcW w:w="955" w:type="dxa"/>
            <w:noWrap/>
            <w:hideMark/>
          </w:tcPr>
          <w:p w:rsidR="00EF6759" w:rsidRPr="00F179AA" w:rsidRDefault="00EF6759" w:rsidP="006936BF">
            <w:pPr>
              <w:jc w:val="center"/>
            </w:pPr>
            <w:r w:rsidRPr="00F179AA">
              <w:t>м</w:t>
            </w:r>
            <w:r w:rsidRPr="00F179AA">
              <w:rPr>
                <w:vertAlign w:val="superscript"/>
              </w:rPr>
              <w:t>2</w:t>
            </w:r>
          </w:p>
        </w:tc>
        <w:tc>
          <w:tcPr>
            <w:tcW w:w="1172" w:type="dxa"/>
            <w:noWrap/>
            <w:hideMark/>
          </w:tcPr>
          <w:p w:rsidR="00EF6759" w:rsidRPr="00F179AA" w:rsidRDefault="00EF6759" w:rsidP="006936BF">
            <w:pPr>
              <w:jc w:val="center"/>
            </w:pPr>
            <w:r w:rsidRPr="00F179AA">
              <w:t>4983,3</w:t>
            </w:r>
          </w:p>
        </w:tc>
        <w:tc>
          <w:tcPr>
            <w:tcW w:w="1244" w:type="dxa"/>
            <w:hideMark/>
          </w:tcPr>
          <w:p w:rsidR="00EF6759" w:rsidRPr="00F179AA" w:rsidRDefault="00EF6759" w:rsidP="006936BF">
            <w:pPr>
              <w:jc w:val="center"/>
            </w:pPr>
            <w:r w:rsidRPr="00F179AA">
              <w:t>9 002,0</w:t>
            </w:r>
          </w:p>
        </w:tc>
        <w:tc>
          <w:tcPr>
            <w:tcW w:w="1316" w:type="dxa"/>
            <w:hideMark/>
          </w:tcPr>
          <w:p w:rsidR="00EF6759" w:rsidRPr="00F179AA" w:rsidRDefault="00EF6759" w:rsidP="006936BF">
            <w:pPr>
              <w:jc w:val="center"/>
            </w:pPr>
            <w:r w:rsidRPr="00F179AA">
              <w:t>8 949,4</w:t>
            </w:r>
          </w:p>
        </w:tc>
        <w:tc>
          <w:tcPr>
            <w:tcW w:w="1273" w:type="dxa"/>
            <w:hideMark/>
          </w:tcPr>
          <w:p w:rsidR="00EF6759" w:rsidRPr="00F179AA" w:rsidRDefault="00EF6759" w:rsidP="006936BF">
            <w:pPr>
              <w:jc w:val="center"/>
            </w:pPr>
            <w:r w:rsidRPr="00F179AA">
              <w:t>99,4%</w:t>
            </w:r>
          </w:p>
        </w:tc>
      </w:tr>
      <w:tr w:rsidR="00EF6759" w:rsidRPr="00F179AA" w:rsidTr="000921C4">
        <w:trPr>
          <w:trHeight w:val="498"/>
        </w:trPr>
        <w:tc>
          <w:tcPr>
            <w:tcW w:w="9457" w:type="dxa"/>
            <w:gridSpan w:val="6"/>
            <w:vAlign w:val="center"/>
            <w:hideMark/>
          </w:tcPr>
          <w:p w:rsidR="00EF6759" w:rsidRPr="00F179AA" w:rsidRDefault="00EF6759" w:rsidP="006936BF">
            <w:pPr>
              <w:jc w:val="center"/>
              <w:rPr>
                <w:b/>
                <w:bCs/>
                <w:u w:val="single"/>
              </w:rPr>
            </w:pPr>
            <w:r w:rsidRPr="00F179AA">
              <w:rPr>
                <w:b/>
                <w:bCs/>
                <w:u w:val="single"/>
              </w:rPr>
              <w:t>ЖИТЛОВО-КОМУНАЛЬНЕ ГОСПОДАРСТВО</w:t>
            </w:r>
          </w:p>
        </w:tc>
      </w:tr>
      <w:tr w:rsidR="00EF6759" w:rsidRPr="00F179AA" w:rsidTr="00844E73">
        <w:trPr>
          <w:trHeight w:val="782"/>
        </w:trPr>
        <w:tc>
          <w:tcPr>
            <w:tcW w:w="3497" w:type="dxa"/>
            <w:hideMark/>
          </w:tcPr>
          <w:p w:rsidR="00EF6759" w:rsidRPr="00F179AA" w:rsidRDefault="00EF6759" w:rsidP="006936BF">
            <w:r w:rsidRPr="00F179AA">
              <w:t>Заб</w:t>
            </w:r>
            <w:r>
              <w:t>езпеченість населення житлом, м</w:t>
            </w:r>
            <w:r>
              <w:rPr>
                <w:vertAlign w:val="superscript"/>
              </w:rPr>
              <w:t>2</w:t>
            </w:r>
            <w:r w:rsidRPr="00F179AA">
              <w:t xml:space="preserve"> загальної площі в середньому на одну особу  </w:t>
            </w:r>
          </w:p>
        </w:tc>
        <w:tc>
          <w:tcPr>
            <w:tcW w:w="955" w:type="dxa"/>
            <w:noWrap/>
            <w:hideMark/>
          </w:tcPr>
          <w:p w:rsidR="00EF6759" w:rsidRPr="00F179AA" w:rsidRDefault="00EF6759" w:rsidP="006936BF">
            <w:pPr>
              <w:jc w:val="center"/>
            </w:pPr>
            <w:r w:rsidRPr="00F179AA">
              <w:t>м</w:t>
            </w:r>
            <w:r w:rsidRPr="00F179AA">
              <w:rPr>
                <w:vertAlign w:val="superscript"/>
              </w:rPr>
              <w:t>2</w:t>
            </w:r>
          </w:p>
        </w:tc>
        <w:tc>
          <w:tcPr>
            <w:tcW w:w="1172" w:type="dxa"/>
            <w:hideMark/>
          </w:tcPr>
          <w:p w:rsidR="00EF6759" w:rsidRPr="00F179AA" w:rsidRDefault="00EF6759" w:rsidP="006936BF">
            <w:pPr>
              <w:jc w:val="center"/>
            </w:pPr>
            <w:r w:rsidRPr="00F179AA">
              <w:t>27,2</w:t>
            </w:r>
          </w:p>
        </w:tc>
        <w:tc>
          <w:tcPr>
            <w:tcW w:w="1244" w:type="dxa"/>
            <w:hideMark/>
          </w:tcPr>
          <w:p w:rsidR="00EF6759" w:rsidRPr="00F179AA" w:rsidRDefault="00EF6759" w:rsidP="006936BF">
            <w:pPr>
              <w:jc w:val="center"/>
            </w:pPr>
            <w:r w:rsidRPr="00F179AA">
              <w:t>28,8</w:t>
            </w:r>
          </w:p>
        </w:tc>
        <w:tc>
          <w:tcPr>
            <w:tcW w:w="1316" w:type="dxa"/>
            <w:hideMark/>
          </w:tcPr>
          <w:p w:rsidR="00EF6759" w:rsidRPr="00F179AA" w:rsidRDefault="00EF6759" w:rsidP="006936BF">
            <w:pPr>
              <w:jc w:val="center"/>
            </w:pPr>
            <w:r w:rsidRPr="00F179AA">
              <w:t>29,4</w:t>
            </w:r>
          </w:p>
        </w:tc>
        <w:tc>
          <w:tcPr>
            <w:tcW w:w="1273" w:type="dxa"/>
            <w:hideMark/>
          </w:tcPr>
          <w:p w:rsidR="00EF6759" w:rsidRPr="00F179AA" w:rsidRDefault="00EF6759" w:rsidP="006936BF">
            <w:pPr>
              <w:jc w:val="center"/>
            </w:pPr>
            <w:r w:rsidRPr="00F179AA">
              <w:t>102,1%</w:t>
            </w:r>
          </w:p>
        </w:tc>
      </w:tr>
      <w:tr w:rsidR="00EF6759" w:rsidRPr="00F179AA" w:rsidTr="000921C4">
        <w:trPr>
          <w:trHeight w:val="555"/>
        </w:trPr>
        <w:tc>
          <w:tcPr>
            <w:tcW w:w="9457" w:type="dxa"/>
            <w:gridSpan w:val="6"/>
            <w:vAlign w:val="center"/>
            <w:hideMark/>
          </w:tcPr>
          <w:p w:rsidR="00EF6759" w:rsidRPr="00F179AA" w:rsidRDefault="00EF6759" w:rsidP="006936BF">
            <w:pPr>
              <w:jc w:val="center"/>
              <w:rPr>
                <w:b/>
                <w:bCs/>
                <w:u w:val="single"/>
              </w:rPr>
            </w:pPr>
            <w:r w:rsidRPr="00F179AA">
              <w:rPr>
                <w:b/>
                <w:bCs/>
                <w:u w:val="single"/>
              </w:rPr>
              <w:t>НАСЕЛЕННЯ ТА РИНОК ПРАЦІ</w:t>
            </w:r>
          </w:p>
        </w:tc>
      </w:tr>
      <w:tr w:rsidR="00EF6759" w:rsidRPr="00F179AA" w:rsidTr="000921C4">
        <w:trPr>
          <w:trHeight w:val="584"/>
        </w:trPr>
        <w:tc>
          <w:tcPr>
            <w:tcW w:w="3497" w:type="dxa"/>
            <w:hideMark/>
          </w:tcPr>
          <w:p w:rsidR="00EF6759" w:rsidRPr="00F179AA" w:rsidRDefault="00EF6759" w:rsidP="006936BF">
            <w:r w:rsidRPr="00F179AA">
              <w:t>Середноьорічна чисельність наявного населення</w:t>
            </w:r>
          </w:p>
        </w:tc>
        <w:tc>
          <w:tcPr>
            <w:tcW w:w="955" w:type="dxa"/>
            <w:hideMark/>
          </w:tcPr>
          <w:p w:rsidR="00EF6759" w:rsidRPr="00F179AA" w:rsidRDefault="00EF6759" w:rsidP="006936BF">
            <w:pPr>
              <w:jc w:val="center"/>
            </w:pPr>
            <w:r w:rsidRPr="00F179AA">
              <w:t>тис. осіб</w:t>
            </w:r>
          </w:p>
        </w:tc>
        <w:tc>
          <w:tcPr>
            <w:tcW w:w="1172" w:type="dxa"/>
            <w:hideMark/>
          </w:tcPr>
          <w:p w:rsidR="00EF6759" w:rsidRPr="00F179AA" w:rsidRDefault="00EF6759" w:rsidP="006936BF">
            <w:pPr>
              <w:jc w:val="center"/>
            </w:pPr>
            <w:r w:rsidRPr="00F179AA">
              <w:t>253,0</w:t>
            </w:r>
          </w:p>
        </w:tc>
        <w:tc>
          <w:tcPr>
            <w:tcW w:w="1244" w:type="dxa"/>
            <w:hideMark/>
          </w:tcPr>
          <w:p w:rsidR="00EF6759" w:rsidRPr="00F179AA" w:rsidRDefault="00EF6759" w:rsidP="006936BF">
            <w:pPr>
              <w:jc w:val="center"/>
            </w:pPr>
            <w:r w:rsidRPr="00F179AA">
              <w:t>255,5</w:t>
            </w:r>
          </w:p>
        </w:tc>
        <w:tc>
          <w:tcPr>
            <w:tcW w:w="1316" w:type="dxa"/>
            <w:hideMark/>
          </w:tcPr>
          <w:p w:rsidR="00EF6759" w:rsidRPr="00F179AA" w:rsidRDefault="00EF6759" w:rsidP="006936BF">
            <w:pPr>
              <w:jc w:val="center"/>
            </w:pPr>
            <w:r w:rsidRPr="00F179AA">
              <w:t>257,0</w:t>
            </w:r>
          </w:p>
        </w:tc>
        <w:tc>
          <w:tcPr>
            <w:tcW w:w="1273" w:type="dxa"/>
            <w:hideMark/>
          </w:tcPr>
          <w:p w:rsidR="00EF6759" w:rsidRPr="00F179AA" w:rsidRDefault="00EF6759" w:rsidP="006936BF">
            <w:pPr>
              <w:jc w:val="center"/>
            </w:pPr>
            <w:r w:rsidRPr="00F179AA">
              <w:t>101%</w:t>
            </w:r>
          </w:p>
        </w:tc>
      </w:tr>
      <w:tr w:rsidR="00EF6759" w:rsidRPr="00F179AA" w:rsidTr="000921C4">
        <w:trPr>
          <w:trHeight w:val="840"/>
        </w:trPr>
        <w:tc>
          <w:tcPr>
            <w:tcW w:w="3497" w:type="dxa"/>
            <w:hideMark/>
          </w:tcPr>
          <w:p w:rsidR="00EF6759" w:rsidRPr="00F179AA" w:rsidRDefault="00EF6759" w:rsidP="006936BF">
            <w:r w:rsidRPr="00F179AA">
              <w:lastRenderedPageBreak/>
              <w:t>Навантаження незайнятого населення на одне вільне робоче місце (вакансій)</w:t>
            </w:r>
          </w:p>
        </w:tc>
        <w:tc>
          <w:tcPr>
            <w:tcW w:w="955" w:type="dxa"/>
            <w:hideMark/>
          </w:tcPr>
          <w:p w:rsidR="00EF6759" w:rsidRPr="00F179AA" w:rsidRDefault="00EF6759" w:rsidP="006936BF">
            <w:pPr>
              <w:jc w:val="center"/>
            </w:pPr>
            <w:r w:rsidRPr="00F179AA">
              <w:t>осіб</w:t>
            </w:r>
          </w:p>
        </w:tc>
        <w:tc>
          <w:tcPr>
            <w:tcW w:w="1172" w:type="dxa"/>
            <w:hideMark/>
          </w:tcPr>
          <w:p w:rsidR="00EF6759" w:rsidRPr="00F179AA" w:rsidRDefault="00EF6759" w:rsidP="006936BF">
            <w:pPr>
              <w:jc w:val="center"/>
            </w:pPr>
            <w:r w:rsidRPr="00F179AA">
              <w:t>1,7</w:t>
            </w:r>
          </w:p>
        </w:tc>
        <w:tc>
          <w:tcPr>
            <w:tcW w:w="1244" w:type="dxa"/>
            <w:hideMark/>
          </w:tcPr>
          <w:p w:rsidR="00EF6759" w:rsidRPr="00F179AA" w:rsidRDefault="00EF6759" w:rsidP="006936BF">
            <w:pPr>
              <w:jc w:val="center"/>
            </w:pPr>
            <w:r w:rsidRPr="00F179AA">
              <w:t>1,5</w:t>
            </w:r>
          </w:p>
        </w:tc>
        <w:tc>
          <w:tcPr>
            <w:tcW w:w="1316" w:type="dxa"/>
            <w:hideMark/>
          </w:tcPr>
          <w:p w:rsidR="00EF6759" w:rsidRPr="00F179AA" w:rsidRDefault="00EF6759" w:rsidP="006936BF">
            <w:pPr>
              <w:jc w:val="center"/>
            </w:pPr>
            <w:r w:rsidRPr="00F179AA">
              <w:t>1,5</w:t>
            </w:r>
          </w:p>
        </w:tc>
        <w:tc>
          <w:tcPr>
            <w:tcW w:w="1273" w:type="dxa"/>
            <w:hideMark/>
          </w:tcPr>
          <w:p w:rsidR="00EF6759" w:rsidRPr="00F179AA" w:rsidRDefault="00EF6759" w:rsidP="006936BF">
            <w:pPr>
              <w:jc w:val="center"/>
            </w:pPr>
            <w:r w:rsidRPr="00F179AA">
              <w:t>100%</w:t>
            </w:r>
          </w:p>
        </w:tc>
      </w:tr>
      <w:tr w:rsidR="00EF6759" w:rsidRPr="00F179AA" w:rsidTr="000921C4">
        <w:trPr>
          <w:trHeight w:val="549"/>
        </w:trPr>
        <w:tc>
          <w:tcPr>
            <w:tcW w:w="9457" w:type="dxa"/>
            <w:gridSpan w:val="6"/>
            <w:vAlign w:val="center"/>
            <w:hideMark/>
          </w:tcPr>
          <w:p w:rsidR="00EF6759" w:rsidRPr="00F179AA" w:rsidRDefault="00EF6759" w:rsidP="006936BF">
            <w:pPr>
              <w:jc w:val="center"/>
              <w:rPr>
                <w:b/>
                <w:bCs/>
                <w:u w:val="single"/>
              </w:rPr>
            </w:pPr>
            <w:r w:rsidRPr="00F179AA">
              <w:rPr>
                <w:b/>
                <w:bCs/>
                <w:u w:val="single"/>
              </w:rPr>
              <w:t>ПОКАЗНИКИ РІВНЯ ЖИТТЯ</w:t>
            </w:r>
          </w:p>
        </w:tc>
      </w:tr>
      <w:tr w:rsidR="00EF6759" w:rsidRPr="00F179AA" w:rsidTr="000921C4">
        <w:trPr>
          <w:trHeight w:val="795"/>
        </w:trPr>
        <w:tc>
          <w:tcPr>
            <w:tcW w:w="3497" w:type="dxa"/>
            <w:hideMark/>
          </w:tcPr>
          <w:p w:rsidR="00EF6759" w:rsidRPr="00F179AA" w:rsidRDefault="00EF6759" w:rsidP="006936BF">
            <w:r w:rsidRPr="00F179AA">
              <w:t>Середньомісячна заробітна плата одного штатного працівника</w:t>
            </w:r>
          </w:p>
        </w:tc>
        <w:tc>
          <w:tcPr>
            <w:tcW w:w="955" w:type="dxa"/>
            <w:hideMark/>
          </w:tcPr>
          <w:p w:rsidR="00EF6759" w:rsidRPr="00F179AA" w:rsidRDefault="00EF6759" w:rsidP="006936BF">
            <w:pPr>
              <w:jc w:val="center"/>
            </w:pPr>
            <w:r w:rsidRPr="00F179AA">
              <w:t>грн.</w:t>
            </w:r>
          </w:p>
        </w:tc>
        <w:tc>
          <w:tcPr>
            <w:tcW w:w="1172" w:type="dxa"/>
            <w:hideMark/>
          </w:tcPr>
          <w:p w:rsidR="00EF6759" w:rsidRPr="00F179AA" w:rsidRDefault="00EF6759" w:rsidP="006936BF">
            <w:pPr>
              <w:jc w:val="center"/>
            </w:pPr>
            <w:r w:rsidRPr="00F179AA">
              <w:t>4 371</w:t>
            </w:r>
          </w:p>
        </w:tc>
        <w:tc>
          <w:tcPr>
            <w:tcW w:w="1244" w:type="dxa"/>
            <w:hideMark/>
          </w:tcPr>
          <w:p w:rsidR="00EF6759" w:rsidRPr="00F179AA" w:rsidRDefault="00EF6759" w:rsidP="006936BF">
            <w:pPr>
              <w:jc w:val="center"/>
            </w:pPr>
            <w:r w:rsidRPr="00F179AA">
              <w:t>6 246</w:t>
            </w:r>
          </w:p>
        </w:tc>
        <w:tc>
          <w:tcPr>
            <w:tcW w:w="1316" w:type="dxa"/>
            <w:hideMark/>
          </w:tcPr>
          <w:p w:rsidR="00EF6759" w:rsidRPr="00F179AA" w:rsidRDefault="00EF6759" w:rsidP="006936BF">
            <w:pPr>
              <w:jc w:val="center"/>
            </w:pPr>
            <w:r w:rsidRPr="00F179AA">
              <w:t>7 185</w:t>
            </w:r>
          </w:p>
        </w:tc>
        <w:tc>
          <w:tcPr>
            <w:tcW w:w="1273" w:type="dxa"/>
            <w:hideMark/>
          </w:tcPr>
          <w:p w:rsidR="00EF6759" w:rsidRPr="00F179AA" w:rsidRDefault="00EF6759" w:rsidP="006936BF">
            <w:pPr>
              <w:jc w:val="center"/>
            </w:pPr>
            <w:r w:rsidRPr="00F179AA">
              <w:t>115%</w:t>
            </w:r>
          </w:p>
        </w:tc>
      </w:tr>
      <w:tr w:rsidR="00EF6759" w:rsidRPr="00F179AA" w:rsidTr="000921C4">
        <w:trPr>
          <w:trHeight w:val="915"/>
        </w:trPr>
        <w:tc>
          <w:tcPr>
            <w:tcW w:w="3497" w:type="dxa"/>
            <w:hideMark/>
          </w:tcPr>
          <w:p w:rsidR="00EF6759" w:rsidRPr="00F179AA" w:rsidRDefault="00EF6759" w:rsidP="006936BF">
            <w:r w:rsidRPr="00F179AA">
              <w:t>Темп росту середньомісячної заробітної плати (у % до попереднього року)</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125,0</w:t>
            </w:r>
          </w:p>
        </w:tc>
        <w:tc>
          <w:tcPr>
            <w:tcW w:w="1244" w:type="dxa"/>
            <w:hideMark/>
          </w:tcPr>
          <w:p w:rsidR="00EF6759" w:rsidRPr="00F179AA" w:rsidRDefault="00EF6759" w:rsidP="006936BF">
            <w:pPr>
              <w:jc w:val="center"/>
            </w:pPr>
            <w:r w:rsidRPr="00F179AA">
              <w:t>142,9</w:t>
            </w:r>
          </w:p>
        </w:tc>
        <w:tc>
          <w:tcPr>
            <w:tcW w:w="1316" w:type="dxa"/>
            <w:hideMark/>
          </w:tcPr>
          <w:p w:rsidR="00EF6759" w:rsidRPr="00F179AA" w:rsidRDefault="00EF6759" w:rsidP="006936BF">
            <w:pPr>
              <w:jc w:val="center"/>
            </w:pPr>
            <w:r w:rsidRPr="00F179AA">
              <w:t>115,0</w:t>
            </w:r>
          </w:p>
        </w:tc>
        <w:tc>
          <w:tcPr>
            <w:tcW w:w="1273" w:type="dxa"/>
            <w:hideMark/>
          </w:tcPr>
          <w:p w:rsidR="00EF6759" w:rsidRPr="00F179AA" w:rsidRDefault="00EF6759" w:rsidP="006936BF">
            <w:pPr>
              <w:jc w:val="center"/>
            </w:pPr>
            <w:r w:rsidRPr="00F179AA">
              <w:t>х</w:t>
            </w:r>
          </w:p>
        </w:tc>
      </w:tr>
      <w:tr w:rsidR="00EF6759" w:rsidRPr="00F179AA" w:rsidTr="000921C4">
        <w:trPr>
          <w:trHeight w:val="1215"/>
        </w:trPr>
        <w:tc>
          <w:tcPr>
            <w:tcW w:w="3497" w:type="dxa"/>
            <w:hideMark/>
          </w:tcPr>
          <w:p w:rsidR="00EF6759" w:rsidRPr="00F179AA" w:rsidRDefault="00EF6759" w:rsidP="006936BF">
            <w:r w:rsidRPr="00F179AA">
              <w:t>Заборгованість із виплати заробітної плати (на 1 число місяця, наступного за звітним періодом),  всього</w:t>
            </w:r>
          </w:p>
        </w:tc>
        <w:tc>
          <w:tcPr>
            <w:tcW w:w="955" w:type="dxa"/>
            <w:hideMark/>
          </w:tcPr>
          <w:p w:rsidR="00EF6759" w:rsidRPr="00F179AA" w:rsidRDefault="00EF6759" w:rsidP="006936BF">
            <w:pPr>
              <w:jc w:val="center"/>
            </w:pPr>
            <w:r w:rsidRPr="00F179AA">
              <w:t>тис. грн.</w:t>
            </w:r>
          </w:p>
        </w:tc>
        <w:tc>
          <w:tcPr>
            <w:tcW w:w="1172" w:type="dxa"/>
            <w:hideMark/>
          </w:tcPr>
          <w:p w:rsidR="00EF6759" w:rsidRPr="00F179AA" w:rsidRDefault="00EF6759" w:rsidP="006936BF">
            <w:pPr>
              <w:jc w:val="center"/>
            </w:pPr>
            <w:r w:rsidRPr="00F179AA">
              <w:t>4 800,3</w:t>
            </w:r>
          </w:p>
        </w:tc>
        <w:tc>
          <w:tcPr>
            <w:tcW w:w="1244" w:type="dxa"/>
            <w:hideMark/>
          </w:tcPr>
          <w:p w:rsidR="00EF6759" w:rsidRPr="00F179AA" w:rsidRDefault="00EF6759" w:rsidP="006936BF">
            <w:pPr>
              <w:jc w:val="center"/>
            </w:pPr>
            <w:r w:rsidRPr="00F179AA">
              <w:t>12 507,5</w:t>
            </w:r>
          </w:p>
        </w:tc>
        <w:tc>
          <w:tcPr>
            <w:tcW w:w="1316" w:type="dxa"/>
            <w:hideMark/>
          </w:tcPr>
          <w:p w:rsidR="00EF6759" w:rsidRPr="00F179AA" w:rsidRDefault="00EF6759" w:rsidP="006936BF">
            <w:pPr>
              <w:jc w:val="center"/>
            </w:pPr>
            <w:r w:rsidRPr="00F179AA">
              <w:t>8 103,1</w:t>
            </w:r>
          </w:p>
        </w:tc>
        <w:tc>
          <w:tcPr>
            <w:tcW w:w="1273" w:type="dxa"/>
            <w:hideMark/>
          </w:tcPr>
          <w:p w:rsidR="00EF6759" w:rsidRPr="00F179AA" w:rsidRDefault="00EF6759" w:rsidP="006936BF">
            <w:pPr>
              <w:jc w:val="center"/>
            </w:pPr>
            <w:r w:rsidRPr="00F179AA">
              <w:t>65%</w:t>
            </w:r>
          </w:p>
        </w:tc>
      </w:tr>
      <w:tr w:rsidR="00EF6759" w:rsidRPr="00F179AA" w:rsidTr="000921C4">
        <w:trPr>
          <w:trHeight w:val="1230"/>
        </w:trPr>
        <w:tc>
          <w:tcPr>
            <w:tcW w:w="3497" w:type="dxa"/>
            <w:hideMark/>
          </w:tcPr>
          <w:p w:rsidR="00EF6759" w:rsidRPr="00F179AA" w:rsidRDefault="00EF6759" w:rsidP="006936BF">
            <w:r w:rsidRPr="00F179AA">
              <w:t>Темп зростання (зниження) заборгованості з виплати заробітної плати у відсотках до початку звітного року</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156,5</w:t>
            </w:r>
          </w:p>
        </w:tc>
        <w:tc>
          <w:tcPr>
            <w:tcW w:w="1244" w:type="dxa"/>
            <w:hideMark/>
          </w:tcPr>
          <w:p w:rsidR="00EF6759" w:rsidRPr="00F179AA" w:rsidRDefault="00EF6759" w:rsidP="006936BF">
            <w:pPr>
              <w:jc w:val="center"/>
            </w:pPr>
            <w:r w:rsidRPr="00F179AA">
              <w:t>260,6</w:t>
            </w:r>
          </w:p>
        </w:tc>
        <w:tc>
          <w:tcPr>
            <w:tcW w:w="1316" w:type="dxa"/>
            <w:hideMark/>
          </w:tcPr>
          <w:p w:rsidR="00EF6759" w:rsidRPr="00F179AA" w:rsidRDefault="00EF6759" w:rsidP="006936BF">
            <w:pPr>
              <w:jc w:val="center"/>
            </w:pPr>
            <w:r w:rsidRPr="00F179AA">
              <w:t>64,8</w:t>
            </w:r>
          </w:p>
        </w:tc>
        <w:tc>
          <w:tcPr>
            <w:tcW w:w="1273" w:type="dxa"/>
            <w:hideMark/>
          </w:tcPr>
          <w:p w:rsidR="00EF6759" w:rsidRPr="00F179AA" w:rsidRDefault="00EF6759" w:rsidP="006936BF">
            <w:pPr>
              <w:jc w:val="center"/>
            </w:pPr>
            <w:r w:rsidRPr="00F179AA">
              <w:t>х</w:t>
            </w:r>
          </w:p>
        </w:tc>
      </w:tr>
      <w:tr w:rsidR="00EF6759" w:rsidRPr="00F179AA" w:rsidTr="000921C4">
        <w:trPr>
          <w:trHeight w:val="1500"/>
        </w:trPr>
        <w:tc>
          <w:tcPr>
            <w:tcW w:w="3497" w:type="dxa"/>
            <w:hideMark/>
          </w:tcPr>
          <w:p w:rsidR="00EF6759" w:rsidRPr="00F179AA" w:rsidRDefault="00EF6759" w:rsidP="006936BF">
            <w:r w:rsidRPr="00F179AA">
              <w:t>Заборгованість з виплати заробітної плати економічно активних підприємств (на 1число місяця, наступного за звітним періодом),  всього</w:t>
            </w:r>
          </w:p>
        </w:tc>
        <w:tc>
          <w:tcPr>
            <w:tcW w:w="955" w:type="dxa"/>
            <w:hideMark/>
          </w:tcPr>
          <w:p w:rsidR="00EF6759" w:rsidRPr="00F179AA" w:rsidRDefault="00EF6759" w:rsidP="006936BF">
            <w:pPr>
              <w:jc w:val="center"/>
            </w:pPr>
            <w:r w:rsidRPr="00F179AA">
              <w:t>тис. грн.</w:t>
            </w:r>
          </w:p>
        </w:tc>
        <w:tc>
          <w:tcPr>
            <w:tcW w:w="1172" w:type="dxa"/>
            <w:hideMark/>
          </w:tcPr>
          <w:p w:rsidR="00EF6759" w:rsidRPr="00F179AA" w:rsidRDefault="00EF6759" w:rsidP="006936BF">
            <w:pPr>
              <w:jc w:val="center"/>
            </w:pPr>
            <w:r w:rsidRPr="00F179AA">
              <w:t>259,0</w:t>
            </w:r>
          </w:p>
        </w:tc>
        <w:tc>
          <w:tcPr>
            <w:tcW w:w="1244" w:type="dxa"/>
            <w:hideMark/>
          </w:tcPr>
          <w:p w:rsidR="00EF6759" w:rsidRPr="00F179AA" w:rsidRDefault="00EF6759" w:rsidP="006936BF">
            <w:pPr>
              <w:jc w:val="center"/>
            </w:pPr>
            <w:r w:rsidRPr="00F179AA">
              <w:t>3 827,9</w:t>
            </w:r>
          </w:p>
        </w:tc>
        <w:tc>
          <w:tcPr>
            <w:tcW w:w="1316" w:type="dxa"/>
            <w:hideMark/>
          </w:tcPr>
          <w:p w:rsidR="00EF6759" w:rsidRPr="00F179AA" w:rsidRDefault="00EF6759" w:rsidP="006936BF">
            <w:pPr>
              <w:jc w:val="center"/>
            </w:pPr>
            <w:r w:rsidRPr="00F179AA">
              <w:t>0,0</w:t>
            </w:r>
          </w:p>
        </w:tc>
        <w:tc>
          <w:tcPr>
            <w:tcW w:w="1273" w:type="dxa"/>
            <w:hideMark/>
          </w:tcPr>
          <w:p w:rsidR="00EF6759" w:rsidRPr="00F179AA" w:rsidRDefault="00EF6759" w:rsidP="006936BF">
            <w:pPr>
              <w:jc w:val="center"/>
            </w:pPr>
            <w:r w:rsidRPr="00F179AA">
              <w:t>х</w:t>
            </w:r>
          </w:p>
        </w:tc>
      </w:tr>
      <w:tr w:rsidR="00EF6759" w:rsidRPr="00F179AA" w:rsidTr="000921C4">
        <w:trPr>
          <w:trHeight w:val="1530"/>
        </w:trPr>
        <w:tc>
          <w:tcPr>
            <w:tcW w:w="3497" w:type="dxa"/>
            <w:hideMark/>
          </w:tcPr>
          <w:p w:rsidR="00EF6759" w:rsidRPr="00F179AA" w:rsidRDefault="00EF6759" w:rsidP="006936BF">
            <w:r w:rsidRPr="00F179AA">
              <w:t>Темп зростання (зниження) заборгованості з виплати заробітної плати на економічно активних підприємствах  у відсотках до початку звітного року</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1 580,0</w:t>
            </w:r>
          </w:p>
        </w:tc>
        <w:tc>
          <w:tcPr>
            <w:tcW w:w="1244" w:type="dxa"/>
            <w:hideMark/>
          </w:tcPr>
          <w:p w:rsidR="00EF6759" w:rsidRPr="00F179AA" w:rsidRDefault="00EF6759" w:rsidP="006936BF">
            <w:pPr>
              <w:jc w:val="center"/>
            </w:pPr>
            <w:r w:rsidRPr="00F179AA">
              <w:t>1 478,0</w:t>
            </w:r>
          </w:p>
        </w:tc>
        <w:tc>
          <w:tcPr>
            <w:tcW w:w="1316" w:type="dxa"/>
            <w:hideMark/>
          </w:tcPr>
          <w:p w:rsidR="00EF6759" w:rsidRPr="00F179AA" w:rsidRDefault="00EF6759" w:rsidP="006936BF">
            <w:pPr>
              <w:jc w:val="center"/>
            </w:pPr>
            <w:r w:rsidRPr="00F179AA">
              <w:t>х</w:t>
            </w:r>
          </w:p>
        </w:tc>
        <w:tc>
          <w:tcPr>
            <w:tcW w:w="1273" w:type="dxa"/>
            <w:hideMark/>
          </w:tcPr>
          <w:p w:rsidR="00EF6759" w:rsidRPr="00F179AA" w:rsidRDefault="00EF6759" w:rsidP="006936BF">
            <w:pPr>
              <w:jc w:val="center"/>
            </w:pPr>
            <w:r w:rsidRPr="00F179AA">
              <w:t>х</w:t>
            </w:r>
          </w:p>
        </w:tc>
      </w:tr>
      <w:tr w:rsidR="00EF6759" w:rsidRPr="00F179AA" w:rsidTr="000921C4">
        <w:trPr>
          <w:trHeight w:val="825"/>
        </w:trPr>
        <w:tc>
          <w:tcPr>
            <w:tcW w:w="3497" w:type="dxa"/>
            <w:hideMark/>
          </w:tcPr>
          <w:p w:rsidR="00EF6759" w:rsidRPr="00F179AA" w:rsidRDefault="00EF6759" w:rsidP="006936BF">
            <w:r w:rsidRPr="00F179AA">
              <w:t>Середній розмір пенсійних виплат (на кінець звітного періоду)</w:t>
            </w:r>
          </w:p>
        </w:tc>
        <w:tc>
          <w:tcPr>
            <w:tcW w:w="955" w:type="dxa"/>
            <w:noWrap/>
            <w:hideMark/>
          </w:tcPr>
          <w:p w:rsidR="00EF6759" w:rsidRPr="00F179AA" w:rsidRDefault="00EF6759" w:rsidP="006936BF">
            <w:pPr>
              <w:jc w:val="center"/>
            </w:pPr>
            <w:r w:rsidRPr="00F179AA">
              <w:t>грн.</w:t>
            </w:r>
          </w:p>
        </w:tc>
        <w:tc>
          <w:tcPr>
            <w:tcW w:w="1172" w:type="dxa"/>
            <w:noWrap/>
            <w:hideMark/>
          </w:tcPr>
          <w:p w:rsidR="00EF6759" w:rsidRPr="00F179AA" w:rsidRDefault="00EF6759" w:rsidP="006936BF">
            <w:pPr>
              <w:jc w:val="center"/>
            </w:pPr>
            <w:r w:rsidRPr="00F179AA">
              <w:t>1 770,4</w:t>
            </w:r>
          </w:p>
        </w:tc>
        <w:tc>
          <w:tcPr>
            <w:tcW w:w="1244" w:type="dxa"/>
            <w:noWrap/>
            <w:hideMark/>
          </w:tcPr>
          <w:p w:rsidR="00EF6759" w:rsidRPr="00F179AA" w:rsidRDefault="00EF6759" w:rsidP="006936BF">
            <w:pPr>
              <w:jc w:val="center"/>
            </w:pPr>
            <w:r w:rsidRPr="00F179AA">
              <w:t>2 362,6</w:t>
            </w:r>
          </w:p>
        </w:tc>
        <w:tc>
          <w:tcPr>
            <w:tcW w:w="1316" w:type="dxa"/>
            <w:noWrap/>
            <w:hideMark/>
          </w:tcPr>
          <w:p w:rsidR="00EF6759" w:rsidRPr="00F179AA" w:rsidRDefault="00EF6759" w:rsidP="006936BF">
            <w:pPr>
              <w:jc w:val="center"/>
            </w:pPr>
            <w:r w:rsidRPr="00F179AA">
              <w:t>2 433,5</w:t>
            </w:r>
          </w:p>
        </w:tc>
        <w:tc>
          <w:tcPr>
            <w:tcW w:w="1273" w:type="dxa"/>
            <w:noWrap/>
            <w:hideMark/>
          </w:tcPr>
          <w:p w:rsidR="00EF6759" w:rsidRPr="00F179AA" w:rsidRDefault="00EF6759" w:rsidP="006936BF">
            <w:pPr>
              <w:jc w:val="center"/>
            </w:pPr>
            <w:r w:rsidRPr="00F179AA">
              <w:t>103,0%</w:t>
            </w:r>
          </w:p>
        </w:tc>
      </w:tr>
      <w:tr w:rsidR="00EF6759" w:rsidRPr="00F179AA" w:rsidTr="000921C4">
        <w:trPr>
          <w:trHeight w:val="825"/>
        </w:trPr>
        <w:tc>
          <w:tcPr>
            <w:tcW w:w="3497" w:type="dxa"/>
            <w:hideMark/>
          </w:tcPr>
          <w:p w:rsidR="00EF6759" w:rsidRPr="00F179AA" w:rsidRDefault="00EF6759" w:rsidP="006936BF">
            <w:r w:rsidRPr="00F179AA">
              <w:t>Кількість осіб, застрахованих в системі ЗОДСС (на кінець звітного періоду)</w:t>
            </w:r>
          </w:p>
        </w:tc>
        <w:tc>
          <w:tcPr>
            <w:tcW w:w="955" w:type="dxa"/>
            <w:noWrap/>
            <w:hideMark/>
          </w:tcPr>
          <w:p w:rsidR="00EF6759" w:rsidRPr="00F179AA" w:rsidRDefault="00EF6759" w:rsidP="006936BF">
            <w:pPr>
              <w:jc w:val="center"/>
            </w:pPr>
            <w:r w:rsidRPr="00F179AA">
              <w:t>тис.</w:t>
            </w:r>
            <w:r>
              <w:t xml:space="preserve"> </w:t>
            </w:r>
            <w:r w:rsidRPr="00F179AA">
              <w:t>осіб</w:t>
            </w:r>
          </w:p>
        </w:tc>
        <w:tc>
          <w:tcPr>
            <w:tcW w:w="1172" w:type="dxa"/>
            <w:noWrap/>
            <w:hideMark/>
          </w:tcPr>
          <w:p w:rsidR="00EF6759" w:rsidRPr="00F179AA" w:rsidRDefault="00EF6759" w:rsidP="006936BF">
            <w:pPr>
              <w:jc w:val="center"/>
            </w:pPr>
            <w:r w:rsidRPr="00F179AA">
              <w:t>118,6</w:t>
            </w:r>
          </w:p>
        </w:tc>
        <w:tc>
          <w:tcPr>
            <w:tcW w:w="1244" w:type="dxa"/>
            <w:noWrap/>
            <w:hideMark/>
          </w:tcPr>
          <w:p w:rsidR="00EF6759" w:rsidRPr="00F179AA" w:rsidRDefault="00EF6759" w:rsidP="006936BF">
            <w:pPr>
              <w:jc w:val="center"/>
            </w:pPr>
            <w:r w:rsidRPr="00F179AA">
              <w:t>118,4</w:t>
            </w:r>
          </w:p>
        </w:tc>
        <w:tc>
          <w:tcPr>
            <w:tcW w:w="1316" w:type="dxa"/>
            <w:noWrap/>
            <w:hideMark/>
          </w:tcPr>
          <w:p w:rsidR="00EF6759" w:rsidRPr="00F179AA" w:rsidRDefault="00EF6759" w:rsidP="006936BF">
            <w:pPr>
              <w:jc w:val="center"/>
            </w:pPr>
            <w:r w:rsidRPr="00F179AA">
              <w:t>118,6</w:t>
            </w:r>
          </w:p>
        </w:tc>
        <w:tc>
          <w:tcPr>
            <w:tcW w:w="1273" w:type="dxa"/>
            <w:noWrap/>
            <w:hideMark/>
          </w:tcPr>
          <w:p w:rsidR="00EF6759" w:rsidRPr="00F179AA" w:rsidRDefault="00EF6759" w:rsidP="006936BF">
            <w:pPr>
              <w:jc w:val="center"/>
            </w:pPr>
            <w:r w:rsidRPr="00F179AA">
              <w:t>100,2%</w:t>
            </w:r>
          </w:p>
        </w:tc>
      </w:tr>
      <w:tr w:rsidR="00EF6759" w:rsidRPr="00F179AA" w:rsidTr="000921C4">
        <w:trPr>
          <w:trHeight w:val="765"/>
        </w:trPr>
        <w:tc>
          <w:tcPr>
            <w:tcW w:w="3497" w:type="dxa"/>
            <w:hideMark/>
          </w:tcPr>
          <w:p w:rsidR="00EF6759" w:rsidRPr="00F179AA" w:rsidRDefault="00EF6759" w:rsidP="006936BF">
            <w:r w:rsidRPr="00F179AA">
              <w:t>Темп росту кількості застрахованих осіб (до початку року)</w:t>
            </w:r>
          </w:p>
        </w:tc>
        <w:tc>
          <w:tcPr>
            <w:tcW w:w="955" w:type="dxa"/>
            <w:noWrap/>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х</w:t>
            </w:r>
          </w:p>
        </w:tc>
        <w:tc>
          <w:tcPr>
            <w:tcW w:w="1244" w:type="dxa"/>
            <w:noWrap/>
            <w:hideMark/>
          </w:tcPr>
          <w:p w:rsidR="00EF6759" w:rsidRPr="00F179AA" w:rsidRDefault="00EF6759" w:rsidP="006936BF">
            <w:pPr>
              <w:jc w:val="center"/>
            </w:pPr>
            <w:r w:rsidRPr="00F179AA">
              <w:t>99,8</w:t>
            </w:r>
          </w:p>
        </w:tc>
        <w:tc>
          <w:tcPr>
            <w:tcW w:w="1316" w:type="dxa"/>
            <w:noWrap/>
            <w:hideMark/>
          </w:tcPr>
          <w:p w:rsidR="00EF6759" w:rsidRPr="00F179AA" w:rsidRDefault="00EF6759" w:rsidP="006936BF">
            <w:pPr>
              <w:jc w:val="center"/>
            </w:pPr>
            <w:r w:rsidRPr="00F179AA">
              <w:t>100,2</w:t>
            </w:r>
          </w:p>
        </w:tc>
        <w:tc>
          <w:tcPr>
            <w:tcW w:w="1273" w:type="dxa"/>
            <w:noWrap/>
            <w:hideMark/>
          </w:tcPr>
          <w:p w:rsidR="00EF6759" w:rsidRPr="00F179AA" w:rsidRDefault="00EF6759" w:rsidP="006936BF">
            <w:pPr>
              <w:jc w:val="center"/>
            </w:pPr>
            <w:r w:rsidRPr="00F179AA">
              <w:t>х</w:t>
            </w:r>
          </w:p>
        </w:tc>
      </w:tr>
      <w:tr w:rsidR="00EF6759" w:rsidRPr="00F179AA" w:rsidTr="000921C4">
        <w:trPr>
          <w:trHeight w:val="419"/>
        </w:trPr>
        <w:tc>
          <w:tcPr>
            <w:tcW w:w="9457" w:type="dxa"/>
            <w:gridSpan w:val="6"/>
            <w:vAlign w:val="center"/>
            <w:hideMark/>
          </w:tcPr>
          <w:p w:rsidR="00EF6759" w:rsidRPr="00F179AA" w:rsidRDefault="00EF6759" w:rsidP="006936BF">
            <w:pPr>
              <w:jc w:val="center"/>
              <w:rPr>
                <w:b/>
                <w:bCs/>
                <w:u w:val="single"/>
              </w:rPr>
            </w:pPr>
            <w:r w:rsidRPr="00F179AA">
              <w:rPr>
                <w:b/>
                <w:bCs/>
                <w:u w:val="single"/>
              </w:rPr>
              <w:t>ОСВІТА</w:t>
            </w:r>
          </w:p>
        </w:tc>
      </w:tr>
      <w:tr w:rsidR="00EF6759" w:rsidRPr="00F179AA" w:rsidTr="000921C4">
        <w:trPr>
          <w:trHeight w:val="750"/>
        </w:trPr>
        <w:tc>
          <w:tcPr>
            <w:tcW w:w="3497" w:type="dxa"/>
            <w:hideMark/>
          </w:tcPr>
          <w:p w:rsidR="00EF6759" w:rsidRPr="00F179AA" w:rsidRDefault="00EF6759" w:rsidP="006936BF">
            <w:r w:rsidRPr="00F179AA">
              <w:t>Охоплення дітей дошкільного віку дошкільною освітою</w:t>
            </w:r>
          </w:p>
        </w:tc>
        <w:tc>
          <w:tcPr>
            <w:tcW w:w="955" w:type="dxa"/>
            <w:hideMark/>
          </w:tcPr>
          <w:p w:rsidR="00EF6759" w:rsidRPr="00F179AA" w:rsidRDefault="00EF6759" w:rsidP="006936BF">
            <w:pPr>
              <w:jc w:val="center"/>
            </w:pPr>
            <w:r w:rsidRPr="00F179AA">
              <w:t>%</w:t>
            </w:r>
          </w:p>
        </w:tc>
        <w:tc>
          <w:tcPr>
            <w:tcW w:w="1172" w:type="dxa"/>
            <w:hideMark/>
          </w:tcPr>
          <w:p w:rsidR="00EF6759" w:rsidRPr="00F179AA" w:rsidRDefault="00EF6759" w:rsidP="006936BF">
            <w:pPr>
              <w:jc w:val="center"/>
            </w:pPr>
            <w:r w:rsidRPr="00F179AA">
              <w:t>66</w:t>
            </w:r>
          </w:p>
        </w:tc>
        <w:tc>
          <w:tcPr>
            <w:tcW w:w="1244" w:type="dxa"/>
            <w:hideMark/>
          </w:tcPr>
          <w:p w:rsidR="00EF6759" w:rsidRPr="00F179AA" w:rsidRDefault="00EF6759" w:rsidP="006936BF">
            <w:pPr>
              <w:jc w:val="center"/>
            </w:pPr>
            <w:r w:rsidRPr="00F179AA">
              <w:t>68</w:t>
            </w:r>
          </w:p>
        </w:tc>
        <w:tc>
          <w:tcPr>
            <w:tcW w:w="1316" w:type="dxa"/>
            <w:hideMark/>
          </w:tcPr>
          <w:p w:rsidR="00EF6759" w:rsidRPr="00F179AA" w:rsidRDefault="00EF6759" w:rsidP="006936BF">
            <w:pPr>
              <w:jc w:val="center"/>
            </w:pPr>
            <w:r w:rsidRPr="00F179AA">
              <w:t>70</w:t>
            </w:r>
          </w:p>
        </w:tc>
        <w:tc>
          <w:tcPr>
            <w:tcW w:w="1273" w:type="dxa"/>
            <w:hideMark/>
          </w:tcPr>
          <w:p w:rsidR="00EF6759" w:rsidRPr="00F179AA" w:rsidRDefault="00EF6759" w:rsidP="006936BF">
            <w:pPr>
              <w:jc w:val="center"/>
            </w:pPr>
            <w:r w:rsidRPr="00F179AA">
              <w:t>х</w:t>
            </w:r>
          </w:p>
        </w:tc>
      </w:tr>
      <w:tr w:rsidR="00EF6759" w:rsidRPr="00F179AA" w:rsidTr="000921C4">
        <w:trPr>
          <w:trHeight w:val="379"/>
        </w:trPr>
        <w:tc>
          <w:tcPr>
            <w:tcW w:w="9457" w:type="dxa"/>
            <w:gridSpan w:val="6"/>
            <w:vAlign w:val="center"/>
            <w:hideMark/>
          </w:tcPr>
          <w:p w:rsidR="00EF6759" w:rsidRPr="00F179AA" w:rsidRDefault="00EF6759" w:rsidP="006936BF">
            <w:pPr>
              <w:jc w:val="center"/>
              <w:rPr>
                <w:b/>
                <w:bCs/>
                <w:u w:val="single"/>
              </w:rPr>
            </w:pPr>
            <w:r w:rsidRPr="00F179AA">
              <w:rPr>
                <w:b/>
                <w:bCs/>
                <w:u w:val="single"/>
              </w:rPr>
              <w:t>ТУРИЗМ</w:t>
            </w:r>
          </w:p>
        </w:tc>
      </w:tr>
      <w:tr w:rsidR="00EF6759" w:rsidRPr="00F179AA" w:rsidTr="000921C4">
        <w:trPr>
          <w:trHeight w:val="720"/>
        </w:trPr>
        <w:tc>
          <w:tcPr>
            <w:tcW w:w="3497" w:type="dxa"/>
            <w:noWrap/>
            <w:hideMark/>
          </w:tcPr>
          <w:p w:rsidR="00EF6759" w:rsidRPr="00F179AA" w:rsidRDefault="00EF6759" w:rsidP="006936BF">
            <w:r w:rsidRPr="00F179AA">
              <w:t>Туристичний збір</w:t>
            </w:r>
          </w:p>
        </w:tc>
        <w:tc>
          <w:tcPr>
            <w:tcW w:w="955" w:type="dxa"/>
            <w:hideMark/>
          </w:tcPr>
          <w:p w:rsidR="00EF6759" w:rsidRPr="00F179AA" w:rsidRDefault="00EF6759" w:rsidP="006936BF">
            <w:pPr>
              <w:jc w:val="center"/>
            </w:pPr>
            <w:r>
              <w:t>тис.грн</w:t>
            </w:r>
          </w:p>
        </w:tc>
        <w:tc>
          <w:tcPr>
            <w:tcW w:w="1172" w:type="dxa"/>
            <w:hideMark/>
          </w:tcPr>
          <w:p w:rsidR="00EF6759" w:rsidRPr="00F179AA" w:rsidRDefault="00EF6759" w:rsidP="006936BF">
            <w:pPr>
              <w:jc w:val="center"/>
            </w:pPr>
            <w:r w:rsidRPr="00F179AA">
              <w:t>236,5</w:t>
            </w:r>
          </w:p>
        </w:tc>
        <w:tc>
          <w:tcPr>
            <w:tcW w:w="1244" w:type="dxa"/>
            <w:hideMark/>
          </w:tcPr>
          <w:p w:rsidR="00EF6759" w:rsidRPr="00F179AA" w:rsidRDefault="00EF6759" w:rsidP="006936BF">
            <w:pPr>
              <w:jc w:val="center"/>
            </w:pPr>
            <w:r w:rsidRPr="00F179AA">
              <w:t>277,0</w:t>
            </w:r>
          </w:p>
        </w:tc>
        <w:tc>
          <w:tcPr>
            <w:tcW w:w="1316" w:type="dxa"/>
            <w:hideMark/>
          </w:tcPr>
          <w:p w:rsidR="00EF6759" w:rsidRPr="00F179AA" w:rsidRDefault="00EF6759" w:rsidP="006936BF">
            <w:pPr>
              <w:jc w:val="center"/>
            </w:pPr>
            <w:r w:rsidRPr="00F179AA">
              <w:t>310,0</w:t>
            </w:r>
          </w:p>
        </w:tc>
        <w:tc>
          <w:tcPr>
            <w:tcW w:w="1273" w:type="dxa"/>
            <w:hideMark/>
          </w:tcPr>
          <w:p w:rsidR="00EF6759" w:rsidRPr="00F179AA" w:rsidRDefault="00EF6759" w:rsidP="006936BF">
            <w:pPr>
              <w:jc w:val="center"/>
            </w:pPr>
            <w:r w:rsidRPr="00F179AA">
              <w:t>111,9%</w:t>
            </w:r>
          </w:p>
        </w:tc>
      </w:tr>
      <w:tr w:rsidR="00EF6759" w:rsidRPr="00F179AA" w:rsidTr="000921C4">
        <w:trPr>
          <w:trHeight w:val="735"/>
        </w:trPr>
        <w:tc>
          <w:tcPr>
            <w:tcW w:w="3497" w:type="dxa"/>
            <w:noWrap/>
            <w:hideMark/>
          </w:tcPr>
          <w:p w:rsidR="00EF6759" w:rsidRPr="00F179AA" w:rsidRDefault="00EF6759" w:rsidP="006936BF">
            <w:r w:rsidRPr="00F179AA">
              <w:lastRenderedPageBreak/>
              <w:t>Доходи суб’єктів туристичної діяльності</w:t>
            </w:r>
          </w:p>
        </w:tc>
        <w:tc>
          <w:tcPr>
            <w:tcW w:w="955" w:type="dxa"/>
            <w:hideMark/>
          </w:tcPr>
          <w:p w:rsidR="00EF6759" w:rsidRPr="00F179AA" w:rsidRDefault="00EF6759" w:rsidP="006936BF">
            <w:pPr>
              <w:jc w:val="center"/>
            </w:pPr>
            <w:r>
              <w:t>тис.грн</w:t>
            </w:r>
          </w:p>
        </w:tc>
        <w:tc>
          <w:tcPr>
            <w:tcW w:w="1172" w:type="dxa"/>
            <w:hideMark/>
          </w:tcPr>
          <w:p w:rsidR="00EF6759" w:rsidRPr="00F179AA" w:rsidRDefault="00EF6759" w:rsidP="006936BF">
            <w:pPr>
              <w:jc w:val="center"/>
            </w:pPr>
            <w:r w:rsidRPr="00F179AA">
              <w:t>95 517,0</w:t>
            </w:r>
          </w:p>
        </w:tc>
        <w:tc>
          <w:tcPr>
            <w:tcW w:w="1244" w:type="dxa"/>
            <w:hideMark/>
          </w:tcPr>
          <w:p w:rsidR="00EF6759" w:rsidRPr="00F179AA" w:rsidRDefault="00EF6759" w:rsidP="006936BF">
            <w:pPr>
              <w:jc w:val="center"/>
            </w:pPr>
            <w:r w:rsidRPr="00F179AA">
              <w:t>152 000,0</w:t>
            </w:r>
          </w:p>
        </w:tc>
        <w:tc>
          <w:tcPr>
            <w:tcW w:w="1316" w:type="dxa"/>
            <w:hideMark/>
          </w:tcPr>
          <w:p w:rsidR="00EF6759" w:rsidRPr="00F179AA" w:rsidRDefault="00EF6759" w:rsidP="006936BF">
            <w:pPr>
              <w:jc w:val="center"/>
            </w:pPr>
            <w:r w:rsidRPr="00F179AA">
              <w:t>168 000,0</w:t>
            </w:r>
          </w:p>
        </w:tc>
        <w:tc>
          <w:tcPr>
            <w:tcW w:w="1273" w:type="dxa"/>
            <w:hideMark/>
          </w:tcPr>
          <w:p w:rsidR="00EF6759" w:rsidRPr="00F179AA" w:rsidRDefault="00EF6759" w:rsidP="006936BF">
            <w:pPr>
              <w:jc w:val="center"/>
            </w:pPr>
            <w:r w:rsidRPr="00F179AA">
              <w:t>110,5%</w:t>
            </w:r>
          </w:p>
        </w:tc>
      </w:tr>
      <w:tr w:rsidR="00EF6759" w:rsidRPr="00F179AA" w:rsidTr="000921C4">
        <w:trPr>
          <w:trHeight w:val="915"/>
        </w:trPr>
        <w:tc>
          <w:tcPr>
            <w:tcW w:w="3497" w:type="dxa"/>
            <w:hideMark/>
          </w:tcPr>
          <w:p w:rsidR="00EF6759" w:rsidRPr="00F179AA" w:rsidRDefault="00EF6759" w:rsidP="006936BF">
            <w:r w:rsidRPr="00F179AA">
              <w:t>Обсяг сплачених суб’єктами туристичної діяльності податків до зведеного бюджету</w:t>
            </w:r>
          </w:p>
        </w:tc>
        <w:tc>
          <w:tcPr>
            <w:tcW w:w="955" w:type="dxa"/>
            <w:hideMark/>
          </w:tcPr>
          <w:p w:rsidR="00EF6759" w:rsidRPr="00F179AA" w:rsidRDefault="00EF6759" w:rsidP="006936BF">
            <w:pPr>
              <w:jc w:val="center"/>
            </w:pPr>
            <w:r>
              <w:t>тис.грн</w:t>
            </w:r>
          </w:p>
        </w:tc>
        <w:tc>
          <w:tcPr>
            <w:tcW w:w="1172" w:type="dxa"/>
            <w:hideMark/>
          </w:tcPr>
          <w:p w:rsidR="00EF6759" w:rsidRPr="00F179AA" w:rsidRDefault="00EF6759" w:rsidP="006936BF">
            <w:pPr>
              <w:jc w:val="center"/>
            </w:pPr>
            <w:r w:rsidRPr="00F179AA">
              <w:t>3 608,8</w:t>
            </w:r>
          </w:p>
        </w:tc>
        <w:tc>
          <w:tcPr>
            <w:tcW w:w="1244" w:type="dxa"/>
            <w:hideMark/>
          </w:tcPr>
          <w:p w:rsidR="00EF6759" w:rsidRPr="00F179AA" w:rsidRDefault="00EF6759" w:rsidP="006936BF">
            <w:pPr>
              <w:jc w:val="center"/>
            </w:pPr>
            <w:r w:rsidRPr="00F179AA">
              <w:t>5 800,0</w:t>
            </w:r>
          </w:p>
        </w:tc>
        <w:tc>
          <w:tcPr>
            <w:tcW w:w="1316" w:type="dxa"/>
            <w:hideMark/>
          </w:tcPr>
          <w:p w:rsidR="00EF6759" w:rsidRPr="00F179AA" w:rsidRDefault="00EF6759" w:rsidP="006936BF">
            <w:pPr>
              <w:jc w:val="center"/>
            </w:pPr>
            <w:r w:rsidRPr="00F179AA">
              <w:t>6 300,0</w:t>
            </w:r>
          </w:p>
        </w:tc>
        <w:tc>
          <w:tcPr>
            <w:tcW w:w="1273" w:type="dxa"/>
            <w:hideMark/>
          </w:tcPr>
          <w:p w:rsidR="00EF6759" w:rsidRPr="00F179AA" w:rsidRDefault="00EF6759" w:rsidP="006936BF">
            <w:pPr>
              <w:jc w:val="center"/>
            </w:pPr>
            <w:r w:rsidRPr="00F179AA">
              <w:t>108,6%</w:t>
            </w:r>
          </w:p>
        </w:tc>
      </w:tr>
      <w:tr w:rsidR="00EF6759" w:rsidRPr="00F179AA" w:rsidTr="000921C4">
        <w:trPr>
          <w:trHeight w:val="419"/>
        </w:trPr>
        <w:tc>
          <w:tcPr>
            <w:tcW w:w="9457" w:type="dxa"/>
            <w:gridSpan w:val="6"/>
            <w:vAlign w:val="center"/>
            <w:hideMark/>
          </w:tcPr>
          <w:p w:rsidR="00EF6759" w:rsidRPr="00F179AA" w:rsidRDefault="00EF6759" w:rsidP="006936BF">
            <w:pPr>
              <w:jc w:val="center"/>
              <w:rPr>
                <w:b/>
                <w:bCs/>
                <w:u w:val="single"/>
              </w:rPr>
            </w:pPr>
            <w:r w:rsidRPr="00F179AA">
              <w:rPr>
                <w:b/>
                <w:bCs/>
                <w:u w:val="single"/>
              </w:rPr>
              <w:t>ОХОРОНА НАВКОЛИШНЬОГО ПРИРОДНОГО СЕРЕДОВИЩА</w:t>
            </w:r>
          </w:p>
        </w:tc>
      </w:tr>
      <w:tr w:rsidR="00EF6759" w:rsidRPr="00F179AA" w:rsidTr="000921C4">
        <w:trPr>
          <w:trHeight w:val="1395"/>
        </w:trPr>
        <w:tc>
          <w:tcPr>
            <w:tcW w:w="3497" w:type="dxa"/>
            <w:hideMark/>
          </w:tcPr>
          <w:p w:rsidR="00EF6759" w:rsidRPr="00F179AA" w:rsidRDefault="00EF6759" w:rsidP="006936BF">
            <w:r w:rsidRPr="00F179AA">
              <w:t xml:space="preserve">Викиди забруднюючих речовин в атмосферне повітря стаціонарними джерелами забруднення у розрахунку на одну особу </w:t>
            </w:r>
          </w:p>
        </w:tc>
        <w:tc>
          <w:tcPr>
            <w:tcW w:w="955" w:type="dxa"/>
            <w:noWrap/>
            <w:hideMark/>
          </w:tcPr>
          <w:p w:rsidR="00EF6759" w:rsidRPr="00F179AA" w:rsidRDefault="00EF6759" w:rsidP="006936BF">
            <w:pPr>
              <w:jc w:val="center"/>
            </w:pPr>
            <w:r w:rsidRPr="00F179AA">
              <w:t>кг</w:t>
            </w:r>
          </w:p>
        </w:tc>
        <w:tc>
          <w:tcPr>
            <w:tcW w:w="1172" w:type="dxa"/>
            <w:noWrap/>
            <w:hideMark/>
          </w:tcPr>
          <w:p w:rsidR="00EF6759" w:rsidRPr="00F179AA" w:rsidRDefault="00EF6759" w:rsidP="006936BF">
            <w:pPr>
              <w:jc w:val="center"/>
            </w:pPr>
            <w:r w:rsidRPr="00F179AA">
              <w:t>1,8</w:t>
            </w:r>
          </w:p>
        </w:tc>
        <w:tc>
          <w:tcPr>
            <w:tcW w:w="1244" w:type="dxa"/>
            <w:noWrap/>
            <w:hideMark/>
          </w:tcPr>
          <w:p w:rsidR="00EF6759" w:rsidRPr="00F179AA" w:rsidRDefault="00EF6759" w:rsidP="006936BF">
            <w:pPr>
              <w:jc w:val="center"/>
            </w:pPr>
            <w:r w:rsidRPr="00F179AA">
              <w:t>1,72</w:t>
            </w:r>
          </w:p>
        </w:tc>
        <w:tc>
          <w:tcPr>
            <w:tcW w:w="1316" w:type="dxa"/>
            <w:noWrap/>
            <w:hideMark/>
          </w:tcPr>
          <w:p w:rsidR="00EF6759" w:rsidRPr="00F179AA" w:rsidRDefault="00EF6759" w:rsidP="006936BF">
            <w:pPr>
              <w:jc w:val="center"/>
            </w:pPr>
            <w:r w:rsidRPr="00F179AA">
              <w:t>1,68</w:t>
            </w:r>
          </w:p>
        </w:tc>
        <w:tc>
          <w:tcPr>
            <w:tcW w:w="1273" w:type="dxa"/>
            <w:noWrap/>
            <w:hideMark/>
          </w:tcPr>
          <w:p w:rsidR="00EF6759" w:rsidRPr="00F179AA" w:rsidRDefault="00EF6759" w:rsidP="006936BF">
            <w:pPr>
              <w:jc w:val="center"/>
            </w:pPr>
            <w:r w:rsidRPr="00F179AA">
              <w:t>97,7%</w:t>
            </w:r>
          </w:p>
        </w:tc>
      </w:tr>
      <w:tr w:rsidR="00EF6759" w:rsidRPr="00F179AA" w:rsidTr="000921C4">
        <w:trPr>
          <w:trHeight w:val="1440"/>
        </w:trPr>
        <w:tc>
          <w:tcPr>
            <w:tcW w:w="3497" w:type="dxa"/>
            <w:hideMark/>
          </w:tcPr>
          <w:p w:rsidR="00EF6759" w:rsidRPr="00F179AA" w:rsidRDefault="00EF6759" w:rsidP="006936BF">
            <w:r w:rsidRPr="00F179AA">
              <w:t xml:space="preserve">Темп зростання (зменшення) викидів забруднюючих речовин в атмосферне повітря стаціонарними джерелами забруднення </w:t>
            </w:r>
          </w:p>
        </w:tc>
        <w:tc>
          <w:tcPr>
            <w:tcW w:w="955" w:type="dxa"/>
            <w:noWrap/>
            <w:hideMark/>
          </w:tcPr>
          <w:p w:rsidR="00EF6759" w:rsidRPr="00F179AA" w:rsidRDefault="00EF6759" w:rsidP="006936BF">
            <w:pPr>
              <w:jc w:val="center"/>
            </w:pPr>
            <w:r w:rsidRPr="00F179AA">
              <w:t>%</w:t>
            </w:r>
          </w:p>
        </w:tc>
        <w:tc>
          <w:tcPr>
            <w:tcW w:w="1172" w:type="dxa"/>
            <w:noWrap/>
            <w:hideMark/>
          </w:tcPr>
          <w:p w:rsidR="00EF6759" w:rsidRPr="00F179AA" w:rsidRDefault="00EF6759" w:rsidP="006936BF">
            <w:pPr>
              <w:jc w:val="center"/>
            </w:pPr>
            <w:r w:rsidRPr="00F179AA">
              <w:t>94,3</w:t>
            </w:r>
          </w:p>
        </w:tc>
        <w:tc>
          <w:tcPr>
            <w:tcW w:w="1244" w:type="dxa"/>
            <w:noWrap/>
            <w:hideMark/>
          </w:tcPr>
          <w:p w:rsidR="00EF6759" w:rsidRPr="00F179AA" w:rsidRDefault="00EF6759" w:rsidP="006936BF">
            <w:pPr>
              <w:jc w:val="center"/>
            </w:pPr>
            <w:r w:rsidRPr="00F179AA">
              <w:t>98,0</w:t>
            </w:r>
          </w:p>
        </w:tc>
        <w:tc>
          <w:tcPr>
            <w:tcW w:w="1316" w:type="dxa"/>
            <w:noWrap/>
            <w:hideMark/>
          </w:tcPr>
          <w:p w:rsidR="00EF6759" w:rsidRPr="00F179AA" w:rsidRDefault="00EF6759" w:rsidP="006936BF">
            <w:pPr>
              <w:jc w:val="center"/>
            </w:pPr>
            <w:r w:rsidRPr="00F179AA">
              <w:t>98,9</w:t>
            </w:r>
          </w:p>
        </w:tc>
        <w:tc>
          <w:tcPr>
            <w:tcW w:w="1273" w:type="dxa"/>
            <w:noWrap/>
            <w:hideMark/>
          </w:tcPr>
          <w:p w:rsidR="00EF6759" w:rsidRPr="00F179AA" w:rsidRDefault="00EF6759" w:rsidP="006936BF">
            <w:pPr>
              <w:jc w:val="center"/>
            </w:pPr>
            <w:r w:rsidRPr="00F179AA">
              <w:t>х</w:t>
            </w:r>
          </w:p>
        </w:tc>
      </w:tr>
    </w:tbl>
    <w:p w:rsidR="00EF6759" w:rsidRDefault="00EF6759" w:rsidP="00EF6759"/>
    <w:p w:rsidR="00780AB9" w:rsidRPr="006C1F6F" w:rsidRDefault="00780AB9" w:rsidP="006C1F6F">
      <w:pPr>
        <w:jc w:val="center"/>
        <w:rPr>
          <w:sz w:val="26"/>
          <w:szCs w:val="26"/>
          <w:highlight w:val="yellow"/>
        </w:rPr>
        <w:sectPr w:rsidR="00780AB9" w:rsidRPr="006C1F6F" w:rsidSect="001516CB">
          <w:pgSz w:w="11906" w:h="16838" w:code="9"/>
          <w:pgMar w:top="851" w:right="680" w:bottom="1134" w:left="1985" w:header="1418" w:footer="454" w:gutter="0"/>
          <w:cols w:space="708"/>
          <w:docGrid w:linePitch="360"/>
        </w:sectPr>
      </w:pPr>
    </w:p>
    <w:p w:rsidR="006C1F6F" w:rsidRPr="00E41A18" w:rsidRDefault="006C1F6F" w:rsidP="006C1F6F">
      <w:pPr>
        <w:ind w:left="5103"/>
        <w:rPr>
          <w:sz w:val="28"/>
          <w:szCs w:val="28"/>
        </w:rPr>
      </w:pPr>
      <w:r w:rsidRPr="00E41A18">
        <w:rPr>
          <w:sz w:val="28"/>
          <w:szCs w:val="28"/>
        </w:rPr>
        <w:lastRenderedPageBreak/>
        <w:t>Додаток 2</w:t>
      </w:r>
    </w:p>
    <w:p w:rsidR="006C1F6F" w:rsidRPr="00E41A18" w:rsidRDefault="006C1F6F" w:rsidP="006C1F6F">
      <w:pPr>
        <w:ind w:left="5103"/>
        <w:rPr>
          <w:sz w:val="28"/>
          <w:szCs w:val="28"/>
        </w:rPr>
      </w:pPr>
      <w:r w:rsidRPr="00E41A18">
        <w:rPr>
          <w:sz w:val="28"/>
          <w:szCs w:val="28"/>
        </w:rPr>
        <w:t>до Програми економічного і соціального розвитку міста Івано-Франківська на 201</w:t>
      </w:r>
      <w:r w:rsidR="00E41A18">
        <w:rPr>
          <w:sz w:val="28"/>
          <w:szCs w:val="28"/>
        </w:rPr>
        <w:t>8</w:t>
      </w:r>
      <w:r w:rsidRPr="00E41A18">
        <w:rPr>
          <w:sz w:val="28"/>
          <w:szCs w:val="28"/>
        </w:rPr>
        <w:t xml:space="preserve"> рік</w:t>
      </w:r>
    </w:p>
    <w:p w:rsidR="006C1F6F" w:rsidRPr="00E41A18" w:rsidRDefault="006C1F6F" w:rsidP="006C1F6F"/>
    <w:p w:rsidR="006C1F6F" w:rsidRPr="00E41A18" w:rsidRDefault="006C1F6F" w:rsidP="006C1F6F">
      <w:pPr>
        <w:jc w:val="center"/>
        <w:rPr>
          <w:b/>
          <w:bCs/>
          <w:sz w:val="28"/>
          <w:szCs w:val="28"/>
        </w:rPr>
      </w:pPr>
      <w:r w:rsidRPr="00E41A18">
        <w:rPr>
          <w:b/>
          <w:bCs/>
          <w:sz w:val="28"/>
          <w:szCs w:val="28"/>
        </w:rPr>
        <w:t>Перелік діючих</w:t>
      </w:r>
      <w:r w:rsidR="00E41A18" w:rsidRPr="00E41A18">
        <w:rPr>
          <w:b/>
          <w:bCs/>
          <w:sz w:val="28"/>
          <w:szCs w:val="28"/>
        </w:rPr>
        <w:t xml:space="preserve"> міських цільових програм у 2018</w:t>
      </w:r>
      <w:r w:rsidRPr="00E41A18">
        <w:rPr>
          <w:b/>
          <w:bCs/>
          <w:sz w:val="28"/>
          <w:szCs w:val="28"/>
        </w:rPr>
        <w:t xml:space="preserve"> році</w:t>
      </w:r>
    </w:p>
    <w:p w:rsidR="006C1F6F" w:rsidRPr="00E41A18" w:rsidRDefault="006C1F6F" w:rsidP="006C1F6F"/>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7"/>
        <w:gridCol w:w="4023"/>
        <w:gridCol w:w="1912"/>
        <w:gridCol w:w="1723"/>
        <w:gridCol w:w="1164"/>
      </w:tblGrid>
      <w:tr w:rsidR="006C1F6F" w:rsidRPr="00E41A18" w:rsidTr="00D84B6F">
        <w:trPr>
          <w:cantSplit/>
          <w:trHeight w:val="278"/>
          <w:jc w:val="center"/>
        </w:trPr>
        <w:tc>
          <w:tcPr>
            <w:tcW w:w="587" w:type="dxa"/>
            <w:vMerge w:val="restart"/>
            <w:vAlign w:val="center"/>
          </w:tcPr>
          <w:p w:rsidR="006C1F6F" w:rsidRPr="00E41A18" w:rsidRDefault="006C1F6F" w:rsidP="00D84B6F">
            <w:pPr>
              <w:jc w:val="center"/>
            </w:pPr>
            <w:r w:rsidRPr="00E41A18">
              <w:t>№</w:t>
            </w:r>
          </w:p>
          <w:p w:rsidR="006C1F6F" w:rsidRPr="00E41A18" w:rsidRDefault="006C1F6F" w:rsidP="00D84B6F">
            <w:pPr>
              <w:jc w:val="center"/>
            </w:pPr>
            <w:r w:rsidRPr="00E41A18">
              <w:t>п/п</w:t>
            </w:r>
          </w:p>
        </w:tc>
        <w:tc>
          <w:tcPr>
            <w:tcW w:w="4023" w:type="dxa"/>
            <w:vMerge w:val="restart"/>
            <w:vAlign w:val="center"/>
          </w:tcPr>
          <w:p w:rsidR="006C1F6F" w:rsidRPr="00E41A18" w:rsidRDefault="006C1F6F" w:rsidP="00D84B6F">
            <w:pPr>
              <w:ind w:left="39" w:right="35"/>
              <w:jc w:val="center"/>
            </w:pPr>
            <w:r w:rsidRPr="00E41A18">
              <w:t>Назва програми</w:t>
            </w:r>
          </w:p>
        </w:tc>
        <w:tc>
          <w:tcPr>
            <w:tcW w:w="1912" w:type="dxa"/>
            <w:vMerge w:val="restart"/>
            <w:vAlign w:val="center"/>
          </w:tcPr>
          <w:p w:rsidR="006C1F6F" w:rsidRPr="00E41A18" w:rsidRDefault="006C1F6F" w:rsidP="00D84B6F">
            <w:pPr>
              <w:jc w:val="center"/>
            </w:pPr>
            <w:r w:rsidRPr="00E41A18">
              <w:t>Координатор виконання програми</w:t>
            </w:r>
          </w:p>
        </w:tc>
        <w:tc>
          <w:tcPr>
            <w:tcW w:w="1723" w:type="dxa"/>
            <w:vMerge w:val="restart"/>
            <w:vAlign w:val="center"/>
          </w:tcPr>
          <w:p w:rsidR="006C1F6F" w:rsidRPr="00E41A18" w:rsidRDefault="006C1F6F" w:rsidP="00D84B6F">
            <w:pPr>
              <w:jc w:val="center"/>
            </w:pPr>
            <w:r w:rsidRPr="00E41A18">
              <w:t>Рішення МВК, сесії міської ради, розпорядження міського голови</w:t>
            </w:r>
          </w:p>
        </w:tc>
        <w:tc>
          <w:tcPr>
            <w:tcW w:w="1164" w:type="dxa"/>
            <w:vMerge w:val="restart"/>
            <w:vAlign w:val="center"/>
          </w:tcPr>
          <w:p w:rsidR="006C1F6F" w:rsidRPr="00E41A18" w:rsidRDefault="006C1F6F" w:rsidP="00D84B6F">
            <w:pPr>
              <w:jc w:val="center"/>
            </w:pPr>
            <w:r w:rsidRPr="00E41A18">
              <w:t>Термін дії програми (роки)</w:t>
            </w:r>
          </w:p>
        </w:tc>
      </w:tr>
      <w:tr w:rsidR="006C1F6F" w:rsidRPr="00E41A18" w:rsidTr="00D84B6F">
        <w:trPr>
          <w:cantSplit/>
          <w:trHeight w:val="277"/>
          <w:jc w:val="center"/>
        </w:trPr>
        <w:tc>
          <w:tcPr>
            <w:tcW w:w="587" w:type="dxa"/>
            <w:vMerge/>
            <w:vAlign w:val="center"/>
          </w:tcPr>
          <w:p w:rsidR="006C1F6F" w:rsidRPr="00E41A18" w:rsidRDefault="006C1F6F" w:rsidP="00D84B6F">
            <w:pPr>
              <w:jc w:val="center"/>
            </w:pPr>
          </w:p>
        </w:tc>
        <w:tc>
          <w:tcPr>
            <w:tcW w:w="4023" w:type="dxa"/>
            <w:vMerge/>
            <w:vAlign w:val="center"/>
          </w:tcPr>
          <w:p w:rsidR="006C1F6F" w:rsidRPr="00E41A18" w:rsidRDefault="006C1F6F" w:rsidP="00D84B6F">
            <w:pPr>
              <w:ind w:left="39" w:right="35"/>
              <w:jc w:val="both"/>
            </w:pPr>
          </w:p>
        </w:tc>
        <w:tc>
          <w:tcPr>
            <w:tcW w:w="1912" w:type="dxa"/>
            <w:vMerge/>
            <w:vAlign w:val="center"/>
          </w:tcPr>
          <w:p w:rsidR="006C1F6F" w:rsidRPr="00E41A18" w:rsidRDefault="006C1F6F" w:rsidP="00D84B6F">
            <w:pPr>
              <w:jc w:val="center"/>
            </w:pPr>
          </w:p>
        </w:tc>
        <w:tc>
          <w:tcPr>
            <w:tcW w:w="1723" w:type="dxa"/>
            <w:vMerge/>
            <w:vAlign w:val="center"/>
          </w:tcPr>
          <w:p w:rsidR="006C1F6F" w:rsidRPr="00E41A18" w:rsidRDefault="006C1F6F" w:rsidP="00D84B6F">
            <w:pPr>
              <w:jc w:val="center"/>
            </w:pPr>
          </w:p>
        </w:tc>
        <w:tc>
          <w:tcPr>
            <w:tcW w:w="1164" w:type="dxa"/>
            <w:vMerge/>
            <w:vAlign w:val="center"/>
          </w:tcPr>
          <w:p w:rsidR="006C1F6F" w:rsidRPr="00E41A18" w:rsidRDefault="006C1F6F" w:rsidP="00D84B6F">
            <w:pPr>
              <w:jc w:val="center"/>
            </w:pPr>
          </w:p>
        </w:tc>
      </w:tr>
      <w:tr w:rsidR="006C1F6F" w:rsidRPr="00E41A18" w:rsidTr="00D84B6F">
        <w:trPr>
          <w:cantSplit/>
          <w:trHeight w:val="276"/>
          <w:jc w:val="center"/>
        </w:trPr>
        <w:tc>
          <w:tcPr>
            <w:tcW w:w="587" w:type="dxa"/>
            <w:vMerge/>
            <w:vAlign w:val="center"/>
          </w:tcPr>
          <w:p w:rsidR="006C1F6F" w:rsidRPr="00E41A18" w:rsidRDefault="006C1F6F" w:rsidP="00D84B6F">
            <w:pPr>
              <w:jc w:val="center"/>
            </w:pPr>
          </w:p>
        </w:tc>
        <w:tc>
          <w:tcPr>
            <w:tcW w:w="4023" w:type="dxa"/>
            <w:vMerge/>
            <w:vAlign w:val="center"/>
          </w:tcPr>
          <w:p w:rsidR="006C1F6F" w:rsidRPr="00E41A18" w:rsidRDefault="006C1F6F" w:rsidP="00D84B6F">
            <w:pPr>
              <w:ind w:left="39" w:right="35"/>
              <w:jc w:val="both"/>
            </w:pPr>
          </w:p>
        </w:tc>
        <w:tc>
          <w:tcPr>
            <w:tcW w:w="1912" w:type="dxa"/>
            <w:vMerge/>
            <w:vAlign w:val="center"/>
          </w:tcPr>
          <w:p w:rsidR="006C1F6F" w:rsidRPr="00E41A18" w:rsidRDefault="006C1F6F" w:rsidP="00D84B6F">
            <w:pPr>
              <w:jc w:val="center"/>
            </w:pPr>
          </w:p>
        </w:tc>
        <w:tc>
          <w:tcPr>
            <w:tcW w:w="1723" w:type="dxa"/>
            <w:vMerge/>
            <w:vAlign w:val="center"/>
          </w:tcPr>
          <w:p w:rsidR="006C1F6F" w:rsidRPr="00E41A18" w:rsidRDefault="006C1F6F" w:rsidP="00D84B6F">
            <w:pPr>
              <w:jc w:val="center"/>
            </w:pPr>
          </w:p>
        </w:tc>
        <w:tc>
          <w:tcPr>
            <w:tcW w:w="1164" w:type="dxa"/>
            <w:vMerge/>
            <w:vAlign w:val="center"/>
          </w:tcPr>
          <w:p w:rsidR="006C1F6F" w:rsidRPr="00E41A18" w:rsidRDefault="006C1F6F" w:rsidP="00D84B6F">
            <w:pPr>
              <w:jc w:val="center"/>
            </w:pPr>
          </w:p>
        </w:tc>
      </w:tr>
      <w:tr w:rsidR="006C1F6F" w:rsidRPr="00E41A18" w:rsidTr="00D84B6F">
        <w:trPr>
          <w:jc w:val="center"/>
        </w:trPr>
        <w:tc>
          <w:tcPr>
            <w:tcW w:w="587" w:type="dxa"/>
            <w:vAlign w:val="center"/>
          </w:tcPr>
          <w:p w:rsidR="006C1F6F" w:rsidRPr="00E41A18" w:rsidRDefault="006C1F6F" w:rsidP="00D84B6F">
            <w:pPr>
              <w:jc w:val="center"/>
            </w:pPr>
            <w:r w:rsidRPr="00E41A18">
              <w:t>1</w:t>
            </w:r>
          </w:p>
        </w:tc>
        <w:tc>
          <w:tcPr>
            <w:tcW w:w="4023" w:type="dxa"/>
            <w:vAlign w:val="center"/>
          </w:tcPr>
          <w:p w:rsidR="006C1F6F" w:rsidRPr="00E41A18" w:rsidRDefault="006C1F6F" w:rsidP="00D84B6F">
            <w:pPr>
              <w:ind w:left="39" w:right="35"/>
              <w:jc w:val="center"/>
            </w:pPr>
            <w:r w:rsidRPr="00E41A18">
              <w:t>2</w:t>
            </w:r>
          </w:p>
        </w:tc>
        <w:tc>
          <w:tcPr>
            <w:tcW w:w="1912" w:type="dxa"/>
            <w:vAlign w:val="center"/>
          </w:tcPr>
          <w:p w:rsidR="006C1F6F" w:rsidRPr="00E41A18" w:rsidRDefault="006C1F6F" w:rsidP="00D84B6F">
            <w:pPr>
              <w:jc w:val="center"/>
            </w:pPr>
            <w:r w:rsidRPr="00E41A18">
              <w:t>3</w:t>
            </w:r>
          </w:p>
        </w:tc>
        <w:tc>
          <w:tcPr>
            <w:tcW w:w="1723" w:type="dxa"/>
            <w:vAlign w:val="center"/>
          </w:tcPr>
          <w:p w:rsidR="006C1F6F" w:rsidRPr="00E41A18" w:rsidRDefault="006C1F6F" w:rsidP="00D84B6F">
            <w:pPr>
              <w:jc w:val="center"/>
            </w:pPr>
            <w:r w:rsidRPr="00E41A18">
              <w:t>4</w:t>
            </w:r>
          </w:p>
        </w:tc>
        <w:tc>
          <w:tcPr>
            <w:tcW w:w="1164" w:type="dxa"/>
            <w:vAlign w:val="center"/>
          </w:tcPr>
          <w:p w:rsidR="006C1F6F" w:rsidRPr="00E41A18" w:rsidRDefault="006C1F6F" w:rsidP="00D84B6F">
            <w:pPr>
              <w:jc w:val="center"/>
            </w:pPr>
            <w:r w:rsidRPr="00E41A18">
              <w:t>5</w:t>
            </w:r>
          </w:p>
        </w:tc>
      </w:tr>
      <w:tr w:rsidR="006C1F6F" w:rsidRPr="006C1F6F" w:rsidTr="00D84B6F">
        <w:trPr>
          <w:jc w:val="center"/>
        </w:trPr>
        <w:tc>
          <w:tcPr>
            <w:tcW w:w="587" w:type="dxa"/>
            <w:vAlign w:val="center"/>
          </w:tcPr>
          <w:p w:rsidR="006C1F6F" w:rsidRPr="00294F99" w:rsidRDefault="006C1F6F" w:rsidP="007B4878">
            <w:pPr>
              <w:numPr>
                <w:ilvl w:val="0"/>
                <w:numId w:val="46"/>
              </w:numPr>
              <w:tabs>
                <w:tab w:val="left" w:pos="362"/>
              </w:tabs>
              <w:jc w:val="center"/>
            </w:pPr>
          </w:p>
        </w:tc>
        <w:tc>
          <w:tcPr>
            <w:tcW w:w="4023" w:type="dxa"/>
          </w:tcPr>
          <w:p w:rsidR="006C1F6F" w:rsidRPr="00294F99" w:rsidRDefault="006C1F6F" w:rsidP="00294F99">
            <w:pPr>
              <w:jc w:val="both"/>
            </w:pPr>
            <w:r w:rsidRPr="00294F99">
              <w:t>Програма економічного і соціального розвитку міста Івано-Франківська на 201</w:t>
            </w:r>
            <w:r w:rsidR="00294F99" w:rsidRPr="00294F99">
              <w:t>8</w:t>
            </w:r>
            <w:r w:rsidRPr="00294F99">
              <w:t xml:space="preserve"> рік </w:t>
            </w:r>
          </w:p>
        </w:tc>
        <w:tc>
          <w:tcPr>
            <w:tcW w:w="1912" w:type="dxa"/>
          </w:tcPr>
          <w:p w:rsidR="006C1F6F" w:rsidRPr="00294F99" w:rsidRDefault="006C1F6F" w:rsidP="00D84B6F">
            <w:pPr>
              <w:jc w:val="center"/>
            </w:pPr>
            <w:r w:rsidRPr="00294F99">
              <w:t>Управління економічного та інтеграційного розвитку</w:t>
            </w:r>
          </w:p>
        </w:tc>
        <w:tc>
          <w:tcPr>
            <w:tcW w:w="1723" w:type="dxa"/>
            <w:vAlign w:val="center"/>
          </w:tcPr>
          <w:p w:rsidR="006C1F6F" w:rsidRPr="00294F99" w:rsidRDefault="006C1F6F" w:rsidP="00D84B6F">
            <w:pPr>
              <w:jc w:val="center"/>
            </w:pPr>
            <w:r w:rsidRPr="00294F99">
              <w:t>проект</w:t>
            </w:r>
          </w:p>
        </w:tc>
        <w:tc>
          <w:tcPr>
            <w:tcW w:w="1164" w:type="dxa"/>
            <w:vAlign w:val="center"/>
          </w:tcPr>
          <w:p w:rsidR="006C1F6F" w:rsidRPr="00294F99" w:rsidRDefault="006C1F6F" w:rsidP="00294F99">
            <w:pPr>
              <w:jc w:val="center"/>
            </w:pPr>
            <w:r w:rsidRPr="00294F99">
              <w:t>201</w:t>
            </w:r>
            <w:r w:rsidR="00294F99" w:rsidRPr="00294F99">
              <w:t>8</w:t>
            </w:r>
            <w:r w:rsidRPr="00294F99">
              <w:t xml:space="preserve"> рік</w:t>
            </w:r>
          </w:p>
        </w:tc>
      </w:tr>
      <w:tr w:rsidR="006C1F6F" w:rsidRPr="00294F99" w:rsidTr="00D84B6F">
        <w:trPr>
          <w:jc w:val="center"/>
        </w:trPr>
        <w:tc>
          <w:tcPr>
            <w:tcW w:w="587" w:type="dxa"/>
            <w:vAlign w:val="center"/>
          </w:tcPr>
          <w:p w:rsidR="006C1F6F" w:rsidRPr="00294F99" w:rsidRDefault="006C1F6F" w:rsidP="007B4878">
            <w:pPr>
              <w:numPr>
                <w:ilvl w:val="0"/>
                <w:numId w:val="46"/>
              </w:numPr>
              <w:tabs>
                <w:tab w:val="left" w:pos="362"/>
              </w:tabs>
              <w:jc w:val="center"/>
            </w:pPr>
          </w:p>
        </w:tc>
        <w:tc>
          <w:tcPr>
            <w:tcW w:w="4023" w:type="dxa"/>
          </w:tcPr>
          <w:p w:rsidR="006C1F6F" w:rsidRPr="00294F99" w:rsidRDefault="006C1F6F" w:rsidP="00D84B6F">
            <w:pPr>
              <w:ind w:left="39" w:right="35"/>
              <w:jc w:val="both"/>
            </w:pPr>
            <w:r w:rsidRPr="00294F99">
              <w:t xml:space="preserve">Програма підтримки малого підприємництва м.Івано-Франківська на 2017-2018 роки </w:t>
            </w:r>
          </w:p>
        </w:tc>
        <w:tc>
          <w:tcPr>
            <w:tcW w:w="1912" w:type="dxa"/>
          </w:tcPr>
          <w:p w:rsidR="006C1F6F" w:rsidRPr="00294F99" w:rsidRDefault="006C1F6F" w:rsidP="00D84B6F">
            <w:pPr>
              <w:jc w:val="center"/>
            </w:pPr>
            <w:r w:rsidRPr="00294F99">
              <w:t>Управління економічного та інтеграційного розвитку</w:t>
            </w:r>
          </w:p>
        </w:tc>
        <w:tc>
          <w:tcPr>
            <w:tcW w:w="1723" w:type="dxa"/>
          </w:tcPr>
          <w:p w:rsidR="00270318" w:rsidRPr="00294F99" w:rsidRDefault="00270318" w:rsidP="00270318">
            <w:pPr>
              <w:jc w:val="center"/>
            </w:pPr>
            <w:r w:rsidRPr="00294F99">
              <w:t>Рішення сесії міської ради від 2</w:t>
            </w:r>
            <w:r>
              <w:t>2</w:t>
            </w:r>
            <w:r w:rsidRPr="00294F99">
              <w:t>.</w:t>
            </w:r>
            <w:r>
              <w:t>12</w:t>
            </w:r>
            <w:r w:rsidRPr="00294F99">
              <w:t xml:space="preserve">.2016р. </w:t>
            </w:r>
          </w:p>
          <w:p w:rsidR="006C1F6F" w:rsidRPr="00294F99" w:rsidRDefault="00270318" w:rsidP="00270318">
            <w:pPr>
              <w:jc w:val="center"/>
            </w:pPr>
            <w:r w:rsidRPr="00294F99">
              <w:t>№</w:t>
            </w:r>
            <w:r>
              <w:t>337</w:t>
            </w:r>
          </w:p>
        </w:tc>
        <w:tc>
          <w:tcPr>
            <w:tcW w:w="1164" w:type="dxa"/>
            <w:vAlign w:val="center"/>
          </w:tcPr>
          <w:p w:rsidR="006C1F6F" w:rsidRPr="00294F99" w:rsidRDefault="006C1F6F" w:rsidP="00D84B6F">
            <w:pPr>
              <w:jc w:val="center"/>
            </w:pPr>
            <w:r w:rsidRPr="00294F99">
              <w:t xml:space="preserve">2017- </w:t>
            </w:r>
          </w:p>
          <w:p w:rsidR="006C1F6F" w:rsidRPr="00294F99" w:rsidRDefault="006C1F6F" w:rsidP="00D84B6F">
            <w:pPr>
              <w:jc w:val="center"/>
            </w:pPr>
            <w:r w:rsidRPr="00294F99">
              <w:t>2018 рр.</w:t>
            </w:r>
          </w:p>
        </w:tc>
      </w:tr>
      <w:tr w:rsidR="006C1F6F" w:rsidRPr="00294F99" w:rsidTr="00270318">
        <w:trPr>
          <w:trHeight w:val="1044"/>
          <w:jc w:val="center"/>
        </w:trPr>
        <w:tc>
          <w:tcPr>
            <w:tcW w:w="587" w:type="dxa"/>
            <w:vAlign w:val="center"/>
          </w:tcPr>
          <w:p w:rsidR="006C1F6F" w:rsidRPr="00294F99" w:rsidRDefault="006C1F6F" w:rsidP="007B4878">
            <w:pPr>
              <w:numPr>
                <w:ilvl w:val="0"/>
                <w:numId w:val="46"/>
              </w:numPr>
              <w:tabs>
                <w:tab w:val="left" w:pos="362"/>
              </w:tabs>
              <w:jc w:val="center"/>
            </w:pPr>
          </w:p>
        </w:tc>
        <w:tc>
          <w:tcPr>
            <w:tcW w:w="4023" w:type="dxa"/>
          </w:tcPr>
          <w:p w:rsidR="006C1F6F" w:rsidRPr="00294F99" w:rsidRDefault="006C1F6F" w:rsidP="00D84B6F">
            <w:pPr>
              <w:ind w:left="39" w:right="35"/>
              <w:jc w:val="both"/>
            </w:pPr>
            <w:r w:rsidRPr="00294F99">
              <w:rPr>
                <w:rStyle w:val="rvts7"/>
              </w:rPr>
              <w:t>Комплексна програма сприяння залученню інвестицій в економіку м.Івано-Франківська на 2016-2020рр</w:t>
            </w:r>
          </w:p>
        </w:tc>
        <w:tc>
          <w:tcPr>
            <w:tcW w:w="1912" w:type="dxa"/>
          </w:tcPr>
          <w:p w:rsidR="006C1F6F" w:rsidRPr="00294F99" w:rsidRDefault="006C1F6F" w:rsidP="00D84B6F">
            <w:pPr>
              <w:jc w:val="center"/>
            </w:pPr>
            <w:r w:rsidRPr="00294F99">
              <w:t>Управління економічного та інтеграційного розвитку</w:t>
            </w:r>
          </w:p>
        </w:tc>
        <w:tc>
          <w:tcPr>
            <w:tcW w:w="1723" w:type="dxa"/>
          </w:tcPr>
          <w:p w:rsidR="006C1F6F" w:rsidRPr="00294F99" w:rsidRDefault="006C1F6F" w:rsidP="00D84B6F">
            <w:pPr>
              <w:jc w:val="center"/>
            </w:pPr>
            <w:r w:rsidRPr="00294F99">
              <w:t xml:space="preserve">Рішення сесії міської ради від 28.01.2016р. </w:t>
            </w:r>
          </w:p>
          <w:p w:rsidR="006C1F6F" w:rsidRPr="00294F99" w:rsidRDefault="006C1F6F" w:rsidP="00270318">
            <w:pPr>
              <w:jc w:val="center"/>
            </w:pPr>
            <w:r w:rsidRPr="00294F99">
              <w:t>№9</w:t>
            </w:r>
          </w:p>
        </w:tc>
        <w:tc>
          <w:tcPr>
            <w:tcW w:w="1164" w:type="dxa"/>
            <w:vAlign w:val="center"/>
          </w:tcPr>
          <w:p w:rsidR="006C1F6F" w:rsidRPr="00294F99" w:rsidRDefault="006C1F6F" w:rsidP="00D84B6F">
            <w:pPr>
              <w:jc w:val="center"/>
            </w:pPr>
            <w:r w:rsidRPr="00294F99">
              <w:t>2016-2020рр.</w:t>
            </w:r>
          </w:p>
        </w:tc>
      </w:tr>
      <w:tr w:rsidR="006C1F6F" w:rsidRPr="00294F99" w:rsidTr="00D84B6F">
        <w:trPr>
          <w:jc w:val="center"/>
        </w:trPr>
        <w:tc>
          <w:tcPr>
            <w:tcW w:w="587" w:type="dxa"/>
            <w:vAlign w:val="center"/>
          </w:tcPr>
          <w:p w:rsidR="006C1F6F" w:rsidRPr="00294F99" w:rsidRDefault="006C1F6F" w:rsidP="007B4878">
            <w:pPr>
              <w:numPr>
                <w:ilvl w:val="0"/>
                <w:numId w:val="46"/>
              </w:numPr>
              <w:tabs>
                <w:tab w:val="left" w:pos="362"/>
              </w:tabs>
              <w:jc w:val="center"/>
            </w:pPr>
          </w:p>
        </w:tc>
        <w:tc>
          <w:tcPr>
            <w:tcW w:w="4023" w:type="dxa"/>
          </w:tcPr>
          <w:p w:rsidR="006C1F6F" w:rsidRPr="00294F99" w:rsidRDefault="006C1F6F" w:rsidP="00D84B6F">
            <w:pPr>
              <w:ind w:left="39" w:right="35"/>
              <w:jc w:val="both"/>
            </w:pPr>
            <w:r w:rsidRPr="00294F99">
              <w:t>Програма розвитку міжнародного і транскордонного співробітництва  м.Івано-Франківська на 2014-2017рр.</w:t>
            </w:r>
          </w:p>
        </w:tc>
        <w:tc>
          <w:tcPr>
            <w:tcW w:w="1912" w:type="dxa"/>
          </w:tcPr>
          <w:p w:rsidR="006C1F6F" w:rsidRPr="00294F99" w:rsidRDefault="006C1F6F" w:rsidP="00D84B6F">
            <w:pPr>
              <w:jc w:val="center"/>
            </w:pPr>
            <w:r w:rsidRPr="00294F99">
              <w:t>Управління економічного та інтеграційного розвитку</w:t>
            </w:r>
          </w:p>
        </w:tc>
        <w:tc>
          <w:tcPr>
            <w:tcW w:w="1723" w:type="dxa"/>
          </w:tcPr>
          <w:p w:rsidR="006C1F6F" w:rsidRPr="00294F99" w:rsidRDefault="00912667" w:rsidP="00D84B6F">
            <w:pPr>
              <w:jc w:val="center"/>
            </w:pPr>
            <w:r>
              <w:t>проект</w:t>
            </w:r>
          </w:p>
        </w:tc>
        <w:tc>
          <w:tcPr>
            <w:tcW w:w="1164" w:type="dxa"/>
            <w:vAlign w:val="center"/>
          </w:tcPr>
          <w:p w:rsidR="006C1F6F" w:rsidRPr="00294F99" w:rsidRDefault="006C1F6F" w:rsidP="00912667">
            <w:pPr>
              <w:jc w:val="center"/>
            </w:pPr>
            <w:r w:rsidRPr="00294F99">
              <w:t>201</w:t>
            </w:r>
            <w:r w:rsidR="00912667">
              <w:t>8-2022</w:t>
            </w:r>
            <w:r w:rsidRPr="00294F99">
              <w:t>рр.</w:t>
            </w:r>
          </w:p>
        </w:tc>
      </w:tr>
      <w:tr w:rsidR="006C1F6F" w:rsidRPr="00294F99" w:rsidTr="00D84B6F">
        <w:trPr>
          <w:jc w:val="center"/>
        </w:trPr>
        <w:tc>
          <w:tcPr>
            <w:tcW w:w="587" w:type="dxa"/>
            <w:vAlign w:val="center"/>
          </w:tcPr>
          <w:p w:rsidR="006C1F6F" w:rsidRPr="00294F99" w:rsidRDefault="006C1F6F" w:rsidP="007B4878">
            <w:pPr>
              <w:numPr>
                <w:ilvl w:val="0"/>
                <w:numId w:val="46"/>
              </w:numPr>
              <w:tabs>
                <w:tab w:val="left" w:pos="362"/>
              </w:tabs>
              <w:jc w:val="center"/>
            </w:pPr>
          </w:p>
        </w:tc>
        <w:tc>
          <w:tcPr>
            <w:tcW w:w="4023" w:type="dxa"/>
          </w:tcPr>
          <w:p w:rsidR="006C1F6F" w:rsidRPr="00294F99" w:rsidRDefault="006C1F6F" w:rsidP="00D84B6F">
            <w:pPr>
              <w:jc w:val="both"/>
            </w:pPr>
            <w:r w:rsidRPr="00294F99">
              <w:rPr>
                <w:rStyle w:val="rvts7"/>
              </w:rPr>
              <w:t>Міська програма промоції міста Івано-Франківська на 2016-2020 роки</w:t>
            </w:r>
          </w:p>
        </w:tc>
        <w:tc>
          <w:tcPr>
            <w:tcW w:w="1912" w:type="dxa"/>
          </w:tcPr>
          <w:p w:rsidR="006C1F6F" w:rsidRPr="00294F99" w:rsidRDefault="006C1F6F" w:rsidP="00D84B6F">
            <w:pPr>
              <w:jc w:val="center"/>
            </w:pPr>
            <w:r w:rsidRPr="00294F99">
              <w:t>Управління економічного та інтеграційного розвитку</w:t>
            </w:r>
          </w:p>
        </w:tc>
        <w:tc>
          <w:tcPr>
            <w:tcW w:w="1723" w:type="dxa"/>
            <w:vAlign w:val="center"/>
          </w:tcPr>
          <w:p w:rsidR="006C1F6F" w:rsidRPr="00294F99" w:rsidRDefault="006C1F6F" w:rsidP="00D84B6F">
            <w:pPr>
              <w:jc w:val="center"/>
            </w:pPr>
            <w:r w:rsidRPr="00294F99">
              <w:t xml:space="preserve">Рішення сесії міської ради від 11.03.2016р. </w:t>
            </w:r>
          </w:p>
          <w:p w:rsidR="006C1F6F" w:rsidRPr="00294F99" w:rsidRDefault="006C1F6F" w:rsidP="00D84B6F">
            <w:pPr>
              <w:pStyle w:val="ac"/>
              <w:widowControl w:val="0"/>
              <w:tabs>
                <w:tab w:val="clear" w:pos="4677"/>
                <w:tab w:val="clear" w:pos="9355"/>
              </w:tabs>
              <w:jc w:val="center"/>
              <w:rPr>
                <w:lang w:val="uk-UA"/>
              </w:rPr>
            </w:pPr>
            <w:r w:rsidRPr="00294F99">
              <w:rPr>
                <w:lang w:val="uk-UA"/>
              </w:rPr>
              <w:t>№56</w:t>
            </w:r>
          </w:p>
        </w:tc>
        <w:tc>
          <w:tcPr>
            <w:tcW w:w="1164" w:type="dxa"/>
            <w:vAlign w:val="center"/>
          </w:tcPr>
          <w:p w:rsidR="006C1F6F" w:rsidRPr="00294F99" w:rsidRDefault="006C1F6F" w:rsidP="00D84B6F">
            <w:pPr>
              <w:jc w:val="center"/>
            </w:pPr>
            <w:r w:rsidRPr="00294F99">
              <w:t>2016-2020рр.</w:t>
            </w:r>
          </w:p>
        </w:tc>
      </w:tr>
      <w:tr w:rsidR="006C1F6F" w:rsidRPr="00294F99" w:rsidTr="00D84B6F">
        <w:trPr>
          <w:jc w:val="center"/>
        </w:trPr>
        <w:tc>
          <w:tcPr>
            <w:tcW w:w="587" w:type="dxa"/>
            <w:vAlign w:val="center"/>
          </w:tcPr>
          <w:p w:rsidR="006C1F6F" w:rsidRPr="00294F99" w:rsidRDefault="006C1F6F" w:rsidP="007B4878">
            <w:pPr>
              <w:numPr>
                <w:ilvl w:val="0"/>
                <w:numId w:val="46"/>
              </w:numPr>
              <w:tabs>
                <w:tab w:val="left" w:pos="362"/>
              </w:tabs>
              <w:jc w:val="center"/>
            </w:pPr>
          </w:p>
        </w:tc>
        <w:tc>
          <w:tcPr>
            <w:tcW w:w="4023" w:type="dxa"/>
          </w:tcPr>
          <w:p w:rsidR="006C1F6F" w:rsidRPr="00294F99" w:rsidRDefault="006C1F6F" w:rsidP="00D84B6F">
            <w:pPr>
              <w:jc w:val="both"/>
              <w:rPr>
                <w:bCs/>
              </w:rPr>
            </w:pPr>
            <w:r w:rsidRPr="00294F99">
              <w:rPr>
                <w:bCs/>
              </w:rPr>
              <w:t xml:space="preserve">Програма розвитку туристичної галузі міста Івано-Франківська </w:t>
            </w:r>
          </w:p>
          <w:p w:rsidR="006C1F6F" w:rsidRPr="00294F99" w:rsidRDefault="006C1F6F" w:rsidP="00D84B6F">
            <w:pPr>
              <w:jc w:val="both"/>
              <w:rPr>
                <w:bCs/>
              </w:rPr>
            </w:pPr>
            <w:r w:rsidRPr="00294F99">
              <w:rPr>
                <w:bCs/>
              </w:rPr>
              <w:t>на 2016 - 2020 роки</w:t>
            </w:r>
          </w:p>
          <w:p w:rsidR="006C1F6F" w:rsidRPr="00294F99" w:rsidRDefault="006C1F6F" w:rsidP="00D84B6F">
            <w:pPr>
              <w:ind w:left="39" w:right="35"/>
              <w:jc w:val="both"/>
            </w:pPr>
          </w:p>
        </w:tc>
        <w:tc>
          <w:tcPr>
            <w:tcW w:w="1912" w:type="dxa"/>
          </w:tcPr>
          <w:p w:rsidR="006C1F6F" w:rsidRPr="00294F99" w:rsidRDefault="006C1F6F" w:rsidP="00D84B6F">
            <w:pPr>
              <w:jc w:val="center"/>
            </w:pPr>
            <w:r w:rsidRPr="00294F99">
              <w:t>Управління економічного та інтеграційного розвитку</w:t>
            </w:r>
          </w:p>
        </w:tc>
        <w:tc>
          <w:tcPr>
            <w:tcW w:w="1723" w:type="dxa"/>
            <w:vAlign w:val="center"/>
          </w:tcPr>
          <w:p w:rsidR="006C1F6F" w:rsidRPr="00294F99" w:rsidRDefault="006C1F6F" w:rsidP="00D84B6F">
            <w:pPr>
              <w:jc w:val="center"/>
            </w:pPr>
            <w:r w:rsidRPr="00294F99">
              <w:t xml:space="preserve">Рішення сесії міської ради від 28.01.2016р. </w:t>
            </w:r>
          </w:p>
          <w:p w:rsidR="006C1F6F" w:rsidRPr="00294F99" w:rsidRDefault="006C1F6F" w:rsidP="00D84B6F">
            <w:pPr>
              <w:pStyle w:val="ac"/>
              <w:widowControl w:val="0"/>
              <w:tabs>
                <w:tab w:val="clear" w:pos="4677"/>
                <w:tab w:val="clear" w:pos="9355"/>
              </w:tabs>
              <w:jc w:val="center"/>
              <w:rPr>
                <w:lang w:val="uk-UA"/>
              </w:rPr>
            </w:pPr>
            <w:r w:rsidRPr="00294F99">
              <w:rPr>
                <w:lang w:val="uk-UA"/>
              </w:rPr>
              <w:t>№8</w:t>
            </w:r>
          </w:p>
        </w:tc>
        <w:tc>
          <w:tcPr>
            <w:tcW w:w="1164" w:type="dxa"/>
            <w:vAlign w:val="center"/>
          </w:tcPr>
          <w:p w:rsidR="006C1F6F" w:rsidRPr="00294F99" w:rsidRDefault="006C1F6F" w:rsidP="00D84B6F">
            <w:pPr>
              <w:jc w:val="center"/>
            </w:pPr>
            <w:r w:rsidRPr="00294F99">
              <w:t>2016-</w:t>
            </w:r>
          </w:p>
          <w:p w:rsidR="006C1F6F" w:rsidRPr="00294F99" w:rsidRDefault="006C1F6F" w:rsidP="00D84B6F">
            <w:pPr>
              <w:jc w:val="center"/>
            </w:pPr>
            <w:r w:rsidRPr="00294F99">
              <w:t>2020 рр.</w:t>
            </w:r>
          </w:p>
        </w:tc>
      </w:tr>
      <w:tr w:rsidR="006C1F6F" w:rsidRPr="00294F99" w:rsidTr="00D84B6F">
        <w:trPr>
          <w:jc w:val="center"/>
        </w:trPr>
        <w:tc>
          <w:tcPr>
            <w:tcW w:w="587" w:type="dxa"/>
            <w:vAlign w:val="center"/>
          </w:tcPr>
          <w:p w:rsidR="006C1F6F" w:rsidRPr="00294F99" w:rsidRDefault="006C1F6F" w:rsidP="007B4878">
            <w:pPr>
              <w:numPr>
                <w:ilvl w:val="0"/>
                <w:numId w:val="46"/>
              </w:numPr>
              <w:tabs>
                <w:tab w:val="left" w:pos="362"/>
              </w:tabs>
              <w:jc w:val="center"/>
            </w:pPr>
          </w:p>
        </w:tc>
        <w:tc>
          <w:tcPr>
            <w:tcW w:w="4023" w:type="dxa"/>
          </w:tcPr>
          <w:p w:rsidR="006C1F6F" w:rsidRPr="00294F99" w:rsidRDefault="006C1F6F" w:rsidP="00D84B6F">
            <w:pPr>
              <w:ind w:left="39" w:right="35"/>
              <w:jc w:val="both"/>
            </w:pPr>
            <w:r w:rsidRPr="00294F99">
              <w:t>Програма сталого енергетичного розвитку м.Івано-Франківська на період до 2020 року</w:t>
            </w:r>
          </w:p>
        </w:tc>
        <w:tc>
          <w:tcPr>
            <w:tcW w:w="1912" w:type="dxa"/>
          </w:tcPr>
          <w:p w:rsidR="006C1F6F" w:rsidRPr="00294F99" w:rsidRDefault="006C1F6F" w:rsidP="00D84B6F">
            <w:pPr>
              <w:jc w:val="center"/>
            </w:pPr>
            <w:r w:rsidRPr="00294F99">
              <w:t>Управління економічного та інтеграційного розвитку</w:t>
            </w:r>
          </w:p>
        </w:tc>
        <w:tc>
          <w:tcPr>
            <w:tcW w:w="1723" w:type="dxa"/>
          </w:tcPr>
          <w:p w:rsidR="006C1F6F" w:rsidRPr="00294F99" w:rsidRDefault="006C1F6F" w:rsidP="00D84B6F">
            <w:pPr>
              <w:jc w:val="center"/>
            </w:pPr>
            <w:r w:rsidRPr="00294F99">
              <w:t>Рішення сесії міської ради від 06.02.2014р. №1315-41</w:t>
            </w:r>
          </w:p>
        </w:tc>
        <w:tc>
          <w:tcPr>
            <w:tcW w:w="1164" w:type="dxa"/>
            <w:vAlign w:val="center"/>
          </w:tcPr>
          <w:p w:rsidR="006C1F6F" w:rsidRPr="00294F99" w:rsidRDefault="006C1F6F" w:rsidP="00D84B6F">
            <w:pPr>
              <w:jc w:val="center"/>
            </w:pPr>
            <w:r w:rsidRPr="00294F99">
              <w:t>2013-</w:t>
            </w:r>
          </w:p>
          <w:p w:rsidR="006C1F6F" w:rsidRPr="00294F99" w:rsidRDefault="006C1F6F" w:rsidP="00D84B6F">
            <w:pPr>
              <w:jc w:val="center"/>
            </w:pPr>
            <w:r w:rsidRPr="00294F99">
              <w:t>2020 рр.</w:t>
            </w:r>
          </w:p>
        </w:tc>
      </w:tr>
      <w:tr w:rsidR="006C1F6F" w:rsidRPr="006C1F6F" w:rsidTr="00D84B6F">
        <w:trPr>
          <w:jc w:val="center"/>
        </w:trPr>
        <w:tc>
          <w:tcPr>
            <w:tcW w:w="587" w:type="dxa"/>
            <w:vAlign w:val="center"/>
          </w:tcPr>
          <w:p w:rsidR="006C1F6F" w:rsidRPr="00294F99" w:rsidRDefault="006C1F6F" w:rsidP="007B4878">
            <w:pPr>
              <w:numPr>
                <w:ilvl w:val="0"/>
                <w:numId w:val="46"/>
              </w:numPr>
              <w:tabs>
                <w:tab w:val="left" w:pos="362"/>
              </w:tabs>
              <w:jc w:val="center"/>
            </w:pPr>
          </w:p>
        </w:tc>
        <w:tc>
          <w:tcPr>
            <w:tcW w:w="4023" w:type="dxa"/>
          </w:tcPr>
          <w:p w:rsidR="006C1F6F" w:rsidRPr="00294F99" w:rsidRDefault="006C1F6F" w:rsidP="00D84B6F">
            <w:pPr>
              <w:ind w:left="39" w:right="35"/>
              <w:jc w:val="both"/>
            </w:pPr>
            <w:r w:rsidRPr="00294F99">
              <w:t xml:space="preserve">Програма </w:t>
            </w:r>
            <w:r w:rsidRPr="00294F99">
              <w:rPr>
                <w:color w:val="000000"/>
                <w:shd w:val="clear" w:color="auto" w:fill="FFFFFF"/>
              </w:rPr>
              <w:t>охорони навколишнього природного середовища міста Івано-Франківська на 2016-2020 рр.</w:t>
            </w:r>
            <w:r w:rsidRPr="00294F99">
              <w:rPr>
                <w:rStyle w:val="apple-converted-space"/>
                <w:color w:val="000000"/>
                <w:shd w:val="clear" w:color="auto" w:fill="FFFFFF"/>
              </w:rPr>
              <w:t> </w:t>
            </w:r>
          </w:p>
        </w:tc>
        <w:tc>
          <w:tcPr>
            <w:tcW w:w="1912" w:type="dxa"/>
          </w:tcPr>
          <w:p w:rsidR="006C1F6F" w:rsidRPr="00294F99" w:rsidRDefault="006C1F6F" w:rsidP="00D84B6F">
            <w:pPr>
              <w:jc w:val="center"/>
            </w:pPr>
            <w:r w:rsidRPr="00294F99">
              <w:t>Управління економічного та інтеграційного розвитку</w:t>
            </w:r>
          </w:p>
        </w:tc>
        <w:tc>
          <w:tcPr>
            <w:tcW w:w="1723" w:type="dxa"/>
          </w:tcPr>
          <w:p w:rsidR="006C1F6F" w:rsidRPr="00294F99" w:rsidRDefault="006C1F6F" w:rsidP="00D84B6F">
            <w:pPr>
              <w:jc w:val="center"/>
            </w:pPr>
            <w:r w:rsidRPr="00294F99">
              <w:t xml:space="preserve">Рішення сесії міської ради від 11.03.2016р. </w:t>
            </w:r>
          </w:p>
          <w:p w:rsidR="006C1F6F" w:rsidRPr="00294F99" w:rsidRDefault="006C1F6F" w:rsidP="00D84B6F">
            <w:pPr>
              <w:jc w:val="center"/>
            </w:pPr>
            <w:r w:rsidRPr="00294F99">
              <w:t>№55</w:t>
            </w:r>
          </w:p>
        </w:tc>
        <w:tc>
          <w:tcPr>
            <w:tcW w:w="1164" w:type="dxa"/>
            <w:vAlign w:val="center"/>
          </w:tcPr>
          <w:p w:rsidR="006C1F6F" w:rsidRPr="00294F99" w:rsidRDefault="006C1F6F" w:rsidP="00D84B6F">
            <w:pPr>
              <w:jc w:val="center"/>
            </w:pPr>
            <w:r w:rsidRPr="00294F99">
              <w:t>2016-2020рр.</w:t>
            </w:r>
          </w:p>
        </w:tc>
      </w:tr>
      <w:tr w:rsidR="006C1F6F" w:rsidRPr="000F3BB0" w:rsidTr="00D84B6F">
        <w:trPr>
          <w:jc w:val="center"/>
        </w:trPr>
        <w:tc>
          <w:tcPr>
            <w:tcW w:w="587" w:type="dxa"/>
            <w:vAlign w:val="center"/>
          </w:tcPr>
          <w:p w:rsidR="006C1F6F" w:rsidRPr="000F3BB0" w:rsidRDefault="006C1F6F" w:rsidP="007B4878">
            <w:pPr>
              <w:numPr>
                <w:ilvl w:val="0"/>
                <w:numId w:val="46"/>
              </w:numPr>
              <w:tabs>
                <w:tab w:val="left" w:pos="362"/>
              </w:tabs>
              <w:jc w:val="center"/>
            </w:pPr>
          </w:p>
        </w:tc>
        <w:tc>
          <w:tcPr>
            <w:tcW w:w="4023" w:type="dxa"/>
          </w:tcPr>
          <w:p w:rsidR="006C1F6F" w:rsidRPr="000F3BB0" w:rsidRDefault="006C1F6F" w:rsidP="00D84B6F">
            <w:pPr>
              <w:ind w:left="39" w:right="35"/>
              <w:jc w:val="both"/>
            </w:pPr>
            <w:r w:rsidRPr="000F3BB0">
              <w:t>Комплексна програма "Молодь міста Івано-Франківська на 2016-2020 роки"</w:t>
            </w:r>
          </w:p>
        </w:tc>
        <w:tc>
          <w:tcPr>
            <w:tcW w:w="1912" w:type="dxa"/>
          </w:tcPr>
          <w:p w:rsidR="006C1F6F" w:rsidRPr="000F3BB0" w:rsidRDefault="006C1F6F" w:rsidP="00D84B6F">
            <w:pPr>
              <w:pStyle w:val="af1"/>
              <w:tabs>
                <w:tab w:val="left" w:pos="4536"/>
              </w:tabs>
              <w:spacing w:after="0" w:line="240" w:lineRule="auto"/>
              <w:ind w:left="108"/>
              <w:jc w:val="center"/>
              <w:rPr>
                <w:rFonts w:ascii="Times New Roman" w:hAnsi="Times New Roman"/>
                <w:sz w:val="24"/>
                <w:szCs w:val="24"/>
                <w:lang w:val="uk-UA"/>
              </w:rPr>
            </w:pPr>
            <w:r w:rsidRPr="000F3BB0">
              <w:rPr>
                <w:rFonts w:ascii="Times New Roman" w:hAnsi="Times New Roman"/>
                <w:sz w:val="24"/>
                <w:szCs w:val="24"/>
                <w:lang w:val="uk-UA"/>
              </w:rPr>
              <w:t>Департамент молодіжної політики</w:t>
            </w:r>
          </w:p>
          <w:p w:rsidR="006C1F6F" w:rsidRPr="000F3BB0" w:rsidRDefault="006C1F6F" w:rsidP="00D84B6F">
            <w:pPr>
              <w:pStyle w:val="af1"/>
              <w:tabs>
                <w:tab w:val="left" w:pos="4536"/>
              </w:tabs>
              <w:spacing w:after="0" w:line="240" w:lineRule="auto"/>
              <w:ind w:left="108"/>
              <w:jc w:val="center"/>
              <w:rPr>
                <w:rFonts w:ascii="Times New Roman" w:hAnsi="Times New Roman"/>
                <w:sz w:val="24"/>
                <w:szCs w:val="24"/>
                <w:lang w:val="uk-UA"/>
              </w:rPr>
            </w:pPr>
            <w:r w:rsidRPr="000F3BB0">
              <w:rPr>
                <w:rFonts w:ascii="Times New Roman" w:hAnsi="Times New Roman"/>
                <w:sz w:val="24"/>
                <w:szCs w:val="24"/>
                <w:lang w:val="uk-UA"/>
              </w:rPr>
              <w:lastRenderedPageBreak/>
              <w:t>та спорту</w:t>
            </w:r>
          </w:p>
          <w:p w:rsidR="006C1F6F" w:rsidRPr="000F3BB0" w:rsidRDefault="006C1F6F" w:rsidP="00D84B6F">
            <w:pPr>
              <w:jc w:val="center"/>
            </w:pPr>
          </w:p>
        </w:tc>
        <w:tc>
          <w:tcPr>
            <w:tcW w:w="1723" w:type="dxa"/>
          </w:tcPr>
          <w:p w:rsidR="006C1F6F" w:rsidRPr="000F3BB0" w:rsidRDefault="006C1F6F" w:rsidP="00D84B6F">
            <w:pPr>
              <w:jc w:val="center"/>
            </w:pPr>
            <w:r w:rsidRPr="000F3BB0">
              <w:lastRenderedPageBreak/>
              <w:t xml:space="preserve">Рішення сесії міської ради від 11.03.2016р. </w:t>
            </w:r>
          </w:p>
          <w:p w:rsidR="006C1F6F" w:rsidRPr="000F3BB0" w:rsidRDefault="006C1F6F" w:rsidP="00D84B6F">
            <w:pPr>
              <w:jc w:val="center"/>
            </w:pPr>
            <w:r w:rsidRPr="000F3BB0">
              <w:lastRenderedPageBreak/>
              <w:t>№59</w:t>
            </w:r>
          </w:p>
        </w:tc>
        <w:tc>
          <w:tcPr>
            <w:tcW w:w="1164" w:type="dxa"/>
            <w:vAlign w:val="center"/>
          </w:tcPr>
          <w:p w:rsidR="006C1F6F" w:rsidRPr="000F3BB0" w:rsidRDefault="006C1F6F" w:rsidP="00D84B6F">
            <w:pPr>
              <w:jc w:val="center"/>
            </w:pPr>
            <w:r w:rsidRPr="000F3BB0">
              <w:lastRenderedPageBreak/>
              <w:t>2016-2020рр.</w:t>
            </w:r>
          </w:p>
        </w:tc>
      </w:tr>
      <w:tr w:rsidR="000F3BB0" w:rsidRPr="000F3BB0" w:rsidTr="00D84B6F">
        <w:trPr>
          <w:jc w:val="center"/>
        </w:trPr>
        <w:tc>
          <w:tcPr>
            <w:tcW w:w="587" w:type="dxa"/>
            <w:vAlign w:val="center"/>
          </w:tcPr>
          <w:p w:rsidR="000F3BB0" w:rsidRPr="000F3BB0" w:rsidRDefault="000F3BB0" w:rsidP="007B4878">
            <w:pPr>
              <w:numPr>
                <w:ilvl w:val="0"/>
                <w:numId w:val="46"/>
              </w:numPr>
              <w:tabs>
                <w:tab w:val="left" w:pos="362"/>
              </w:tabs>
              <w:jc w:val="center"/>
            </w:pPr>
          </w:p>
        </w:tc>
        <w:tc>
          <w:tcPr>
            <w:tcW w:w="4023" w:type="dxa"/>
          </w:tcPr>
          <w:p w:rsidR="000F3BB0" w:rsidRPr="000F3BB0" w:rsidRDefault="000F3BB0" w:rsidP="000F3BB0">
            <w:pPr>
              <w:ind w:left="39" w:right="35"/>
              <w:jc w:val="both"/>
            </w:pPr>
            <w:r w:rsidRPr="000F3BB0">
              <w:rPr>
                <w:color w:val="000000"/>
                <w:shd w:val="clear" w:color="auto" w:fill="FFFFFF"/>
              </w:rPr>
              <w:t>Програма фінансової підтримки громадських організацій фізкультурно-спортивного спрямування, спортивних клубів та федерацій з видів спорту міста Івано-Франківська (КФКВ 130112) на 2015-2019 роки</w:t>
            </w:r>
          </w:p>
        </w:tc>
        <w:tc>
          <w:tcPr>
            <w:tcW w:w="1912" w:type="dxa"/>
          </w:tcPr>
          <w:p w:rsidR="000F3BB0" w:rsidRPr="000F3BB0" w:rsidRDefault="000F3BB0" w:rsidP="00412129">
            <w:pPr>
              <w:pStyle w:val="af1"/>
              <w:tabs>
                <w:tab w:val="left" w:pos="4536"/>
              </w:tabs>
              <w:spacing w:after="0" w:line="240" w:lineRule="auto"/>
              <w:ind w:left="108"/>
              <w:jc w:val="center"/>
              <w:rPr>
                <w:rFonts w:ascii="Times New Roman" w:hAnsi="Times New Roman"/>
                <w:sz w:val="24"/>
                <w:szCs w:val="24"/>
                <w:lang w:val="uk-UA"/>
              </w:rPr>
            </w:pPr>
            <w:r w:rsidRPr="000F3BB0">
              <w:rPr>
                <w:rFonts w:ascii="Times New Roman" w:hAnsi="Times New Roman"/>
                <w:sz w:val="24"/>
                <w:szCs w:val="24"/>
                <w:lang w:val="uk-UA"/>
              </w:rPr>
              <w:t>Департамент молодіжної політики</w:t>
            </w:r>
          </w:p>
          <w:p w:rsidR="000F3BB0" w:rsidRPr="000F3BB0" w:rsidRDefault="000F3BB0" w:rsidP="00412129">
            <w:pPr>
              <w:pStyle w:val="af1"/>
              <w:tabs>
                <w:tab w:val="left" w:pos="4536"/>
              </w:tabs>
              <w:spacing w:after="0" w:line="240" w:lineRule="auto"/>
              <w:ind w:left="108"/>
              <w:jc w:val="center"/>
              <w:rPr>
                <w:rFonts w:ascii="Times New Roman" w:hAnsi="Times New Roman"/>
                <w:sz w:val="24"/>
                <w:szCs w:val="24"/>
                <w:lang w:val="uk-UA"/>
              </w:rPr>
            </w:pPr>
            <w:r w:rsidRPr="000F3BB0">
              <w:rPr>
                <w:rFonts w:ascii="Times New Roman" w:hAnsi="Times New Roman"/>
                <w:sz w:val="24"/>
                <w:szCs w:val="24"/>
                <w:lang w:val="uk-UA"/>
              </w:rPr>
              <w:t>та спорту</w:t>
            </w:r>
          </w:p>
          <w:p w:rsidR="000F3BB0" w:rsidRPr="000F3BB0" w:rsidRDefault="000F3BB0" w:rsidP="00412129">
            <w:pPr>
              <w:jc w:val="center"/>
            </w:pPr>
          </w:p>
        </w:tc>
        <w:tc>
          <w:tcPr>
            <w:tcW w:w="1723" w:type="dxa"/>
          </w:tcPr>
          <w:p w:rsidR="000F3BB0" w:rsidRPr="000F3BB0" w:rsidRDefault="000F3BB0" w:rsidP="00412129">
            <w:pPr>
              <w:jc w:val="center"/>
            </w:pPr>
            <w:r w:rsidRPr="000F3BB0">
              <w:t xml:space="preserve">Рішення сесії міської ради від </w:t>
            </w:r>
            <w:r w:rsidR="0084626A">
              <w:t>15.03</w:t>
            </w:r>
            <w:r>
              <w:t>.</w:t>
            </w:r>
            <w:r w:rsidRPr="000F3BB0">
              <w:t>201</w:t>
            </w:r>
            <w:r w:rsidR="0084626A">
              <w:t>7</w:t>
            </w:r>
            <w:r w:rsidRPr="000F3BB0">
              <w:t xml:space="preserve">р. </w:t>
            </w:r>
          </w:p>
          <w:p w:rsidR="000F3BB0" w:rsidRPr="000F3BB0" w:rsidRDefault="000F3BB0" w:rsidP="0084626A">
            <w:pPr>
              <w:jc w:val="center"/>
            </w:pPr>
            <w:r w:rsidRPr="000F3BB0">
              <w:t>№</w:t>
            </w:r>
            <w:r w:rsidR="0084626A">
              <w:t>16-11</w:t>
            </w:r>
          </w:p>
        </w:tc>
        <w:tc>
          <w:tcPr>
            <w:tcW w:w="1164" w:type="dxa"/>
            <w:vAlign w:val="center"/>
          </w:tcPr>
          <w:p w:rsidR="000F3BB0" w:rsidRPr="000F3BB0" w:rsidRDefault="000F3BB0" w:rsidP="0084626A">
            <w:pPr>
              <w:jc w:val="center"/>
            </w:pPr>
            <w:r w:rsidRPr="000F3BB0">
              <w:t>201</w:t>
            </w:r>
            <w:r w:rsidR="0084626A">
              <w:t>7</w:t>
            </w:r>
            <w:r w:rsidRPr="000F3BB0">
              <w:t>-20</w:t>
            </w:r>
            <w:r w:rsidR="0084626A">
              <w:t>20</w:t>
            </w:r>
            <w:r w:rsidRPr="000F3BB0">
              <w:t>рр.</w:t>
            </w:r>
          </w:p>
        </w:tc>
      </w:tr>
      <w:tr w:rsidR="0084626A" w:rsidRPr="00E41A18" w:rsidTr="00D84B6F">
        <w:trPr>
          <w:jc w:val="center"/>
        </w:trPr>
        <w:tc>
          <w:tcPr>
            <w:tcW w:w="587" w:type="dxa"/>
            <w:vAlign w:val="center"/>
          </w:tcPr>
          <w:p w:rsidR="0084626A" w:rsidRPr="00E41A18" w:rsidRDefault="0084626A" w:rsidP="007B4878">
            <w:pPr>
              <w:numPr>
                <w:ilvl w:val="0"/>
                <w:numId w:val="46"/>
              </w:numPr>
              <w:tabs>
                <w:tab w:val="left" w:pos="362"/>
              </w:tabs>
              <w:jc w:val="center"/>
            </w:pPr>
          </w:p>
        </w:tc>
        <w:tc>
          <w:tcPr>
            <w:tcW w:w="4023" w:type="dxa"/>
          </w:tcPr>
          <w:p w:rsidR="0084626A" w:rsidRPr="00E41A18" w:rsidRDefault="0084626A" w:rsidP="0084626A">
            <w:pPr>
              <w:ind w:left="39" w:right="35"/>
              <w:jc w:val="both"/>
              <w:rPr>
                <w:color w:val="000000"/>
                <w:shd w:val="clear" w:color="auto" w:fill="FFFFFF"/>
              </w:rPr>
            </w:pPr>
            <w:r w:rsidRPr="00E41A18">
              <w:rPr>
                <w:color w:val="000000"/>
                <w:shd w:val="clear" w:color="auto" w:fill="FFFFFF"/>
              </w:rPr>
              <w:t>Програма протидії вживання алкогольних та тютюнових виробів неповнолітніми та формування навичок здорового способу життя на 2017-2020 роки</w:t>
            </w:r>
          </w:p>
        </w:tc>
        <w:tc>
          <w:tcPr>
            <w:tcW w:w="1912" w:type="dxa"/>
          </w:tcPr>
          <w:p w:rsidR="0084626A" w:rsidRPr="00E41A18" w:rsidRDefault="0084626A" w:rsidP="00412129">
            <w:pPr>
              <w:pStyle w:val="af1"/>
              <w:tabs>
                <w:tab w:val="left" w:pos="4536"/>
              </w:tabs>
              <w:spacing w:after="0" w:line="240" w:lineRule="auto"/>
              <w:ind w:left="108"/>
              <w:jc w:val="center"/>
              <w:rPr>
                <w:rFonts w:ascii="Times New Roman" w:hAnsi="Times New Roman"/>
                <w:sz w:val="24"/>
                <w:szCs w:val="24"/>
                <w:lang w:val="uk-UA"/>
              </w:rPr>
            </w:pPr>
            <w:r w:rsidRPr="00E41A18">
              <w:rPr>
                <w:rFonts w:ascii="Times New Roman" w:hAnsi="Times New Roman"/>
                <w:sz w:val="24"/>
                <w:szCs w:val="24"/>
                <w:lang w:val="uk-UA"/>
              </w:rPr>
              <w:t>Департамент молодіжної політики</w:t>
            </w:r>
          </w:p>
          <w:p w:rsidR="0084626A" w:rsidRPr="00E41A18" w:rsidRDefault="0084626A" w:rsidP="00412129">
            <w:pPr>
              <w:pStyle w:val="af1"/>
              <w:tabs>
                <w:tab w:val="left" w:pos="4536"/>
              </w:tabs>
              <w:spacing w:after="0" w:line="240" w:lineRule="auto"/>
              <w:ind w:left="108"/>
              <w:jc w:val="center"/>
              <w:rPr>
                <w:rFonts w:ascii="Times New Roman" w:hAnsi="Times New Roman"/>
                <w:sz w:val="24"/>
                <w:szCs w:val="24"/>
                <w:lang w:val="uk-UA"/>
              </w:rPr>
            </w:pPr>
            <w:r w:rsidRPr="00E41A18">
              <w:rPr>
                <w:rFonts w:ascii="Times New Roman" w:hAnsi="Times New Roman"/>
                <w:sz w:val="24"/>
                <w:szCs w:val="24"/>
                <w:lang w:val="uk-UA"/>
              </w:rPr>
              <w:t>та спорту</w:t>
            </w:r>
          </w:p>
          <w:p w:rsidR="0084626A" w:rsidRPr="00E41A18" w:rsidRDefault="0084626A" w:rsidP="00412129">
            <w:pPr>
              <w:jc w:val="center"/>
            </w:pPr>
          </w:p>
        </w:tc>
        <w:tc>
          <w:tcPr>
            <w:tcW w:w="1723" w:type="dxa"/>
          </w:tcPr>
          <w:p w:rsidR="0084626A" w:rsidRPr="00E41A18" w:rsidRDefault="0084626A" w:rsidP="00412129">
            <w:pPr>
              <w:jc w:val="center"/>
            </w:pPr>
            <w:r w:rsidRPr="00E41A18">
              <w:t xml:space="preserve">Рішення сесії міської ради від 28.07..2015р. </w:t>
            </w:r>
          </w:p>
          <w:p w:rsidR="0084626A" w:rsidRPr="00E41A18" w:rsidRDefault="0084626A" w:rsidP="00412129">
            <w:pPr>
              <w:jc w:val="center"/>
            </w:pPr>
            <w:r w:rsidRPr="00E41A18">
              <w:t>№1811</w:t>
            </w:r>
          </w:p>
        </w:tc>
        <w:tc>
          <w:tcPr>
            <w:tcW w:w="1164" w:type="dxa"/>
            <w:vAlign w:val="center"/>
          </w:tcPr>
          <w:p w:rsidR="0084626A" w:rsidRPr="00E41A18" w:rsidRDefault="0084626A" w:rsidP="00412129">
            <w:pPr>
              <w:jc w:val="center"/>
            </w:pPr>
            <w:r w:rsidRPr="00E41A18">
              <w:t>2015-2019рр.</w:t>
            </w:r>
          </w:p>
        </w:tc>
      </w:tr>
      <w:tr w:rsidR="006C1F6F" w:rsidRPr="001337A0" w:rsidTr="00D84B6F">
        <w:trPr>
          <w:jc w:val="center"/>
        </w:trPr>
        <w:tc>
          <w:tcPr>
            <w:tcW w:w="587" w:type="dxa"/>
            <w:vAlign w:val="center"/>
          </w:tcPr>
          <w:p w:rsidR="006C1F6F" w:rsidRPr="001337A0" w:rsidRDefault="006C1F6F" w:rsidP="007B4878">
            <w:pPr>
              <w:numPr>
                <w:ilvl w:val="0"/>
                <w:numId w:val="46"/>
              </w:numPr>
              <w:tabs>
                <w:tab w:val="left" w:pos="362"/>
              </w:tabs>
              <w:jc w:val="center"/>
            </w:pPr>
          </w:p>
        </w:tc>
        <w:tc>
          <w:tcPr>
            <w:tcW w:w="4023" w:type="dxa"/>
          </w:tcPr>
          <w:p w:rsidR="006C1F6F" w:rsidRPr="001337A0" w:rsidRDefault="006C1F6F" w:rsidP="00D84B6F">
            <w:pPr>
              <w:ind w:left="39" w:right="35"/>
              <w:jc w:val="both"/>
            </w:pPr>
            <w:r w:rsidRPr="001337A0">
              <w:t>Цільова програма заходів та робіт у галузі розвитку земельних відносин в м.Івано-Франківську до 2020 року</w:t>
            </w:r>
          </w:p>
        </w:tc>
        <w:tc>
          <w:tcPr>
            <w:tcW w:w="1912" w:type="dxa"/>
          </w:tcPr>
          <w:p w:rsidR="006C1F6F" w:rsidRPr="001337A0" w:rsidRDefault="006C1F6F" w:rsidP="00D84B6F">
            <w:pPr>
              <w:jc w:val="center"/>
            </w:pPr>
            <w:r w:rsidRPr="001337A0">
              <w:t>Департамент комунальних ресурсів</w:t>
            </w:r>
          </w:p>
        </w:tc>
        <w:tc>
          <w:tcPr>
            <w:tcW w:w="1723" w:type="dxa"/>
          </w:tcPr>
          <w:p w:rsidR="006C1F6F" w:rsidRPr="001337A0" w:rsidRDefault="006C1F6F" w:rsidP="00D84B6F">
            <w:pPr>
              <w:jc w:val="center"/>
            </w:pPr>
            <w:r w:rsidRPr="001337A0">
              <w:t xml:space="preserve">Рішення сесії міської ради від 21.03.2014р. </w:t>
            </w:r>
          </w:p>
          <w:p w:rsidR="006C1F6F" w:rsidRPr="001337A0" w:rsidRDefault="006C1F6F" w:rsidP="00D84B6F">
            <w:pPr>
              <w:jc w:val="center"/>
            </w:pPr>
            <w:r w:rsidRPr="001337A0">
              <w:t>№1376-43</w:t>
            </w:r>
          </w:p>
        </w:tc>
        <w:tc>
          <w:tcPr>
            <w:tcW w:w="1164" w:type="dxa"/>
            <w:vAlign w:val="center"/>
          </w:tcPr>
          <w:p w:rsidR="006C1F6F" w:rsidRPr="001337A0" w:rsidRDefault="006C1F6F" w:rsidP="00D84B6F">
            <w:pPr>
              <w:jc w:val="center"/>
            </w:pPr>
            <w:r w:rsidRPr="001337A0">
              <w:t>2015-2020рр.</w:t>
            </w:r>
          </w:p>
        </w:tc>
      </w:tr>
      <w:tr w:rsidR="006C1F6F" w:rsidRPr="006C1F6F" w:rsidTr="00D84B6F">
        <w:trPr>
          <w:jc w:val="center"/>
        </w:trPr>
        <w:tc>
          <w:tcPr>
            <w:tcW w:w="587" w:type="dxa"/>
            <w:vAlign w:val="center"/>
          </w:tcPr>
          <w:p w:rsidR="006C1F6F" w:rsidRPr="001337A0" w:rsidRDefault="006C1F6F" w:rsidP="007B4878">
            <w:pPr>
              <w:numPr>
                <w:ilvl w:val="0"/>
                <w:numId w:val="46"/>
              </w:numPr>
              <w:tabs>
                <w:tab w:val="left" w:pos="362"/>
              </w:tabs>
              <w:jc w:val="center"/>
            </w:pPr>
          </w:p>
        </w:tc>
        <w:tc>
          <w:tcPr>
            <w:tcW w:w="4023" w:type="dxa"/>
          </w:tcPr>
          <w:p w:rsidR="006C1F6F" w:rsidRPr="001337A0" w:rsidRDefault="006C1F6F" w:rsidP="00D84B6F">
            <w:pPr>
              <w:ind w:left="39" w:right="35"/>
              <w:jc w:val="both"/>
            </w:pPr>
            <w:r w:rsidRPr="001337A0">
              <w:t xml:space="preserve">Програма цільового використання коштів, що надходять у порядку відшкодування втрат сільськогосподарського  і лісогосподарського виробництва на 2015-2020 </w:t>
            </w:r>
          </w:p>
        </w:tc>
        <w:tc>
          <w:tcPr>
            <w:tcW w:w="1912" w:type="dxa"/>
          </w:tcPr>
          <w:p w:rsidR="006C1F6F" w:rsidRPr="001337A0" w:rsidRDefault="006C1F6F" w:rsidP="00D84B6F">
            <w:pPr>
              <w:jc w:val="center"/>
            </w:pPr>
            <w:r w:rsidRPr="001337A0">
              <w:t>Департамент комунальних ресурсів</w:t>
            </w:r>
          </w:p>
        </w:tc>
        <w:tc>
          <w:tcPr>
            <w:tcW w:w="1723" w:type="dxa"/>
          </w:tcPr>
          <w:p w:rsidR="006C1F6F" w:rsidRPr="001337A0" w:rsidRDefault="006C1F6F" w:rsidP="00D84B6F">
            <w:pPr>
              <w:jc w:val="center"/>
            </w:pPr>
            <w:r w:rsidRPr="001337A0">
              <w:t xml:space="preserve">Рішення сесії міської ради від 03.12.2014р. </w:t>
            </w:r>
          </w:p>
          <w:p w:rsidR="006C1F6F" w:rsidRPr="001337A0" w:rsidRDefault="006C1F6F" w:rsidP="00D84B6F">
            <w:pPr>
              <w:jc w:val="center"/>
            </w:pPr>
            <w:r w:rsidRPr="001337A0">
              <w:t>№1596</w:t>
            </w:r>
          </w:p>
        </w:tc>
        <w:tc>
          <w:tcPr>
            <w:tcW w:w="1164" w:type="dxa"/>
            <w:vAlign w:val="center"/>
          </w:tcPr>
          <w:p w:rsidR="006C1F6F" w:rsidRPr="001337A0" w:rsidRDefault="006C1F6F" w:rsidP="00D84B6F">
            <w:pPr>
              <w:jc w:val="center"/>
            </w:pPr>
            <w:r w:rsidRPr="001337A0">
              <w:t>2015-2020рр.</w:t>
            </w:r>
          </w:p>
        </w:tc>
      </w:tr>
      <w:tr w:rsidR="006C1F6F" w:rsidRPr="009D1972" w:rsidTr="00D84B6F">
        <w:trPr>
          <w:jc w:val="center"/>
        </w:trPr>
        <w:tc>
          <w:tcPr>
            <w:tcW w:w="587" w:type="dxa"/>
            <w:vAlign w:val="center"/>
          </w:tcPr>
          <w:p w:rsidR="006C1F6F" w:rsidRPr="009D1972" w:rsidRDefault="006C1F6F" w:rsidP="007B4878">
            <w:pPr>
              <w:numPr>
                <w:ilvl w:val="0"/>
                <w:numId w:val="46"/>
              </w:numPr>
              <w:tabs>
                <w:tab w:val="left" w:pos="362"/>
              </w:tabs>
              <w:jc w:val="center"/>
            </w:pPr>
          </w:p>
        </w:tc>
        <w:tc>
          <w:tcPr>
            <w:tcW w:w="4023" w:type="dxa"/>
          </w:tcPr>
          <w:p w:rsidR="006C1F6F" w:rsidRPr="009D1972" w:rsidRDefault="006C1F6F" w:rsidP="00D84B6F">
            <w:pPr>
              <w:ind w:left="39" w:right="35"/>
              <w:jc w:val="both"/>
            </w:pPr>
            <w:r w:rsidRPr="009D1972">
              <w:t>Освіта міста Івано-Франківська на 2016-2020 роки</w:t>
            </w:r>
          </w:p>
        </w:tc>
        <w:tc>
          <w:tcPr>
            <w:tcW w:w="1912" w:type="dxa"/>
          </w:tcPr>
          <w:p w:rsidR="006C1F6F" w:rsidRPr="009D1972" w:rsidRDefault="006C1F6F" w:rsidP="00D84B6F">
            <w:pPr>
              <w:jc w:val="center"/>
            </w:pPr>
            <w:r w:rsidRPr="009D1972">
              <w:rPr>
                <w:color w:val="000000"/>
                <w:shd w:val="clear" w:color="auto" w:fill="FFFFFF"/>
              </w:rPr>
              <w:t>Департаменту освіти та науки</w:t>
            </w:r>
          </w:p>
        </w:tc>
        <w:tc>
          <w:tcPr>
            <w:tcW w:w="1723" w:type="dxa"/>
          </w:tcPr>
          <w:p w:rsidR="006C1F6F" w:rsidRPr="009D1972" w:rsidRDefault="006C1F6F" w:rsidP="00D84B6F">
            <w:pPr>
              <w:jc w:val="center"/>
            </w:pPr>
            <w:r w:rsidRPr="009D1972">
              <w:t xml:space="preserve">Рішення сесії міської ради від 28.01.2016р. </w:t>
            </w:r>
          </w:p>
          <w:p w:rsidR="006C1F6F" w:rsidRPr="009D1972" w:rsidRDefault="006C1F6F" w:rsidP="00D84B6F">
            <w:pPr>
              <w:jc w:val="center"/>
            </w:pPr>
            <w:r w:rsidRPr="009D1972">
              <w:t>№19</w:t>
            </w:r>
          </w:p>
        </w:tc>
        <w:tc>
          <w:tcPr>
            <w:tcW w:w="1164" w:type="dxa"/>
            <w:vAlign w:val="center"/>
          </w:tcPr>
          <w:p w:rsidR="006C1F6F" w:rsidRPr="009D1972" w:rsidRDefault="006C1F6F" w:rsidP="00D84B6F">
            <w:pPr>
              <w:jc w:val="center"/>
            </w:pPr>
            <w:r w:rsidRPr="009D1972">
              <w:t>2016-2020рр.</w:t>
            </w:r>
          </w:p>
        </w:tc>
      </w:tr>
      <w:tr w:rsidR="006C1F6F" w:rsidRPr="006C1F6F" w:rsidTr="00D84B6F">
        <w:trPr>
          <w:jc w:val="center"/>
        </w:trPr>
        <w:tc>
          <w:tcPr>
            <w:tcW w:w="587" w:type="dxa"/>
            <w:vAlign w:val="center"/>
          </w:tcPr>
          <w:p w:rsidR="006C1F6F" w:rsidRPr="009D1972" w:rsidRDefault="006C1F6F" w:rsidP="007B4878">
            <w:pPr>
              <w:numPr>
                <w:ilvl w:val="0"/>
                <w:numId w:val="46"/>
              </w:numPr>
              <w:tabs>
                <w:tab w:val="left" w:pos="362"/>
              </w:tabs>
              <w:jc w:val="center"/>
            </w:pPr>
          </w:p>
        </w:tc>
        <w:tc>
          <w:tcPr>
            <w:tcW w:w="4023" w:type="dxa"/>
          </w:tcPr>
          <w:p w:rsidR="006C1F6F" w:rsidRPr="009D1972" w:rsidRDefault="006C1F6F" w:rsidP="00D84B6F">
            <w:pPr>
              <w:ind w:left="39" w:right="35"/>
              <w:jc w:val="both"/>
            </w:pPr>
            <w:r w:rsidRPr="009D1972">
              <w:rPr>
                <w:color w:val="000000"/>
                <w:shd w:val="clear" w:color="auto" w:fill="FFFFFF"/>
              </w:rPr>
              <w:t>Про Програму розвитку дитячо-юнацького футболу департаменту освіти та науки Івано-Франківської міської ради на 2016-2020 роки</w:t>
            </w:r>
          </w:p>
        </w:tc>
        <w:tc>
          <w:tcPr>
            <w:tcW w:w="1912" w:type="dxa"/>
          </w:tcPr>
          <w:p w:rsidR="006C1F6F" w:rsidRPr="009D1972" w:rsidRDefault="006C1F6F" w:rsidP="00D84B6F">
            <w:pPr>
              <w:jc w:val="center"/>
            </w:pPr>
            <w:r w:rsidRPr="009D1972">
              <w:rPr>
                <w:color w:val="000000"/>
                <w:shd w:val="clear" w:color="auto" w:fill="FFFFFF"/>
              </w:rPr>
              <w:t>Департаменту освіти та науки</w:t>
            </w:r>
          </w:p>
        </w:tc>
        <w:tc>
          <w:tcPr>
            <w:tcW w:w="1723" w:type="dxa"/>
          </w:tcPr>
          <w:p w:rsidR="006C1F6F" w:rsidRPr="009D1972" w:rsidRDefault="006C1F6F" w:rsidP="00D84B6F">
            <w:pPr>
              <w:jc w:val="center"/>
              <w:rPr>
                <w:color w:val="000000"/>
                <w:shd w:val="clear" w:color="auto" w:fill="FFFFFF"/>
              </w:rPr>
            </w:pPr>
            <w:r w:rsidRPr="009D1972">
              <w:t xml:space="preserve">Рішення сесії міської ради </w:t>
            </w:r>
            <w:r w:rsidRPr="009D1972">
              <w:rPr>
                <w:color w:val="000000"/>
                <w:shd w:val="clear" w:color="auto" w:fill="FFFFFF"/>
              </w:rPr>
              <w:t>від 19.08.2016р.  </w:t>
            </w:r>
          </w:p>
          <w:p w:rsidR="006C1F6F" w:rsidRPr="009D1972" w:rsidRDefault="006C1F6F" w:rsidP="00D84B6F">
            <w:pPr>
              <w:jc w:val="center"/>
            </w:pPr>
            <w:r w:rsidRPr="009D1972">
              <w:rPr>
                <w:color w:val="000000"/>
                <w:shd w:val="clear" w:color="auto" w:fill="FFFFFF"/>
              </w:rPr>
              <w:t>№ 242</w:t>
            </w:r>
          </w:p>
        </w:tc>
        <w:tc>
          <w:tcPr>
            <w:tcW w:w="1164" w:type="dxa"/>
            <w:vAlign w:val="center"/>
          </w:tcPr>
          <w:p w:rsidR="006C1F6F" w:rsidRPr="009D1972" w:rsidRDefault="006C1F6F" w:rsidP="00D84B6F">
            <w:pPr>
              <w:jc w:val="center"/>
            </w:pPr>
            <w:r w:rsidRPr="009D1972">
              <w:t>2016-2020рр.</w:t>
            </w:r>
          </w:p>
        </w:tc>
      </w:tr>
      <w:tr w:rsidR="006C1F6F" w:rsidRPr="006C1F6F" w:rsidTr="00D84B6F">
        <w:trPr>
          <w:jc w:val="center"/>
        </w:trPr>
        <w:tc>
          <w:tcPr>
            <w:tcW w:w="587" w:type="dxa"/>
            <w:vAlign w:val="center"/>
          </w:tcPr>
          <w:p w:rsidR="006C1F6F" w:rsidRPr="00CB3881" w:rsidRDefault="006C1F6F" w:rsidP="007B4878">
            <w:pPr>
              <w:numPr>
                <w:ilvl w:val="0"/>
                <w:numId w:val="46"/>
              </w:numPr>
              <w:tabs>
                <w:tab w:val="left" w:pos="362"/>
              </w:tabs>
              <w:jc w:val="center"/>
            </w:pPr>
          </w:p>
        </w:tc>
        <w:tc>
          <w:tcPr>
            <w:tcW w:w="4023" w:type="dxa"/>
          </w:tcPr>
          <w:p w:rsidR="006C1F6F" w:rsidRPr="00CB3881" w:rsidRDefault="006C1F6F" w:rsidP="00D84B6F">
            <w:pPr>
              <w:ind w:left="39" w:right="35"/>
              <w:jc w:val="both"/>
            </w:pPr>
            <w:r w:rsidRPr="00CB3881">
              <w:t>Програма заочного, дистанційного навчання студентів з особливими потребами на 2014-2018рр.</w:t>
            </w:r>
          </w:p>
        </w:tc>
        <w:tc>
          <w:tcPr>
            <w:tcW w:w="1912" w:type="dxa"/>
          </w:tcPr>
          <w:p w:rsidR="006C1F6F" w:rsidRPr="00CB3881" w:rsidRDefault="006C1F6F" w:rsidP="00D84B6F">
            <w:pPr>
              <w:jc w:val="center"/>
            </w:pPr>
            <w:r w:rsidRPr="00CB3881">
              <w:t>Міський центр соціальних служб для сім</w:t>
            </w:r>
            <w:r w:rsidRPr="00CB3881">
              <w:rPr>
                <w:rFonts w:ascii="Calibri" w:hAnsi="Calibri"/>
              </w:rPr>
              <w:t>’</w:t>
            </w:r>
            <w:r w:rsidRPr="00CB3881">
              <w:t>ї, дітей та молоді</w:t>
            </w:r>
          </w:p>
        </w:tc>
        <w:tc>
          <w:tcPr>
            <w:tcW w:w="1723" w:type="dxa"/>
          </w:tcPr>
          <w:p w:rsidR="006C1F6F" w:rsidRPr="00CB3881" w:rsidRDefault="006C1F6F" w:rsidP="00D84B6F">
            <w:pPr>
              <w:jc w:val="center"/>
            </w:pPr>
            <w:r w:rsidRPr="00CB3881">
              <w:t xml:space="preserve">Рішення сесії міської ради від 14.08.2014р. </w:t>
            </w:r>
          </w:p>
          <w:p w:rsidR="006C1F6F" w:rsidRPr="00CB3881" w:rsidRDefault="006C1F6F" w:rsidP="00D84B6F">
            <w:pPr>
              <w:jc w:val="center"/>
            </w:pPr>
            <w:r w:rsidRPr="00CB3881">
              <w:t>№ 1482</w:t>
            </w:r>
          </w:p>
        </w:tc>
        <w:tc>
          <w:tcPr>
            <w:tcW w:w="1164" w:type="dxa"/>
            <w:vAlign w:val="center"/>
          </w:tcPr>
          <w:p w:rsidR="006C1F6F" w:rsidRPr="00CB3881" w:rsidRDefault="006C1F6F" w:rsidP="00D84B6F">
            <w:pPr>
              <w:jc w:val="center"/>
            </w:pPr>
            <w:r w:rsidRPr="00CB3881">
              <w:t>2014-2018рр.</w:t>
            </w:r>
          </w:p>
        </w:tc>
      </w:tr>
      <w:tr w:rsidR="008A35C8" w:rsidRPr="00105CF8" w:rsidTr="00D84B6F">
        <w:trPr>
          <w:jc w:val="center"/>
        </w:trPr>
        <w:tc>
          <w:tcPr>
            <w:tcW w:w="587" w:type="dxa"/>
            <w:vAlign w:val="center"/>
          </w:tcPr>
          <w:p w:rsidR="008A35C8" w:rsidRPr="00105CF8" w:rsidRDefault="008A35C8" w:rsidP="007B4878">
            <w:pPr>
              <w:numPr>
                <w:ilvl w:val="0"/>
                <w:numId w:val="46"/>
              </w:numPr>
              <w:tabs>
                <w:tab w:val="left" w:pos="362"/>
              </w:tabs>
              <w:jc w:val="center"/>
            </w:pPr>
          </w:p>
        </w:tc>
        <w:tc>
          <w:tcPr>
            <w:tcW w:w="4023" w:type="dxa"/>
          </w:tcPr>
          <w:p w:rsidR="008A35C8" w:rsidRPr="00105CF8" w:rsidRDefault="008A35C8" w:rsidP="00D84B6F">
            <w:pPr>
              <w:ind w:left="39" w:right="35"/>
              <w:jc w:val="both"/>
            </w:pPr>
            <w:r>
              <w:t>Міська програма з реалізації Національної стратегії у сфері прав дитини на період 2017-2020 років</w:t>
            </w:r>
          </w:p>
        </w:tc>
        <w:tc>
          <w:tcPr>
            <w:tcW w:w="1912" w:type="dxa"/>
          </w:tcPr>
          <w:p w:rsidR="008A35C8" w:rsidRPr="00105CF8" w:rsidRDefault="008A35C8" w:rsidP="00D84B6F">
            <w:pPr>
              <w:jc w:val="center"/>
            </w:pPr>
            <w:r>
              <w:t>Служба у справах дітей</w:t>
            </w:r>
          </w:p>
        </w:tc>
        <w:tc>
          <w:tcPr>
            <w:tcW w:w="1723" w:type="dxa"/>
          </w:tcPr>
          <w:p w:rsidR="008A35C8" w:rsidRPr="00105CF8" w:rsidRDefault="008A35C8" w:rsidP="008A35C8">
            <w:pPr>
              <w:jc w:val="center"/>
            </w:pPr>
            <w:r>
              <w:t xml:space="preserve">Рішення </w:t>
            </w:r>
            <w:r w:rsidRPr="00105CF8">
              <w:t xml:space="preserve">міської ради </w:t>
            </w:r>
            <w:r>
              <w:t>від 15.03.2017р. №18-11</w:t>
            </w:r>
          </w:p>
        </w:tc>
        <w:tc>
          <w:tcPr>
            <w:tcW w:w="1164" w:type="dxa"/>
            <w:vAlign w:val="center"/>
          </w:tcPr>
          <w:p w:rsidR="008A35C8" w:rsidRPr="00105CF8" w:rsidRDefault="008A35C8" w:rsidP="00D84B6F">
            <w:pPr>
              <w:jc w:val="center"/>
            </w:pPr>
            <w:r>
              <w:t>2017-2020рр.</w:t>
            </w:r>
          </w:p>
        </w:tc>
      </w:tr>
      <w:tr w:rsidR="006C1F6F" w:rsidRPr="00105CF8" w:rsidTr="00D84B6F">
        <w:trPr>
          <w:jc w:val="center"/>
        </w:trPr>
        <w:tc>
          <w:tcPr>
            <w:tcW w:w="587" w:type="dxa"/>
            <w:vAlign w:val="center"/>
          </w:tcPr>
          <w:p w:rsidR="006C1F6F" w:rsidRPr="00105CF8" w:rsidRDefault="006C1F6F" w:rsidP="007B4878">
            <w:pPr>
              <w:numPr>
                <w:ilvl w:val="0"/>
                <w:numId w:val="46"/>
              </w:numPr>
              <w:tabs>
                <w:tab w:val="left" w:pos="362"/>
              </w:tabs>
              <w:jc w:val="center"/>
            </w:pPr>
          </w:p>
        </w:tc>
        <w:tc>
          <w:tcPr>
            <w:tcW w:w="4023" w:type="dxa"/>
          </w:tcPr>
          <w:p w:rsidR="006C1F6F" w:rsidRPr="00105CF8" w:rsidRDefault="006C1F6F" w:rsidP="00D84B6F">
            <w:pPr>
              <w:ind w:left="39" w:right="35"/>
              <w:jc w:val="both"/>
            </w:pPr>
            <w:r w:rsidRPr="00105CF8">
              <w:t>Комплексна програма підтримки та розвитку культури міста Івано-Франківська на 2016-2020 роки</w:t>
            </w:r>
          </w:p>
        </w:tc>
        <w:tc>
          <w:tcPr>
            <w:tcW w:w="1912" w:type="dxa"/>
          </w:tcPr>
          <w:p w:rsidR="006C1F6F" w:rsidRPr="00105CF8" w:rsidRDefault="006C1F6F" w:rsidP="00D84B6F">
            <w:pPr>
              <w:jc w:val="center"/>
            </w:pPr>
            <w:r w:rsidRPr="00105CF8">
              <w:t>Департамент культури</w:t>
            </w:r>
          </w:p>
        </w:tc>
        <w:tc>
          <w:tcPr>
            <w:tcW w:w="1723" w:type="dxa"/>
          </w:tcPr>
          <w:p w:rsidR="006C1F6F" w:rsidRPr="00105CF8" w:rsidRDefault="006C1F6F" w:rsidP="00D84B6F">
            <w:pPr>
              <w:jc w:val="center"/>
            </w:pPr>
            <w:r w:rsidRPr="00105CF8">
              <w:t xml:space="preserve">Рішення сесії міської ради від 22.12.2015р. </w:t>
            </w:r>
          </w:p>
          <w:p w:rsidR="006C1F6F" w:rsidRPr="00105CF8" w:rsidRDefault="006C1F6F" w:rsidP="00D84B6F">
            <w:pPr>
              <w:jc w:val="center"/>
            </w:pPr>
            <w:r w:rsidRPr="00105CF8">
              <w:t>№28</w:t>
            </w:r>
          </w:p>
        </w:tc>
        <w:tc>
          <w:tcPr>
            <w:tcW w:w="1164" w:type="dxa"/>
            <w:vAlign w:val="center"/>
          </w:tcPr>
          <w:p w:rsidR="006C1F6F" w:rsidRPr="00105CF8" w:rsidRDefault="006C1F6F" w:rsidP="00D84B6F">
            <w:pPr>
              <w:jc w:val="center"/>
            </w:pPr>
            <w:r w:rsidRPr="00105CF8">
              <w:t>2016-2020рр.</w:t>
            </w:r>
          </w:p>
        </w:tc>
      </w:tr>
      <w:tr w:rsidR="006C1F6F" w:rsidRPr="000F3BB0" w:rsidTr="00D84B6F">
        <w:trPr>
          <w:jc w:val="center"/>
        </w:trPr>
        <w:tc>
          <w:tcPr>
            <w:tcW w:w="587" w:type="dxa"/>
            <w:vAlign w:val="center"/>
          </w:tcPr>
          <w:p w:rsidR="006C1F6F" w:rsidRPr="000F3BB0" w:rsidRDefault="006C1F6F" w:rsidP="007B4878">
            <w:pPr>
              <w:numPr>
                <w:ilvl w:val="0"/>
                <w:numId w:val="46"/>
              </w:numPr>
              <w:tabs>
                <w:tab w:val="left" w:pos="362"/>
              </w:tabs>
              <w:jc w:val="center"/>
            </w:pPr>
          </w:p>
        </w:tc>
        <w:tc>
          <w:tcPr>
            <w:tcW w:w="4023" w:type="dxa"/>
          </w:tcPr>
          <w:p w:rsidR="006C1F6F" w:rsidRPr="000F3BB0" w:rsidRDefault="006C1F6F" w:rsidP="00D84B6F">
            <w:pPr>
              <w:ind w:left="39" w:right="35"/>
              <w:jc w:val="both"/>
            </w:pPr>
            <w:r w:rsidRPr="000F3BB0">
              <w:t xml:space="preserve">Міська програма соціальної підтримки та реабілітації інвалідів зору на 2015-2019 роки </w:t>
            </w:r>
          </w:p>
        </w:tc>
        <w:tc>
          <w:tcPr>
            <w:tcW w:w="1912" w:type="dxa"/>
          </w:tcPr>
          <w:p w:rsidR="006C1F6F" w:rsidRPr="000F3BB0" w:rsidRDefault="006C1F6F" w:rsidP="00D84B6F">
            <w:pPr>
              <w:jc w:val="center"/>
            </w:pPr>
            <w:r w:rsidRPr="000F3BB0">
              <w:t>Департамент соціальної політики</w:t>
            </w:r>
          </w:p>
        </w:tc>
        <w:tc>
          <w:tcPr>
            <w:tcW w:w="1723" w:type="dxa"/>
          </w:tcPr>
          <w:p w:rsidR="006C1F6F" w:rsidRPr="000F3BB0" w:rsidRDefault="006C1F6F" w:rsidP="00D84B6F">
            <w:pPr>
              <w:jc w:val="center"/>
            </w:pPr>
            <w:r w:rsidRPr="000F3BB0">
              <w:t xml:space="preserve">Рішення сесії міської ради від 16.01.2015р. </w:t>
            </w:r>
          </w:p>
          <w:p w:rsidR="006C1F6F" w:rsidRPr="000F3BB0" w:rsidRDefault="006C1F6F" w:rsidP="00D84B6F">
            <w:pPr>
              <w:jc w:val="center"/>
            </w:pPr>
            <w:r w:rsidRPr="000F3BB0">
              <w:t>№1622</w:t>
            </w:r>
          </w:p>
        </w:tc>
        <w:tc>
          <w:tcPr>
            <w:tcW w:w="1164" w:type="dxa"/>
            <w:vAlign w:val="center"/>
          </w:tcPr>
          <w:p w:rsidR="006C1F6F" w:rsidRPr="000F3BB0" w:rsidRDefault="006C1F6F" w:rsidP="00D84B6F">
            <w:pPr>
              <w:jc w:val="center"/>
            </w:pPr>
            <w:r w:rsidRPr="000F3BB0">
              <w:t>2015-2019рр.</w:t>
            </w:r>
          </w:p>
        </w:tc>
      </w:tr>
      <w:tr w:rsidR="006C1F6F" w:rsidRPr="000F3BB0" w:rsidTr="00D84B6F">
        <w:trPr>
          <w:jc w:val="center"/>
        </w:trPr>
        <w:tc>
          <w:tcPr>
            <w:tcW w:w="587" w:type="dxa"/>
            <w:vAlign w:val="center"/>
          </w:tcPr>
          <w:p w:rsidR="006C1F6F" w:rsidRPr="000F3BB0" w:rsidRDefault="006C1F6F" w:rsidP="007B4878">
            <w:pPr>
              <w:numPr>
                <w:ilvl w:val="0"/>
                <w:numId w:val="46"/>
              </w:numPr>
              <w:tabs>
                <w:tab w:val="left" w:pos="362"/>
              </w:tabs>
              <w:jc w:val="center"/>
            </w:pPr>
          </w:p>
        </w:tc>
        <w:tc>
          <w:tcPr>
            <w:tcW w:w="4023" w:type="dxa"/>
          </w:tcPr>
          <w:p w:rsidR="006C1F6F" w:rsidRPr="000F3BB0" w:rsidRDefault="006C1F6F" w:rsidP="00D84B6F">
            <w:pPr>
              <w:ind w:left="39" w:right="35"/>
              <w:jc w:val="both"/>
            </w:pPr>
            <w:r w:rsidRPr="000F3BB0">
              <w:t xml:space="preserve">Міська програма соціального захисту </w:t>
            </w:r>
            <w:r w:rsidRPr="000F3BB0">
              <w:lastRenderedPageBreak/>
              <w:t>членів сімей загиблих учасників АТО</w:t>
            </w:r>
          </w:p>
        </w:tc>
        <w:tc>
          <w:tcPr>
            <w:tcW w:w="1912" w:type="dxa"/>
          </w:tcPr>
          <w:p w:rsidR="006C1F6F" w:rsidRPr="000F3BB0" w:rsidRDefault="006C1F6F" w:rsidP="00D84B6F">
            <w:pPr>
              <w:jc w:val="center"/>
            </w:pPr>
            <w:r w:rsidRPr="000F3BB0">
              <w:lastRenderedPageBreak/>
              <w:t xml:space="preserve">Департамент </w:t>
            </w:r>
            <w:r w:rsidRPr="000F3BB0">
              <w:lastRenderedPageBreak/>
              <w:t>соціальної політики</w:t>
            </w:r>
          </w:p>
        </w:tc>
        <w:tc>
          <w:tcPr>
            <w:tcW w:w="1723" w:type="dxa"/>
          </w:tcPr>
          <w:p w:rsidR="006C1F6F" w:rsidRPr="000F3BB0" w:rsidRDefault="006C1F6F" w:rsidP="00D84B6F">
            <w:pPr>
              <w:jc w:val="center"/>
            </w:pPr>
            <w:r w:rsidRPr="000F3BB0">
              <w:lastRenderedPageBreak/>
              <w:t xml:space="preserve">Рішення сесії </w:t>
            </w:r>
            <w:r w:rsidRPr="000F3BB0">
              <w:lastRenderedPageBreak/>
              <w:t xml:space="preserve">міської ради від 08.07.2016р. </w:t>
            </w:r>
          </w:p>
          <w:p w:rsidR="006C1F6F" w:rsidRPr="000F3BB0" w:rsidRDefault="006C1F6F" w:rsidP="00D84B6F">
            <w:pPr>
              <w:jc w:val="center"/>
            </w:pPr>
            <w:r w:rsidRPr="000F3BB0">
              <w:t>№161</w:t>
            </w:r>
          </w:p>
        </w:tc>
        <w:tc>
          <w:tcPr>
            <w:tcW w:w="1164" w:type="dxa"/>
            <w:vAlign w:val="center"/>
          </w:tcPr>
          <w:p w:rsidR="006C1F6F" w:rsidRPr="000F3BB0" w:rsidRDefault="006C1F6F" w:rsidP="00D84B6F">
            <w:pPr>
              <w:jc w:val="center"/>
            </w:pPr>
            <w:r w:rsidRPr="000F3BB0">
              <w:lastRenderedPageBreak/>
              <w:t>2016-</w:t>
            </w:r>
            <w:r w:rsidRPr="000F3BB0">
              <w:lastRenderedPageBreak/>
              <w:t>2020рр.</w:t>
            </w:r>
          </w:p>
        </w:tc>
      </w:tr>
      <w:tr w:rsidR="000041E5" w:rsidRPr="000041E5" w:rsidTr="00D84B6F">
        <w:trPr>
          <w:jc w:val="center"/>
        </w:trPr>
        <w:tc>
          <w:tcPr>
            <w:tcW w:w="587" w:type="dxa"/>
            <w:vAlign w:val="center"/>
          </w:tcPr>
          <w:p w:rsidR="000041E5" w:rsidRPr="000041E5" w:rsidRDefault="000041E5" w:rsidP="007B4878">
            <w:pPr>
              <w:numPr>
                <w:ilvl w:val="0"/>
                <w:numId w:val="46"/>
              </w:numPr>
              <w:tabs>
                <w:tab w:val="left" w:pos="362"/>
              </w:tabs>
              <w:jc w:val="center"/>
            </w:pPr>
          </w:p>
        </w:tc>
        <w:tc>
          <w:tcPr>
            <w:tcW w:w="4023" w:type="dxa"/>
          </w:tcPr>
          <w:p w:rsidR="000041E5" w:rsidRPr="000041E5" w:rsidRDefault="000041E5" w:rsidP="000041E5">
            <w:pPr>
              <w:ind w:left="39" w:right="35"/>
              <w:jc w:val="both"/>
            </w:pPr>
            <w:r w:rsidRPr="000041E5">
              <w:rPr>
                <w:color w:val="000000"/>
                <w:shd w:val="clear" w:color="auto" w:fill="FFFFFF"/>
              </w:rPr>
              <w:t>Програма соціальної підтримки окремих категорій громадян м. Івано-Франківська</w:t>
            </w:r>
          </w:p>
        </w:tc>
        <w:tc>
          <w:tcPr>
            <w:tcW w:w="1912" w:type="dxa"/>
          </w:tcPr>
          <w:p w:rsidR="000041E5" w:rsidRPr="000041E5" w:rsidRDefault="000041E5" w:rsidP="00D84B6F">
            <w:pPr>
              <w:jc w:val="center"/>
            </w:pPr>
            <w:r w:rsidRPr="000041E5">
              <w:t>Департамент соціальної політики</w:t>
            </w:r>
          </w:p>
        </w:tc>
        <w:tc>
          <w:tcPr>
            <w:tcW w:w="1723" w:type="dxa"/>
          </w:tcPr>
          <w:p w:rsidR="000041E5" w:rsidRPr="000041E5" w:rsidRDefault="000041E5" w:rsidP="00D84B6F">
            <w:pPr>
              <w:jc w:val="center"/>
            </w:pPr>
            <w:r w:rsidRPr="000041E5">
              <w:t xml:space="preserve">Рішення сесії міської ради від </w:t>
            </w:r>
            <w:r w:rsidRPr="000041E5">
              <w:rPr>
                <w:color w:val="000000"/>
                <w:shd w:val="clear" w:color="auto" w:fill="FFFFFF"/>
              </w:rPr>
              <w:t>16.01.2015 р. №1623-51</w:t>
            </w:r>
          </w:p>
        </w:tc>
        <w:tc>
          <w:tcPr>
            <w:tcW w:w="1164" w:type="dxa"/>
            <w:vAlign w:val="center"/>
          </w:tcPr>
          <w:p w:rsidR="000041E5" w:rsidRPr="000041E5" w:rsidRDefault="000041E5" w:rsidP="00D84B6F">
            <w:pPr>
              <w:jc w:val="center"/>
            </w:pPr>
            <w:r>
              <w:t>2015-2018</w:t>
            </w:r>
          </w:p>
        </w:tc>
      </w:tr>
      <w:tr w:rsidR="006C1F6F" w:rsidRPr="00294F99" w:rsidTr="00D84B6F">
        <w:trPr>
          <w:jc w:val="center"/>
        </w:trPr>
        <w:tc>
          <w:tcPr>
            <w:tcW w:w="587" w:type="dxa"/>
            <w:vAlign w:val="center"/>
          </w:tcPr>
          <w:p w:rsidR="006C1F6F" w:rsidRPr="00294F99" w:rsidRDefault="006C1F6F" w:rsidP="007B4878">
            <w:pPr>
              <w:numPr>
                <w:ilvl w:val="0"/>
                <w:numId w:val="46"/>
              </w:numPr>
              <w:tabs>
                <w:tab w:val="left" w:pos="362"/>
              </w:tabs>
              <w:jc w:val="center"/>
            </w:pPr>
          </w:p>
        </w:tc>
        <w:tc>
          <w:tcPr>
            <w:tcW w:w="4023" w:type="dxa"/>
          </w:tcPr>
          <w:p w:rsidR="006C1F6F" w:rsidRPr="00294F99" w:rsidRDefault="006C1F6F" w:rsidP="00D84B6F">
            <w:pPr>
              <w:ind w:left="39" w:right="35"/>
              <w:jc w:val="both"/>
            </w:pPr>
            <w:r w:rsidRPr="00294F99">
              <w:t>Програма розвитку місцевого самоврядування та громадянського суспільства в м.Івано-Франківську на 2016-2020рр.</w:t>
            </w:r>
          </w:p>
        </w:tc>
        <w:tc>
          <w:tcPr>
            <w:tcW w:w="1912" w:type="dxa"/>
          </w:tcPr>
          <w:p w:rsidR="006C1F6F" w:rsidRPr="00294F99" w:rsidRDefault="006C1F6F" w:rsidP="00D84B6F">
            <w:pPr>
              <w:jc w:val="center"/>
            </w:pPr>
            <w:r w:rsidRPr="00294F99">
              <w:t>Експертно-аналітичний відділ</w:t>
            </w:r>
          </w:p>
        </w:tc>
        <w:tc>
          <w:tcPr>
            <w:tcW w:w="1723" w:type="dxa"/>
          </w:tcPr>
          <w:p w:rsidR="006C1F6F" w:rsidRPr="00294F99" w:rsidRDefault="006C1F6F" w:rsidP="00D84B6F">
            <w:pPr>
              <w:jc w:val="center"/>
            </w:pPr>
            <w:r w:rsidRPr="00294F99">
              <w:t xml:space="preserve">Рішення сесії міської ради від 22.12.2015р. </w:t>
            </w:r>
          </w:p>
          <w:p w:rsidR="006C1F6F" w:rsidRPr="00294F99" w:rsidRDefault="006C1F6F" w:rsidP="00D84B6F">
            <w:pPr>
              <w:jc w:val="center"/>
            </w:pPr>
            <w:r w:rsidRPr="00294F99">
              <w:t>№31</w:t>
            </w:r>
          </w:p>
        </w:tc>
        <w:tc>
          <w:tcPr>
            <w:tcW w:w="1164" w:type="dxa"/>
            <w:vAlign w:val="center"/>
          </w:tcPr>
          <w:p w:rsidR="006C1F6F" w:rsidRPr="00294F99" w:rsidRDefault="006C1F6F" w:rsidP="00D84B6F">
            <w:pPr>
              <w:jc w:val="center"/>
            </w:pPr>
            <w:r w:rsidRPr="00294F99">
              <w:t>2016-2020рр.</w:t>
            </w:r>
          </w:p>
        </w:tc>
      </w:tr>
      <w:tr w:rsidR="006C1F6F" w:rsidRPr="00294F99" w:rsidTr="00D84B6F">
        <w:trPr>
          <w:jc w:val="center"/>
        </w:trPr>
        <w:tc>
          <w:tcPr>
            <w:tcW w:w="587" w:type="dxa"/>
            <w:vAlign w:val="center"/>
          </w:tcPr>
          <w:p w:rsidR="006C1F6F" w:rsidRPr="00294F99" w:rsidRDefault="006C1F6F" w:rsidP="007B4878">
            <w:pPr>
              <w:numPr>
                <w:ilvl w:val="0"/>
                <w:numId w:val="46"/>
              </w:numPr>
              <w:tabs>
                <w:tab w:val="left" w:pos="362"/>
              </w:tabs>
              <w:jc w:val="center"/>
            </w:pPr>
          </w:p>
        </w:tc>
        <w:tc>
          <w:tcPr>
            <w:tcW w:w="4023" w:type="dxa"/>
          </w:tcPr>
          <w:p w:rsidR="006C1F6F" w:rsidRPr="00294F99" w:rsidRDefault="006C1F6F" w:rsidP="00D84B6F">
            <w:pPr>
              <w:ind w:left="39" w:right="35"/>
              <w:jc w:val="both"/>
            </w:pPr>
            <w:r w:rsidRPr="00294F99">
              <w:t>Муніципальна програма "Духовне життя" на 2016-2020 роки</w:t>
            </w:r>
          </w:p>
        </w:tc>
        <w:tc>
          <w:tcPr>
            <w:tcW w:w="1912" w:type="dxa"/>
          </w:tcPr>
          <w:p w:rsidR="006C1F6F" w:rsidRPr="00294F99" w:rsidRDefault="006C1F6F" w:rsidP="00D84B6F">
            <w:pPr>
              <w:jc w:val="center"/>
            </w:pPr>
            <w:r w:rsidRPr="00294F99">
              <w:t>Експертно-аналітичний відділ</w:t>
            </w:r>
          </w:p>
        </w:tc>
        <w:tc>
          <w:tcPr>
            <w:tcW w:w="1723" w:type="dxa"/>
          </w:tcPr>
          <w:p w:rsidR="006C1F6F" w:rsidRPr="00294F99" w:rsidRDefault="006C1F6F" w:rsidP="00D84B6F">
            <w:pPr>
              <w:jc w:val="center"/>
            </w:pPr>
            <w:r w:rsidRPr="00294F99">
              <w:t xml:space="preserve">Рішення сесії міської ради від 22.12.2015р. </w:t>
            </w:r>
          </w:p>
          <w:p w:rsidR="006C1F6F" w:rsidRPr="00294F99" w:rsidRDefault="006C1F6F" w:rsidP="00D84B6F">
            <w:pPr>
              <w:jc w:val="center"/>
            </w:pPr>
            <w:r w:rsidRPr="00294F99">
              <w:t>№32</w:t>
            </w:r>
          </w:p>
        </w:tc>
        <w:tc>
          <w:tcPr>
            <w:tcW w:w="1164" w:type="dxa"/>
            <w:vAlign w:val="center"/>
          </w:tcPr>
          <w:p w:rsidR="006C1F6F" w:rsidRPr="00294F99" w:rsidRDefault="006C1F6F" w:rsidP="00D84B6F">
            <w:pPr>
              <w:jc w:val="center"/>
            </w:pPr>
            <w:r w:rsidRPr="00294F99">
              <w:t>2016-2020рр.</w:t>
            </w:r>
          </w:p>
        </w:tc>
      </w:tr>
      <w:tr w:rsidR="006C1F6F" w:rsidRPr="006C1F6F" w:rsidTr="00D84B6F">
        <w:trPr>
          <w:jc w:val="center"/>
        </w:trPr>
        <w:tc>
          <w:tcPr>
            <w:tcW w:w="587" w:type="dxa"/>
            <w:vAlign w:val="center"/>
          </w:tcPr>
          <w:p w:rsidR="006C1F6F" w:rsidRPr="008C1B41" w:rsidRDefault="006C1F6F" w:rsidP="007B4878">
            <w:pPr>
              <w:numPr>
                <w:ilvl w:val="0"/>
                <w:numId w:val="46"/>
              </w:numPr>
              <w:tabs>
                <w:tab w:val="left" w:pos="362"/>
              </w:tabs>
              <w:jc w:val="center"/>
            </w:pPr>
          </w:p>
        </w:tc>
        <w:tc>
          <w:tcPr>
            <w:tcW w:w="4023" w:type="dxa"/>
          </w:tcPr>
          <w:p w:rsidR="006C1F6F" w:rsidRPr="008C1B41" w:rsidRDefault="006C1F6F" w:rsidP="00D84B6F">
            <w:pPr>
              <w:ind w:left="39" w:right="35"/>
              <w:jc w:val="both"/>
            </w:pPr>
            <w:r w:rsidRPr="008C1B41">
              <w:t>Програма "Репродуктивне здоров</w:t>
            </w:r>
            <w:r w:rsidRPr="008C1B41">
              <w:rPr>
                <w:rFonts w:ascii="Calibri" w:hAnsi="Calibri"/>
              </w:rPr>
              <w:t>’</w:t>
            </w:r>
            <w:r w:rsidRPr="008C1B41">
              <w:t>я нації"</w:t>
            </w:r>
          </w:p>
        </w:tc>
        <w:tc>
          <w:tcPr>
            <w:tcW w:w="1912" w:type="dxa"/>
          </w:tcPr>
          <w:p w:rsidR="006C1F6F" w:rsidRPr="008C1B41" w:rsidRDefault="006C1F6F" w:rsidP="00D84B6F">
            <w:pPr>
              <w:jc w:val="center"/>
            </w:pPr>
            <w:r w:rsidRPr="008C1B41">
              <w:t>Міський пологовий будинок</w:t>
            </w:r>
          </w:p>
        </w:tc>
        <w:tc>
          <w:tcPr>
            <w:tcW w:w="1723" w:type="dxa"/>
          </w:tcPr>
          <w:p w:rsidR="006C1F6F" w:rsidRPr="008C1B41" w:rsidRDefault="006C1F6F" w:rsidP="00D84B6F">
            <w:pPr>
              <w:jc w:val="center"/>
            </w:pPr>
            <w:r w:rsidRPr="008C1B41">
              <w:t xml:space="preserve">Рішення сесії міської ради від 28.01.2016р. </w:t>
            </w:r>
          </w:p>
          <w:p w:rsidR="006C1F6F" w:rsidRPr="008C1B41" w:rsidRDefault="006C1F6F" w:rsidP="00D84B6F">
            <w:pPr>
              <w:jc w:val="center"/>
            </w:pPr>
            <w:r w:rsidRPr="008C1B41">
              <w:t>№14</w:t>
            </w:r>
          </w:p>
        </w:tc>
        <w:tc>
          <w:tcPr>
            <w:tcW w:w="1164" w:type="dxa"/>
            <w:vAlign w:val="center"/>
          </w:tcPr>
          <w:p w:rsidR="006C1F6F" w:rsidRPr="008C1B41" w:rsidRDefault="006C1F6F" w:rsidP="00D84B6F">
            <w:pPr>
              <w:jc w:val="center"/>
            </w:pPr>
            <w:r w:rsidRPr="008C1B41">
              <w:t>2015-2020рр.</w:t>
            </w:r>
          </w:p>
        </w:tc>
      </w:tr>
      <w:tr w:rsidR="006C1F6F" w:rsidRPr="006C1F6F" w:rsidTr="007A70A9">
        <w:trPr>
          <w:trHeight w:val="1039"/>
          <w:jc w:val="center"/>
        </w:trPr>
        <w:tc>
          <w:tcPr>
            <w:tcW w:w="587" w:type="dxa"/>
            <w:vAlign w:val="center"/>
          </w:tcPr>
          <w:p w:rsidR="006C1F6F" w:rsidRPr="00AE3A1C" w:rsidRDefault="006C1F6F" w:rsidP="007B4878">
            <w:pPr>
              <w:numPr>
                <w:ilvl w:val="0"/>
                <w:numId w:val="46"/>
              </w:numPr>
              <w:tabs>
                <w:tab w:val="left" w:pos="362"/>
              </w:tabs>
              <w:jc w:val="center"/>
            </w:pPr>
          </w:p>
        </w:tc>
        <w:tc>
          <w:tcPr>
            <w:tcW w:w="4023" w:type="dxa"/>
          </w:tcPr>
          <w:p w:rsidR="006C1F6F" w:rsidRPr="00AE3A1C" w:rsidRDefault="006C1F6F" w:rsidP="00D84B6F">
            <w:pPr>
              <w:spacing w:after="160"/>
              <w:rPr>
                <w:rFonts w:eastAsia="Calibri"/>
                <w:lang w:eastAsia="en-US"/>
              </w:rPr>
            </w:pPr>
            <w:r w:rsidRPr="00AE3A1C">
              <w:rPr>
                <w:rFonts w:eastAsia="Calibri"/>
                <w:lang w:eastAsia="en-US"/>
              </w:rPr>
              <w:t>Програма протидії ВІЛ/СНІД у на 2016-2018 р.</w:t>
            </w:r>
          </w:p>
        </w:tc>
        <w:tc>
          <w:tcPr>
            <w:tcW w:w="1912" w:type="dxa"/>
          </w:tcPr>
          <w:p w:rsidR="006C1F6F" w:rsidRPr="00AE3A1C" w:rsidRDefault="00AE3A1C" w:rsidP="00D84B6F">
            <w:pPr>
              <w:jc w:val="center"/>
              <w:rPr>
                <w:rFonts w:eastAsia="Calibri"/>
                <w:lang w:eastAsia="en-US"/>
              </w:rPr>
            </w:pPr>
            <w:r>
              <w:t>Управління охорони здоров’я</w:t>
            </w:r>
          </w:p>
        </w:tc>
        <w:tc>
          <w:tcPr>
            <w:tcW w:w="1723" w:type="dxa"/>
          </w:tcPr>
          <w:p w:rsidR="006C1F6F" w:rsidRPr="00AE3A1C" w:rsidRDefault="006C1F6F" w:rsidP="008C1B41">
            <w:pPr>
              <w:spacing w:after="160"/>
              <w:jc w:val="center"/>
              <w:rPr>
                <w:rFonts w:eastAsia="Calibri"/>
                <w:lang w:eastAsia="en-US"/>
              </w:rPr>
            </w:pPr>
            <w:r w:rsidRPr="00AE3A1C">
              <w:rPr>
                <w:rFonts w:eastAsia="Calibri"/>
                <w:lang w:eastAsia="en-US"/>
              </w:rPr>
              <w:t>Рішення сесії  міської ради 08.07.2016р. №165-6</w:t>
            </w:r>
          </w:p>
        </w:tc>
        <w:tc>
          <w:tcPr>
            <w:tcW w:w="1164" w:type="dxa"/>
          </w:tcPr>
          <w:p w:rsidR="006C1F6F" w:rsidRPr="00AE3A1C" w:rsidRDefault="006C1F6F" w:rsidP="00D84B6F">
            <w:pPr>
              <w:spacing w:after="160"/>
              <w:jc w:val="center"/>
              <w:rPr>
                <w:rFonts w:eastAsia="Calibri"/>
                <w:lang w:eastAsia="en-US"/>
              </w:rPr>
            </w:pPr>
            <w:r w:rsidRPr="00AE3A1C">
              <w:rPr>
                <w:rFonts w:eastAsia="Calibri"/>
                <w:lang w:eastAsia="en-US"/>
              </w:rPr>
              <w:t>2016-2018р</w:t>
            </w:r>
            <w:r w:rsidR="007A70A9">
              <w:rPr>
                <w:rFonts w:eastAsia="Calibri"/>
                <w:lang w:eastAsia="en-US"/>
              </w:rPr>
              <w:t>р</w:t>
            </w:r>
            <w:r w:rsidRPr="00AE3A1C">
              <w:rPr>
                <w:rFonts w:eastAsia="Calibri"/>
                <w:lang w:eastAsia="en-US"/>
              </w:rPr>
              <w:t>.</w:t>
            </w:r>
          </w:p>
        </w:tc>
      </w:tr>
      <w:tr w:rsidR="006C1F6F" w:rsidRPr="006C1F6F" w:rsidTr="00D84B6F">
        <w:trPr>
          <w:jc w:val="center"/>
        </w:trPr>
        <w:tc>
          <w:tcPr>
            <w:tcW w:w="587" w:type="dxa"/>
            <w:vAlign w:val="center"/>
          </w:tcPr>
          <w:p w:rsidR="006C1F6F" w:rsidRPr="008C1B41" w:rsidRDefault="006C1F6F" w:rsidP="007B4878">
            <w:pPr>
              <w:numPr>
                <w:ilvl w:val="0"/>
                <w:numId w:val="46"/>
              </w:numPr>
              <w:tabs>
                <w:tab w:val="left" w:pos="362"/>
              </w:tabs>
              <w:jc w:val="center"/>
            </w:pPr>
          </w:p>
        </w:tc>
        <w:tc>
          <w:tcPr>
            <w:tcW w:w="4023" w:type="dxa"/>
          </w:tcPr>
          <w:p w:rsidR="006C1F6F" w:rsidRPr="007A70A9" w:rsidRDefault="007A70A9" w:rsidP="007A70A9">
            <w:pPr>
              <w:spacing w:after="160"/>
              <w:rPr>
                <w:rFonts w:eastAsia="Calibri"/>
                <w:lang w:eastAsia="en-US"/>
              </w:rPr>
            </w:pPr>
            <w:r w:rsidRPr="007A70A9">
              <w:rPr>
                <w:rStyle w:val="rvts10"/>
                <w:color w:val="000000"/>
                <w:shd w:val="clear" w:color="auto" w:fill="FFFFFF"/>
              </w:rPr>
              <w:t>Програма</w:t>
            </w:r>
            <w:r w:rsidRPr="007A70A9">
              <w:rPr>
                <w:rStyle w:val="rvts14"/>
                <w:b/>
                <w:bCs/>
                <w:color w:val="000000"/>
                <w:shd w:val="clear" w:color="auto" w:fill="FFFFFF"/>
              </w:rPr>
              <w:t> </w:t>
            </w:r>
            <w:r w:rsidRPr="007A70A9">
              <w:rPr>
                <w:rStyle w:val="rvts10"/>
                <w:color w:val="000000"/>
                <w:shd w:val="clear" w:color="auto" w:fill="FFFFFF"/>
              </w:rPr>
              <w:t>покращення діагностики, лікування та профілактики злоякісних новоутворів на 2017-2020 роки</w:t>
            </w:r>
          </w:p>
        </w:tc>
        <w:tc>
          <w:tcPr>
            <w:tcW w:w="1912" w:type="dxa"/>
          </w:tcPr>
          <w:p w:rsidR="006C1F6F" w:rsidRPr="008C1B41" w:rsidRDefault="007A70A9" w:rsidP="00D84B6F">
            <w:pPr>
              <w:jc w:val="center"/>
            </w:pPr>
            <w:r>
              <w:t>Управління охорони здоров’я</w:t>
            </w:r>
          </w:p>
        </w:tc>
        <w:tc>
          <w:tcPr>
            <w:tcW w:w="1723" w:type="dxa"/>
          </w:tcPr>
          <w:p w:rsidR="006C1F6F" w:rsidRPr="008C1B41" w:rsidRDefault="007A70A9" w:rsidP="007A70A9">
            <w:pPr>
              <w:jc w:val="center"/>
              <w:rPr>
                <w:rFonts w:eastAsia="Calibri"/>
                <w:lang w:eastAsia="en-US"/>
              </w:rPr>
            </w:pPr>
            <w:r w:rsidRPr="00AE3A1C">
              <w:rPr>
                <w:rFonts w:eastAsia="Calibri"/>
                <w:lang w:eastAsia="en-US"/>
              </w:rPr>
              <w:t xml:space="preserve">Рішення сесії  міської ради </w:t>
            </w:r>
            <w:r>
              <w:rPr>
                <w:rFonts w:eastAsia="Calibri"/>
                <w:lang w:eastAsia="en-US"/>
              </w:rPr>
              <w:t>15.03</w:t>
            </w:r>
            <w:r w:rsidRPr="00AE3A1C">
              <w:rPr>
                <w:rFonts w:eastAsia="Calibri"/>
                <w:lang w:eastAsia="en-US"/>
              </w:rPr>
              <w:t>.2016р. №</w:t>
            </w:r>
            <w:r>
              <w:rPr>
                <w:rFonts w:eastAsia="Calibri"/>
                <w:lang w:eastAsia="en-US"/>
              </w:rPr>
              <w:t>19-11</w:t>
            </w:r>
          </w:p>
        </w:tc>
        <w:tc>
          <w:tcPr>
            <w:tcW w:w="1164" w:type="dxa"/>
          </w:tcPr>
          <w:p w:rsidR="006C1F6F" w:rsidRPr="008C1B41" w:rsidRDefault="007A70A9" w:rsidP="00D84B6F">
            <w:pPr>
              <w:spacing w:after="160"/>
              <w:jc w:val="center"/>
              <w:rPr>
                <w:rFonts w:eastAsia="Calibri"/>
                <w:lang w:eastAsia="en-US"/>
              </w:rPr>
            </w:pPr>
            <w:r>
              <w:rPr>
                <w:rFonts w:eastAsia="Calibri"/>
                <w:lang w:eastAsia="en-US"/>
              </w:rPr>
              <w:t>2017-2020рр.</w:t>
            </w:r>
          </w:p>
        </w:tc>
      </w:tr>
      <w:tr w:rsidR="006C1F6F" w:rsidRPr="006C1F6F" w:rsidTr="00D84B6F">
        <w:trPr>
          <w:jc w:val="center"/>
        </w:trPr>
        <w:tc>
          <w:tcPr>
            <w:tcW w:w="587" w:type="dxa"/>
            <w:vAlign w:val="center"/>
          </w:tcPr>
          <w:p w:rsidR="006C1F6F" w:rsidRPr="00AE3A1C" w:rsidRDefault="006C1F6F" w:rsidP="007B4878">
            <w:pPr>
              <w:numPr>
                <w:ilvl w:val="0"/>
                <w:numId w:val="46"/>
              </w:numPr>
              <w:tabs>
                <w:tab w:val="left" w:pos="362"/>
              </w:tabs>
              <w:jc w:val="center"/>
            </w:pPr>
          </w:p>
        </w:tc>
        <w:tc>
          <w:tcPr>
            <w:tcW w:w="4023" w:type="dxa"/>
          </w:tcPr>
          <w:p w:rsidR="006C1F6F" w:rsidRPr="00AE3A1C" w:rsidRDefault="006C1F6F" w:rsidP="00D84B6F">
            <w:pPr>
              <w:ind w:left="39" w:right="35"/>
              <w:jc w:val="both"/>
            </w:pPr>
            <w:r w:rsidRPr="00AE3A1C">
              <w:t>Міська цільова програма "Здоров</w:t>
            </w:r>
            <w:r w:rsidRPr="00AE3A1C">
              <w:rPr>
                <w:rFonts w:ascii="Calibri" w:hAnsi="Calibri"/>
              </w:rPr>
              <w:t>’</w:t>
            </w:r>
            <w:r w:rsidRPr="00AE3A1C">
              <w:t>я населення Прикарпаття на 2013-2020"</w:t>
            </w:r>
          </w:p>
        </w:tc>
        <w:tc>
          <w:tcPr>
            <w:tcW w:w="1912" w:type="dxa"/>
          </w:tcPr>
          <w:p w:rsidR="006C1F6F" w:rsidRPr="00AE3A1C" w:rsidRDefault="00AE3A1C" w:rsidP="00D84B6F">
            <w:pPr>
              <w:jc w:val="center"/>
            </w:pPr>
            <w:r>
              <w:t>Управління охорони здоров’я</w:t>
            </w:r>
          </w:p>
        </w:tc>
        <w:tc>
          <w:tcPr>
            <w:tcW w:w="1723" w:type="dxa"/>
          </w:tcPr>
          <w:p w:rsidR="006C1F6F" w:rsidRPr="00AE3A1C" w:rsidRDefault="006C1F6F" w:rsidP="008C1B41">
            <w:pPr>
              <w:jc w:val="center"/>
            </w:pPr>
            <w:r w:rsidRPr="00AE3A1C">
              <w:t>Рішення сесії міської ради від 06.02.2014р.</w:t>
            </w:r>
          </w:p>
          <w:p w:rsidR="006C1F6F" w:rsidRPr="00AE3A1C" w:rsidRDefault="006C1F6F" w:rsidP="008C1B41">
            <w:pPr>
              <w:jc w:val="center"/>
            </w:pPr>
            <w:r w:rsidRPr="00AE3A1C">
              <w:t>№1318</w:t>
            </w:r>
          </w:p>
        </w:tc>
        <w:tc>
          <w:tcPr>
            <w:tcW w:w="1164" w:type="dxa"/>
            <w:vAlign w:val="center"/>
          </w:tcPr>
          <w:p w:rsidR="006C1F6F" w:rsidRPr="00AE3A1C" w:rsidRDefault="006C1F6F" w:rsidP="00D84B6F">
            <w:pPr>
              <w:jc w:val="center"/>
            </w:pPr>
            <w:r w:rsidRPr="00AE3A1C">
              <w:t>2013-2020рр.</w:t>
            </w:r>
          </w:p>
        </w:tc>
      </w:tr>
      <w:tr w:rsidR="006C1F6F" w:rsidRPr="006C1F6F" w:rsidTr="00D84B6F">
        <w:trPr>
          <w:jc w:val="center"/>
        </w:trPr>
        <w:tc>
          <w:tcPr>
            <w:tcW w:w="587" w:type="dxa"/>
            <w:vAlign w:val="center"/>
          </w:tcPr>
          <w:p w:rsidR="006C1F6F" w:rsidRPr="00236791" w:rsidRDefault="006C1F6F" w:rsidP="007B4878">
            <w:pPr>
              <w:numPr>
                <w:ilvl w:val="0"/>
                <w:numId w:val="46"/>
              </w:numPr>
              <w:tabs>
                <w:tab w:val="left" w:pos="362"/>
              </w:tabs>
              <w:jc w:val="center"/>
            </w:pPr>
          </w:p>
        </w:tc>
        <w:tc>
          <w:tcPr>
            <w:tcW w:w="4023" w:type="dxa"/>
          </w:tcPr>
          <w:p w:rsidR="006C1F6F" w:rsidRPr="00236791" w:rsidRDefault="006C1F6F" w:rsidP="00D84B6F">
            <w:pPr>
              <w:ind w:left="39" w:right="35"/>
              <w:jc w:val="both"/>
            </w:pPr>
            <w:r w:rsidRPr="00236791">
              <w:t>Програма охорони культурної спадщини м.Івано-Франківська на 2016-2018рр.</w:t>
            </w:r>
          </w:p>
        </w:tc>
        <w:tc>
          <w:tcPr>
            <w:tcW w:w="1912" w:type="dxa"/>
          </w:tcPr>
          <w:p w:rsidR="006C1F6F" w:rsidRPr="00236791" w:rsidRDefault="006C1F6F" w:rsidP="00D84B6F">
            <w:pPr>
              <w:jc w:val="center"/>
            </w:pPr>
            <w:r w:rsidRPr="00236791">
              <w:rPr>
                <w:rStyle w:val="cnewsc"/>
              </w:rPr>
              <w:t>Департамент містобудування, архітектури та культурної спадщини</w:t>
            </w:r>
          </w:p>
        </w:tc>
        <w:tc>
          <w:tcPr>
            <w:tcW w:w="1723" w:type="dxa"/>
          </w:tcPr>
          <w:p w:rsidR="006C1F6F" w:rsidRPr="00236791" w:rsidRDefault="006C1F6F" w:rsidP="00D84B6F">
            <w:pPr>
              <w:jc w:val="center"/>
            </w:pPr>
            <w:r w:rsidRPr="00236791">
              <w:t>Рішення МВК від 13.08.2015р. № 439</w:t>
            </w:r>
          </w:p>
        </w:tc>
        <w:tc>
          <w:tcPr>
            <w:tcW w:w="1164" w:type="dxa"/>
            <w:vAlign w:val="center"/>
          </w:tcPr>
          <w:p w:rsidR="006C1F6F" w:rsidRPr="00236791" w:rsidRDefault="006C1F6F" w:rsidP="00D84B6F">
            <w:pPr>
              <w:jc w:val="center"/>
            </w:pPr>
            <w:r w:rsidRPr="00236791">
              <w:t>2016-2018рр.</w:t>
            </w:r>
          </w:p>
        </w:tc>
      </w:tr>
      <w:tr w:rsidR="006C1F6F" w:rsidRPr="006C1F6F" w:rsidTr="007A70A9">
        <w:trPr>
          <w:trHeight w:val="2725"/>
          <w:jc w:val="center"/>
        </w:trPr>
        <w:tc>
          <w:tcPr>
            <w:tcW w:w="587" w:type="dxa"/>
            <w:vAlign w:val="center"/>
          </w:tcPr>
          <w:p w:rsidR="006C1F6F" w:rsidRPr="009345CB" w:rsidRDefault="006C1F6F" w:rsidP="007B4878">
            <w:pPr>
              <w:numPr>
                <w:ilvl w:val="0"/>
                <w:numId w:val="46"/>
              </w:numPr>
              <w:tabs>
                <w:tab w:val="left" w:pos="362"/>
              </w:tabs>
              <w:jc w:val="center"/>
            </w:pPr>
          </w:p>
        </w:tc>
        <w:tc>
          <w:tcPr>
            <w:tcW w:w="4023" w:type="dxa"/>
          </w:tcPr>
          <w:p w:rsidR="006C1F6F" w:rsidRPr="009345CB" w:rsidRDefault="006C1F6F" w:rsidP="00D84B6F">
            <w:pPr>
              <w:ind w:left="39" w:right="35"/>
              <w:jc w:val="both"/>
            </w:pPr>
            <w:r w:rsidRPr="009345CB">
              <w:t>Комплексна програма запобігання виникненню надзвичайних ситуацій природного і техногенного характеру та підвищення рівня готовності аварійно-рятувальної  служби міста Івано-Франківська до дій за призначенням на 2016-2020 роки</w:t>
            </w:r>
          </w:p>
        </w:tc>
        <w:tc>
          <w:tcPr>
            <w:tcW w:w="1912" w:type="dxa"/>
          </w:tcPr>
          <w:p w:rsidR="006C1F6F" w:rsidRPr="009345CB" w:rsidRDefault="006C1F6F" w:rsidP="00D84B6F">
            <w:pPr>
              <w:tabs>
                <w:tab w:val="left" w:pos="284"/>
              </w:tabs>
              <w:ind w:left="4"/>
              <w:jc w:val="center"/>
            </w:pPr>
            <w:r w:rsidRPr="009345CB">
              <w:t>Управління з питань надзвичайних</w:t>
            </w:r>
          </w:p>
          <w:p w:rsidR="006C1F6F" w:rsidRPr="009345CB" w:rsidRDefault="006C1F6F" w:rsidP="00D84B6F">
            <w:pPr>
              <w:tabs>
                <w:tab w:val="left" w:pos="284"/>
              </w:tabs>
              <w:ind w:left="4"/>
              <w:jc w:val="center"/>
            </w:pPr>
            <w:r w:rsidRPr="009345CB">
              <w:t>ситуацій, мобілізаційно-оборонної</w:t>
            </w:r>
          </w:p>
          <w:p w:rsidR="006C1F6F" w:rsidRPr="009345CB" w:rsidRDefault="006C1F6F" w:rsidP="00D84B6F">
            <w:pPr>
              <w:tabs>
                <w:tab w:val="left" w:pos="284"/>
              </w:tabs>
              <w:ind w:left="4"/>
              <w:jc w:val="center"/>
            </w:pPr>
            <w:r w:rsidRPr="009345CB">
              <w:t>роботи та діяльності правоохоронних</w:t>
            </w:r>
          </w:p>
          <w:p w:rsidR="006C1F6F" w:rsidRPr="009345CB" w:rsidRDefault="006C1F6F" w:rsidP="007A70A9">
            <w:pPr>
              <w:tabs>
                <w:tab w:val="left" w:pos="284"/>
              </w:tabs>
              <w:ind w:left="4"/>
              <w:jc w:val="center"/>
            </w:pPr>
            <w:r w:rsidRPr="009345CB">
              <w:t>органів</w:t>
            </w:r>
          </w:p>
        </w:tc>
        <w:tc>
          <w:tcPr>
            <w:tcW w:w="1723" w:type="dxa"/>
          </w:tcPr>
          <w:p w:rsidR="006C1F6F" w:rsidRPr="009345CB" w:rsidRDefault="006C1F6F" w:rsidP="00D84B6F">
            <w:pPr>
              <w:jc w:val="center"/>
            </w:pPr>
            <w:r w:rsidRPr="009345CB">
              <w:t>Рішення сесії міської ради від 22.12.2015р. № 19-2</w:t>
            </w:r>
          </w:p>
        </w:tc>
        <w:tc>
          <w:tcPr>
            <w:tcW w:w="1164" w:type="dxa"/>
            <w:vAlign w:val="center"/>
          </w:tcPr>
          <w:p w:rsidR="006C1F6F" w:rsidRPr="009345CB" w:rsidRDefault="006C1F6F" w:rsidP="00D84B6F">
            <w:pPr>
              <w:jc w:val="center"/>
            </w:pPr>
            <w:r w:rsidRPr="009345CB">
              <w:t>2016-2020рр.</w:t>
            </w:r>
          </w:p>
        </w:tc>
      </w:tr>
      <w:tr w:rsidR="006C1F6F" w:rsidRPr="006C1F6F" w:rsidTr="00D84B6F">
        <w:trPr>
          <w:jc w:val="center"/>
        </w:trPr>
        <w:tc>
          <w:tcPr>
            <w:tcW w:w="587" w:type="dxa"/>
            <w:vAlign w:val="center"/>
          </w:tcPr>
          <w:p w:rsidR="006C1F6F" w:rsidRPr="009345CB" w:rsidRDefault="006C1F6F" w:rsidP="007B4878">
            <w:pPr>
              <w:numPr>
                <w:ilvl w:val="0"/>
                <w:numId w:val="46"/>
              </w:numPr>
              <w:tabs>
                <w:tab w:val="left" w:pos="362"/>
              </w:tabs>
              <w:jc w:val="center"/>
            </w:pPr>
          </w:p>
        </w:tc>
        <w:tc>
          <w:tcPr>
            <w:tcW w:w="4023" w:type="dxa"/>
          </w:tcPr>
          <w:p w:rsidR="006C1F6F" w:rsidRPr="009345CB" w:rsidRDefault="006C1F6F" w:rsidP="00D84B6F">
            <w:pPr>
              <w:ind w:left="39" w:right="35"/>
              <w:jc w:val="both"/>
            </w:pPr>
            <w:r w:rsidRPr="009345CB">
              <w:t xml:space="preserve">Комплексна цільова соціальна програма розвитку цивільного </w:t>
            </w:r>
            <w:r w:rsidRPr="009345CB">
              <w:lastRenderedPageBreak/>
              <w:t>захисту населення на території міста Івано-Франківська від надзвичайних ситуацій природного і техногенного характеру на 2016-2020 роки</w:t>
            </w:r>
          </w:p>
        </w:tc>
        <w:tc>
          <w:tcPr>
            <w:tcW w:w="1912" w:type="dxa"/>
          </w:tcPr>
          <w:p w:rsidR="006C1F6F" w:rsidRPr="009345CB" w:rsidRDefault="006C1F6F" w:rsidP="00D84B6F">
            <w:pPr>
              <w:tabs>
                <w:tab w:val="left" w:pos="284"/>
              </w:tabs>
              <w:ind w:left="4"/>
              <w:jc w:val="center"/>
            </w:pPr>
            <w:r w:rsidRPr="009345CB">
              <w:lastRenderedPageBreak/>
              <w:t xml:space="preserve">Управління з питань </w:t>
            </w:r>
            <w:r w:rsidRPr="009345CB">
              <w:lastRenderedPageBreak/>
              <w:t>надзвичайних</w:t>
            </w:r>
          </w:p>
          <w:p w:rsidR="006C1F6F" w:rsidRPr="009345CB" w:rsidRDefault="006C1F6F" w:rsidP="00D84B6F">
            <w:pPr>
              <w:tabs>
                <w:tab w:val="left" w:pos="284"/>
              </w:tabs>
              <w:ind w:left="4"/>
              <w:jc w:val="center"/>
            </w:pPr>
            <w:r w:rsidRPr="009345CB">
              <w:t>ситуацій, мобілізаційно-оборонної</w:t>
            </w:r>
          </w:p>
          <w:p w:rsidR="006C1F6F" w:rsidRPr="009345CB" w:rsidRDefault="006C1F6F" w:rsidP="00D84B6F">
            <w:pPr>
              <w:tabs>
                <w:tab w:val="left" w:pos="284"/>
              </w:tabs>
              <w:ind w:left="4"/>
              <w:jc w:val="center"/>
            </w:pPr>
            <w:r w:rsidRPr="009345CB">
              <w:t>роботи та діяльності правоохоронних</w:t>
            </w:r>
          </w:p>
          <w:p w:rsidR="006C1F6F" w:rsidRPr="009345CB" w:rsidRDefault="006C1F6F" w:rsidP="00D84B6F">
            <w:pPr>
              <w:tabs>
                <w:tab w:val="left" w:pos="284"/>
              </w:tabs>
              <w:ind w:left="4"/>
              <w:jc w:val="center"/>
            </w:pPr>
            <w:r w:rsidRPr="009345CB">
              <w:t>органів</w:t>
            </w:r>
          </w:p>
        </w:tc>
        <w:tc>
          <w:tcPr>
            <w:tcW w:w="1723" w:type="dxa"/>
          </w:tcPr>
          <w:p w:rsidR="006C1F6F" w:rsidRPr="009345CB" w:rsidRDefault="006C1F6F" w:rsidP="00D84B6F">
            <w:pPr>
              <w:jc w:val="center"/>
            </w:pPr>
            <w:r w:rsidRPr="009345CB">
              <w:lastRenderedPageBreak/>
              <w:t xml:space="preserve">Рішення сесії міської ради від </w:t>
            </w:r>
            <w:r w:rsidRPr="009345CB">
              <w:rPr>
                <w:color w:val="000000"/>
                <w:shd w:val="clear" w:color="auto" w:fill="FFFFFF"/>
              </w:rPr>
              <w:lastRenderedPageBreak/>
              <w:t>28.07.2015р.  № 1808-56</w:t>
            </w:r>
          </w:p>
        </w:tc>
        <w:tc>
          <w:tcPr>
            <w:tcW w:w="1164" w:type="dxa"/>
            <w:vAlign w:val="center"/>
          </w:tcPr>
          <w:p w:rsidR="006C1F6F" w:rsidRPr="009345CB" w:rsidRDefault="006C1F6F" w:rsidP="00D84B6F">
            <w:pPr>
              <w:jc w:val="center"/>
            </w:pPr>
            <w:r w:rsidRPr="009345CB">
              <w:lastRenderedPageBreak/>
              <w:t>2016-2020рр.</w:t>
            </w:r>
          </w:p>
        </w:tc>
      </w:tr>
      <w:tr w:rsidR="006C1F6F" w:rsidRPr="006C1F6F" w:rsidTr="00D84B6F">
        <w:trPr>
          <w:jc w:val="center"/>
        </w:trPr>
        <w:tc>
          <w:tcPr>
            <w:tcW w:w="587" w:type="dxa"/>
            <w:vAlign w:val="center"/>
          </w:tcPr>
          <w:p w:rsidR="006C1F6F" w:rsidRPr="009345CB" w:rsidRDefault="006C1F6F" w:rsidP="007B4878">
            <w:pPr>
              <w:numPr>
                <w:ilvl w:val="0"/>
                <w:numId w:val="46"/>
              </w:numPr>
              <w:tabs>
                <w:tab w:val="left" w:pos="362"/>
              </w:tabs>
              <w:jc w:val="center"/>
            </w:pPr>
          </w:p>
        </w:tc>
        <w:tc>
          <w:tcPr>
            <w:tcW w:w="4023" w:type="dxa"/>
          </w:tcPr>
          <w:p w:rsidR="006C1F6F" w:rsidRPr="009345CB" w:rsidRDefault="006C1F6F" w:rsidP="00D84B6F">
            <w:pPr>
              <w:ind w:left="39" w:right="35"/>
              <w:jc w:val="both"/>
            </w:pPr>
            <w:r w:rsidRPr="009345CB">
              <w:t>Програма інженерного та технічного захисту території Івано-Франківської міської ради від можливих екстремальних явищ природи катастрофічного характеру на 2016-2020 роки</w:t>
            </w:r>
          </w:p>
        </w:tc>
        <w:tc>
          <w:tcPr>
            <w:tcW w:w="1912" w:type="dxa"/>
          </w:tcPr>
          <w:p w:rsidR="006C1F6F" w:rsidRPr="009345CB" w:rsidRDefault="006C1F6F" w:rsidP="00D84B6F">
            <w:pPr>
              <w:tabs>
                <w:tab w:val="left" w:pos="284"/>
              </w:tabs>
              <w:ind w:left="4"/>
              <w:jc w:val="center"/>
            </w:pPr>
            <w:r w:rsidRPr="009345CB">
              <w:t>Управління з питань надзвичайних</w:t>
            </w:r>
          </w:p>
          <w:p w:rsidR="006C1F6F" w:rsidRPr="009345CB" w:rsidRDefault="006C1F6F" w:rsidP="00D84B6F">
            <w:pPr>
              <w:tabs>
                <w:tab w:val="left" w:pos="284"/>
              </w:tabs>
              <w:ind w:left="4"/>
              <w:jc w:val="center"/>
            </w:pPr>
            <w:r w:rsidRPr="009345CB">
              <w:t>ситуацій, мобілізаційно-оборонної</w:t>
            </w:r>
          </w:p>
          <w:p w:rsidR="006C1F6F" w:rsidRPr="009345CB" w:rsidRDefault="006C1F6F" w:rsidP="00D84B6F">
            <w:pPr>
              <w:tabs>
                <w:tab w:val="left" w:pos="284"/>
              </w:tabs>
              <w:ind w:left="4"/>
              <w:jc w:val="center"/>
            </w:pPr>
            <w:r w:rsidRPr="009345CB">
              <w:t>роботи та діяльності правоохоронних</w:t>
            </w:r>
          </w:p>
          <w:p w:rsidR="006C1F6F" w:rsidRPr="009345CB" w:rsidRDefault="006C1F6F" w:rsidP="00D84B6F">
            <w:pPr>
              <w:tabs>
                <w:tab w:val="left" w:pos="284"/>
              </w:tabs>
              <w:ind w:left="4"/>
              <w:jc w:val="center"/>
            </w:pPr>
            <w:r w:rsidRPr="009345CB">
              <w:t>органів</w:t>
            </w:r>
          </w:p>
        </w:tc>
        <w:tc>
          <w:tcPr>
            <w:tcW w:w="1723" w:type="dxa"/>
          </w:tcPr>
          <w:p w:rsidR="006C1F6F" w:rsidRPr="009345CB" w:rsidRDefault="006C1F6F" w:rsidP="00D84B6F">
            <w:pPr>
              <w:jc w:val="center"/>
            </w:pPr>
            <w:r w:rsidRPr="009345CB">
              <w:t xml:space="preserve">Рішення сесії міської ради від 22.12.2015р. </w:t>
            </w:r>
          </w:p>
          <w:p w:rsidR="006C1F6F" w:rsidRPr="009345CB" w:rsidRDefault="006C1F6F" w:rsidP="00D84B6F">
            <w:pPr>
              <w:jc w:val="center"/>
            </w:pPr>
            <w:r w:rsidRPr="009345CB">
              <w:t>№18-2</w:t>
            </w:r>
          </w:p>
        </w:tc>
        <w:tc>
          <w:tcPr>
            <w:tcW w:w="1164" w:type="dxa"/>
            <w:vAlign w:val="center"/>
          </w:tcPr>
          <w:p w:rsidR="006C1F6F" w:rsidRPr="009345CB" w:rsidRDefault="006C1F6F" w:rsidP="00D84B6F">
            <w:pPr>
              <w:jc w:val="center"/>
            </w:pPr>
            <w:r w:rsidRPr="009345CB">
              <w:t>2016-2020рр.</w:t>
            </w:r>
          </w:p>
        </w:tc>
      </w:tr>
      <w:tr w:rsidR="006C1F6F" w:rsidRPr="006C1F6F" w:rsidTr="00D84B6F">
        <w:trPr>
          <w:jc w:val="center"/>
        </w:trPr>
        <w:tc>
          <w:tcPr>
            <w:tcW w:w="587" w:type="dxa"/>
            <w:vAlign w:val="center"/>
          </w:tcPr>
          <w:p w:rsidR="006C1F6F" w:rsidRPr="009345CB" w:rsidRDefault="006C1F6F" w:rsidP="007B4878">
            <w:pPr>
              <w:numPr>
                <w:ilvl w:val="0"/>
                <w:numId w:val="46"/>
              </w:numPr>
              <w:tabs>
                <w:tab w:val="left" w:pos="362"/>
              </w:tabs>
              <w:jc w:val="center"/>
            </w:pPr>
          </w:p>
        </w:tc>
        <w:tc>
          <w:tcPr>
            <w:tcW w:w="4023" w:type="dxa"/>
          </w:tcPr>
          <w:p w:rsidR="006C1F6F" w:rsidRPr="009345CB" w:rsidRDefault="006C1F6F" w:rsidP="00D84B6F">
            <w:pPr>
              <w:ind w:left="39" w:right="35"/>
              <w:jc w:val="both"/>
            </w:pPr>
            <w:r w:rsidRPr="009345CB">
              <w:t xml:space="preserve">Комплексна програма профілактики злочинності в місті до 2020 року </w:t>
            </w:r>
          </w:p>
        </w:tc>
        <w:tc>
          <w:tcPr>
            <w:tcW w:w="1912" w:type="dxa"/>
          </w:tcPr>
          <w:p w:rsidR="006C1F6F" w:rsidRPr="009345CB" w:rsidRDefault="006C1F6F" w:rsidP="00D84B6F">
            <w:pPr>
              <w:tabs>
                <w:tab w:val="left" w:pos="284"/>
              </w:tabs>
              <w:ind w:left="4"/>
              <w:jc w:val="center"/>
            </w:pPr>
            <w:r w:rsidRPr="009345CB">
              <w:t>Управління з питань надзвичайних</w:t>
            </w:r>
          </w:p>
          <w:p w:rsidR="006C1F6F" w:rsidRPr="009345CB" w:rsidRDefault="006C1F6F" w:rsidP="00D84B6F">
            <w:pPr>
              <w:tabs>
                <w:tab w:val="left" w:pos="284"/>
              </w:tabs>
              <w:ind w:left="4"/>
              <w:jc w:val="center"/>
            </w:pPr>
            <w:r w:rsidRPr="009345CB">
              <w:t>ситуацій, мобілізаційно-оборонної</w:t>
            </w:r>
          </w:p>
          <w:p w:rsidR="006C1F6F" w:rsidRPr="009345CB" w:rsidRDefault="006C1F6F" w:rsidP="00D84B6F">
            <w:pPr>
              <w:tabs>
                <w:tab w:val="left" w:pos="284"/>
              </w:tabs>
              <w:ind w:left="4"/>
              <w:jc w:val="center"/>
            </w:pPr>
            <w:r w:rsidRPr="009345CB">
              <w:t>роботи та діяльності правоохоронних</w:t>
            </w:r>
          </w:p>
          <w:p w:rsidR="006C1F6F" w:rsidRPr="009345CB" w:rsidRDefault="006C1F6F" w:rsidP="00D84B6F">
            <w:pPr>
              <w:tabs>
                <w:tab w:val="left" w:pos="284"/>
              </w:tabs>
              <w:ind w:left="4"/>
              <w:jc w:val="center"/>
            </w:pPr>
            <w:r w:rsidRPr="009345CB">
              <w:t>органів</w:t>
            </w:r>
          </w:p>
        </w:tc>
        <w:tc>
          <w:tcPr>
            <w:tcW w:w="1723" w:type="dxa"/>
          </w:tcPr>
          <w:p w:rsidR="006C1F6F" w:rsidRPr="009345CB" w:rsidRDefault="006C1F6F" w:rsidP="00D84B6F">
            <w:pPr>
              <w:jc w:val="center"/>
            </w:pPr>
            <w:r w:rsidRPr="009345CB">
              <w:t xml:space="preserve">Рішення сесії міської ради від 26.04.2016р. </w:t>
            </w:r>
          </w:p>
          <w:p w:rsidR="006C1F6F" w:rsidRPr="009345CB" w:rsidRDefault="006C1F6F" w:rsidP="00D84B6F">
            <w:pPr>
              <w:jc w:val="center"/>
            </w:pPr>
            <w:r w:rsidRPr="009345CB">
              <w:t>№101-5</w:t>
            </w:r>
          </w:p>
        </w:tc>
        <w:tc>
          <w:tcPr>
            <w:tcW w:w="1164" w:type="dxa"/>
            <w:vAlign w:val="center"/>
          </w:tcPr>
          <w:p w:rsidR="006C1F6F" w:rsidRPr="009345CB" w:rsidRDefault="006C1F6F" w:rsidP="00D84B6F">
            <w:pPr>
              <w:jc w:val="center"/>
            </w:pPr>
            <w:r w:rsidRPr="009345CB">
              <w:t>2016-2020рр.</w:t>
            </w:r>
          </w:p>
        </w:tc>
      </w:tr>
      <w:tr w:rsidR="00510AD5" w:rsidRPr="00510AD5" w:rsidTr="00D84B6F">
        <w:trPr>
          <w:jc w:val="center"/>
        </w:trPr>
        <w:tc>
          <w:tcPr>
            <w:tcW w:w="587" w:type="dxa"/>
            <w:vAlign w:val="center"/>
          </w:tcPr>
          <w:p w:rsidR="00510AD5" w:rsidRPr="00510AD5" w:rsidRDefault="00510AD5" w:rsidP="007B4878">
            <w:pPr>
              <w:numPr>
                <w:ilvl w:val="0"/>
                <w:numId w:val="46"/>
              </w:numPr>
              <w:tabs>
                <w:tab w:val="left" w:pos="362"/>
              </w:tabs>
              <w:jc w:val="center"/>
            </w:pPr>
          </w:p>
        </w:tc>
        <w:tc>
          <w:tcPr>
            <w:tcW w:w="4023" w:type="dxa"/>
          </w:tcPr>
          <w:p w:rsidR="00510AD5" w:rsidRPr="00510AD5" w:rsidRDefault="00510AD5" w:rsidP="00510AD5">
            <w:pPr>
              <w:ind w:left="39" w:right="35"/>
              <w:jc w:val="both"/>
            </w:pPr>
            <w:r w:rsidRPr="00510AD5">
              <w:rPr>
                <w:color w:val="000000"/>
                <w:shd w:val="clear" w:color="auto" w:fill="FFFFFF"/>
              </w:rPr>
              <w:t>Цільова програма фінансування мобілізаційних заходів та оборонної роботи Івано-Франківської міської ради на 2018 рік</w:t>
            </w:r>
          </w:p>
        </w:tc>
        <w:tc>
          <w:tcPr>
            <w:tcW w:w="1912" w:type="dxa"/>
          </w:tcPr>
          <w:p w:rsidR="00510AD5" w:rsidRPr="009345CB" w:rsidRDefault="00510AD5" w:rsidP="00510AD5">
            <w:pPr>
              <w:tabs>
                <w:tab w:val="left" w:pos="284"/>
              </w:tabs>
              <w:ind w:left="4"/>
              <w:jc w:val="center"/>
            </w:pPr>
            <w:r w:rsidRPr="009345CB">
              <w:t>Управління з питань надзвичайних</w:t>
            </w:r>
          </w:p>
          <w:p w:rsidR="00510AD5" w:rsidRPr="009345CB" w:rsidRDefault="00510AD5" w:rsidP="00510AD5">
            <w:pPr>
              <w:tabs>
                <w:tab w:val="left" w:pos="284"/>
              </w:tabs>
              <w:ind w:left="4"/>
              <w:jc w:val="center"/>
            </w:pPr>
            <w:r w:rsidRPr="009345CB">
              <w:t>ситуацій, мобілізаційно-оборонної</w:t>
            </w:r>
          </w:p>
          <w:p w:rsidR="00510AD5" w:rsidRPr="009345CB" w:rsidRDefault="00510AD5" w:rsidP="00510AD5">
            <w:pPr>
              <w:tabs>
                <w:tab w:val="left" w:pos="284"/>
              </w:tabs>
              <w:ind w:left="4"/>
              <w:jc w:val="center"/>
            </w:pPr>
            <w:r w:rsidRPr="009345CB">
              <w:t>роботи та діяльності правоохоронних</w:t>
            </w:r>
          </w:p>
          <w:p w:rsidR="00510AD5" w:rsidRPr="00510AD5" w:rsidRDefault="00510AD5" w:rsidP="00510AD5">
            <w:pPr>
              <w:jc w:val="center"/>
            </w:pPr>
            <w:r w:rsidRPr="009345CB">
              <w:t>органів</w:t>
            </w:r>
          </w:p>
        </w:tc>
        <w:tc>
          <w:tcPr>
            <w:tcW w:w="1723" w:type="dxa"/>
          </w:tcPr>
          <w:p w:rsidR="00510AD5" w:rsidRPr="00510AD5" w:rsidRDefault="00510AD5" w:rsidP="00D84B6F">
            <w:pPr>
              <w:jc w:val="center"/>
            </w:pPr>
            <w:r>
              <w:t>проект</w:t>
            </w:r>
          </w:p>
        </w:tc>
        <w:tc>
          <w:tcPr>
            <w:tcW w:w="1164" w:type="dxa"/>
            <w:vAlign w:val="center"/>
          </w:tcPr>
          <w:p w:rsidR="00510AD5" w:rsidRPr="00510AD5" w:rsidRDefault="00510AD5" w:rsidP="00270318">
            <w:pPr>
              <w:jc w:val="center"/>
            </w:pPr>
            <w:r>
              <w:t>2018р.</w:t>
            </w:r>
          </w:p>
        </w:tc>
      </w:tr>
      <w:tr w:rsidR="006C1F6F" w:rsidRPr="006C1F6F" w:rsidTr="00D84B6F">
        <w:trPr>
          <w:jc w:val="center"/>
        </w:trPr>
        <w:tc>
          <w:tcPr>
            <w:tcW w:w="587" w:type="dxa"/>
            <w:vAlign w:val="center"/>
          </w:tcPr>
          <w:p w:rsidR="006C1F6F" w:rsidRPr="00270318" w:rsidRDefault="006C1F6F" w:rsidP="007B4878">
            <w:pPr>
              <w:numPr>
                <w:ilvl w:val="0"/>
                <w:numId w:val="46"/>
              </w:numPr>
              <w:tabs>
                <w:tab w:val="left" w:pos="362"/>
              </w:tabs>
              <w:jc w:val="center"/>
            </w:pPr>
          </w:p>
        </w:tc>
        <w:tc>
          <w:tcPr>
            <w:tcW w:w="4023" w:type="dxa"/>
          </w:tcPr>
          <w:p w:rsidR="006C1F6F" w:rsidRPr="00270318" w:rsidRDefault="006C1F6F" w:rsidP="00270318">
            <w:pPr>
              <w:ind w:left="39" w:right="35"/>
              <w:jc w:val="both"/>
            </w:pPr>
            <w:r w:rsidRPr="00270318">
              <w:t>Програма розвитку електронного урядування у виконавчому комітеті Івано-Ф</w:t>
            </w:r>
            <w:r w:rsidR="00270318" w:rsidRPr="00270318">
              <w:t>ранківської міської ради на 2018-2019</w:t>
            </w:r>
            <w:r w:rsidRPr="00270318">
              <w:t xml:space="preserve"> роки</w:t>
            </w:r>
          </w:p>
        </w:tc>
        <w:tc>
          <w:tcPr>
            <w:tcW w:w="1912" w:type="dxa"/>
          </w:tcPr>
          <w:p w:rsidR="006C1F6F" w:rsidRPr="00270318" w:rsidRDefault="006C1F6F" w:rsidP="00D84B6F">
            <w:pPr>
              <w:jc w:val="center"/>
            </w:pPr>
            <w:r w:rsidRPr="00270318">
              <w:t>Відділ програмного та комп</w:t>
            </w:r>
            <w:r w:rsidRPr="00270318">
              <w:rPr>
                <w:rFonts w:ascii="Calibri" w:hAnsi="Calibri"/>
              </w:rPr>
              <w:t>’</w:t>
            </w:r>
            <w:r w:rsidRPr="00270318">
              <w:t>ютерного забезпечення</w:t>
            </w:r>
          </w:p>
        </w:tc>
        <w:tc>
          <w:tcPr>
            <w:tcW w:w="1723" w:type="dxa"/>
          </w:tcPr>
          <w:p w:rsidR="006C1F6F" w:rsidRPr="00270318" w:rsidRDefault="00270318" w:rsidP="00D84B6F">
            <w:pPr>
              <w:jc w:val="center"/>
            </w:pPr>
            <w:r w:rsidRPr="00270318">
              <w:t>проект</w:t>
            </w:r>
          </w:p>
        </w:tc>
        <w:tc>
          <w:tcPr>
            <w:tcW w:w="1164" w:type="dxa"/>
            <w:vAlign w:val="center"/>
          </w:tcPr>
          <w:p w:rsidR="006C1F6F" w:rsidRPr="00270318" w:rsidRDefault="006C1F6F" w:rsidP="00270318">
            <w:pPr>
              <w:jc w:val="center"/>
            </w:pPr>
            <w:r w:rsidRPr="00270318">
              <w:t>201</w:t>
            </w:r>
            <w:r w:rsidR="00270318" w:rsidRPr="00270318">
              <w:t>8</w:t>
            </w:r>
            <w:r w:rsidRPr="00270318">
              <w:t>-201</w:t>
            </w:r>
            <w:r w:rsidR="00270318" w:rsidRPr="00270318">
              <w:t>9</w:t>
            </w:r>
            <w:r w:rsidRPr="00270318">
              <w:t>рр.</w:t>
            </w:r>
          </w:p>
        </w:tc>
      </w:tr>
      <w:tr w:rsidR="007A70A9" w:rsidRPr="00AC3C66" w:rsidTr="00D84B6F">
        <w:trPr>
          <w:jc w:val="center"/>
        </w:trPr>
        <w:tc>
          <w:tcPr>
            <w:tcW w:w="587" w:type="dxa"/>
            <w:vAlign w:val="center"/>
          </w:tcPr>
          <w:p w:rsidR="007A70A9" w:rsidRPr="00AC3C66" w:rsidRDefault="007A70A9" w:rsidP="007B4878">
            <w:pPr>
              <w:numPr>
                <w:ilvl w:val="0"/>
                <w:numId w:val="46"/>
              </w:numPr>
              <w:tabs>
                <w:tab w:val="left" w:pos="362"/>
              </w:tabs>
              <w:jc w:val="center"/>
            </w:pPr>
          </w:p>
        </w:tc>
        <w:tc>
          <w:tcPr>
            <w:tcW w:w="4023" w:type="dxa"/>
          </w:tcPr>
          <w:p w:rsidR="007A70A9" w:rsidRPr="00AC3C66" w:rsidRDefault="007A70A9" w:rsidP="00855DD7">
            <w:pPr>
              <w:ind w:left="39" w:right="35"/>
              <w:jc w:val="both"/>
            </w:pPr>
            <w:r w:rsidRPr="00AC3C66">
              <w:t>Програма поліпшення сервісу обслуговування платників податків та збільшення надходжень до місцевого бюджету на 2015-2018 роки</w:t>
            </w:r>
          </w:p>
        </w:tc>
        <w:tc>
          <w:tcPr>
            <w:tcW w:w="1912" w:type="dxa"/>
          </w:tcPr>
          <w:p w:rsidR="007A70A9" w:rsidRPr="00AC3C66" w:rsidRDefault="007A70A9" w:rsidP="00855DD7">
            <w:pPr>
              <w:jc w:val="center"/>
            </w:pPr>
            <w:r w:rsidRPr="00AC3C66">
              <w:t>Державна податкова інспекція в м.Івано-Франківську</w:t>
            </w:r>
          </w:p>
        </w:tc>
        <w:tc>
          <w:tcPr>
            <w:tcW w:w="1723" w:type="dxa"/>
          </w:tcPr>
          <w:p w:rsidR="007A70A9" w:rsidRPr="00AC3C66" w:rsidRDefault="007A70A9" w:rsidP="00855DD7">
            <w:pPr>
              <w:jc w:val="center"/>
            </w:pPr>
            <w:r w:rsidRPr="00AC3C66">
              <w:t xml:space="preserve">Рішення сесії міської ради від </w:t>
            </w:r>
            <w:r w:rsidRPr="00AC3C66">
              <w:rPr>
                <w:color w:val="000000"/>
                <w:shd w:val="clear" w:color="auto" w:fill="FFFFFF"/>
              </w:rPr>
              <w:t>19.05.2015р.  № 1731-54</w:t>
            </w:r>
          </w:p>
        </w:tc>
        <w:tc>
          <w:tcPr>
            <w:tcW w:w="1164" w:type="dxa"/>
            <w:vAlign w:val="center"/>
          </w:tcPr>
          <w:p w:rsidR="007A70A9" w:rsidRPr="009345CB" w:rsidRDefault="007A70A9" w:rsidP="00855DD7">
            <w:pPr>
              <w:jc w:val="center"/>
            </w:pPr>
            <w:r w:rsidRPr="00AC3C66">
              <w:t>2015-2018рр.</w:t>
            </w:r>
          </w:p>
        </w:tc>
      </w:tr>
      <w:tr w:rsidR="007A70A9" w:rsidRPr="00AC3C66" w:rsidTr="00D84B6F">
        <w:trPr>
          <w:jc w:val="center"/>
        </w:trPr>
        <w:tc>
          <w:tcPr>
            <w:tcW w:w="587" w:type="dxa"/>
            <w:vAlign w:val="center"/>
          </w:tcPr>
          <w:p w:rsidR="007A70A9" w:rsidRPr="00AC3C66" w:rsidRDefault="007A70A9" w:rsidP="007B4878">
            <w:pPr>
              <w:numPr>
                <w:ilvl w:val="0"/>
                <w:numId w:val="46"/>
              </w:numPr>
              <w:tabs>
                <w:tab w:val="left" w:pos="362"/>
              </w:tabs>
              <w:jc w:val="center"/>
            </w:pPr>
          </w:p>
        </w:tc>
        <w:tc>
          <w:tcPr>
            <w:tcW w:w="4023" w:type="dxa"/>
          </w:tcPr>
          <w:p w:rsidR="007A70A9" w:rsidRPr="00AC3C66" w:rsidRDefault="007A70A9" w:rsidP="00D84B6F">
            <w:pPr>
              <w:ind w:left="39" w:right="35"/>
              <w:jc w:val="both"/>
            </w:pPr>
            <w:r w:rsidRPr="00AC3C66">
              <w:t xml:space="preserve">Програма модернізації багатоквартирних житлових будинків </w:t>
            </w:r>
            <w:r w:rsidRPr="00AC3C66">
              <w:lastRenderedPageBreak/>
              <w:t>м.Івано-Франківська на 2016-2020 роки</w:t>
            </w:r>
          </w:p>
        </w:tc>
        <w:tc>
          <w:tcPr>
            <w:tcW w:w="1912" w:type="dxa"/>
          </w:tcPr>
          <w:p w:rsidR="007A70A9" w:rsidRPr="00AC3C66" w:rsidRDefault="007A70A9" w:rsidP="00D84B6F">
            <w:pPr>
              <w:jc w:val="center"/>
            </w:pPr>
            <w:r w:rsidRPr="00AC3C66">
              <w:rPr>
                <w:rFonts w:eastAsia="Calibri"/>
                <w:lang w:eastAsia="en-US"/>
              </w:rPr>
              <w:lastRenderedPageBreak/>
              <w:t xml:space="preserve">Департамент житлової, </w:t>
            </w:r>
            <w:r w:rsidRPr="00AC3C66">
              <w:rPr>
                <w:rFonts w:eastAsia="Calibri"/>
                <w:lang w:eastAsia="en-US"/>
              </w:rPr>
              <w:lastRenderedPageBreak/>
              <w:t>комунальної політики та благоустрою</w:t>
            </w:r>
          </w:p>
        </w:tc>
        <w:tc>
          <w:tcPr>
            <w:tcW w:w="1723" w:type="dxa"/>
          </w:tcPr>
          <w:p w:rsidR="007A70A9" w:rsidRPr="00AC3C66" w:rsidRDefault="007A70A9" w:rsidP="00D84B6F">
            <w:pPr>
              <w:jc w:val="center"/>
            </w:pPr>
            <w:r w:rsidRPr="00AC3C66">
              <w:lastRenderedPageBreak/>
              <w:t xml:space="preserve">Рішення сесії міської ради від </w:t>
            </w:r>
            <w:r w:rsidRPr="00AC3C66">
              <w:lastRenderedPageBreak/>
              <w:t xml:space="preserve">25.12.2015р. </w:t>
            </w:r>
          </w:p>
          <w:p w:rsidR="007A70A9" w:rsidRPr="00AC3C66" w:rsidRDefault="007A70A9" w:rsidP="00D84B6F">
            <w:pPr>
              <w:jc w:val="center"/>
            </w:pPr>
            <w:r w:rsidRPr="00AC3C66">
              <w:t>№64</w:t>
            </w:r>
          </w:p>
        </w:tc>
        <w:tc>
          <w:tcPr>
            <w:tcW w:w="1164" w:type="dxa"/>
            <w:vAlign w:val="center"/>
          </w:tcPr>
          <w:p w:rsidR="007A70A9" w:rsidRPr="00AC3C66" w:rsidRDefault="007A70A9" w:rsidP="00D84B6F">
            <w:pPr>
              <w:jc w:val="center"/>
            </w:pPr>
            <w:r w:rsidRPr="00AC3C66">
              <w:lastRenderedPageBreak/>
              <w:t>2016-2020рр.</w:t>
            </w:r>
          </w:p>
        </w:tc>
      </w:tr>
      <w:tr w:rsidR="007A70A9" w:rsidRPr="00AC3C66" w:rsidTr="00D84B6F">
        <w:trPr>
          <w:jc w:val="center"/>
        </w:trPr>
        <w:tc>
          <w:tcPr>
            <w:tcW w:w="587" w:type="dxa"/>
            <w:vAlign w:val="center"/>
          </w:tcPr>
          <w:p w:rsidR="007A70A9" w:rsidRPr="00AC3C66" w:rsidRDefault="007A70A9" w:rsidP="007B4878">
            <w:pPr>
              <w:numPr>
                <w:ilvl w:val="0"/>
                <w:numId w:val="46"/>
              </w:numPr>
              <w:tabs>
                <w:tab w:val="left" w:pos="362"/>
              </w:tabs>
              <w:jc w:val="center"/>
            </w:pPr>
          </w:p>
        </w:tc>
        <w:tc>
          <w:tcPr>
            <w:tcW w:w="4023" w:type="dxa"/>
          </w:tcPr>
          <w:p w:rsidR="007A70A9" w:rsidRPr="00AC3C66" w:rsidRDefault="007A70A9" w:rsidP="00D84B6F">
            <w:r w:rsidRPr="00AC3C66">
              <w:t>Програма поводження з безпритульними тваринами в місті Івано-Франківську на 2017-2020 роки</w:t>
            </w:r>
          </w:p>
        </w:tc>
        <w:tc>
          <w:tcPr>
            <w:tcW w:w="1912" w:type="dxa"/>
          </w:tcPr>
          <w:p w:rsidR="007A70A9" w:rsidRPr="00AC3C66" w:rsidRDefault="007A70A9" w:rsidP="00D84B6F">
            <w:pPr>
              <w:jc w:val="center"/>
            </w:pPr>
            <w:r w:rsidRPr="00AC3C66">
              <w:t>Департамент житлової, комунальної політики та благоустрою</w:t>
            </w:r>
          </w:p>
        </w:tc>
        <w:tc>
          <w:tcPr>
            <w:tcW w:w="1723" w:type="dxa"/>
          </w:tcPr>
          <w:p w:rsidR="007A70A9" w:rsidRPr="00AC3C66" w:rsidRDefault="007A70A9" w:rsidP="00D84B6F">
            <w:pPr>
              <w:jc w:val="center"/>
            </w:pPr>
            <w:r w:rsidRPr="00AC3C66">
              <w:t>Рішення сесії міської ради від 21.10.2016р.</w:t>
            </w:r>
          </w:p>
          <w:p w:rsidR="007A70A9" w:rsidRPr="00AC3C66" w:rsidRDefault="007A70A9" w:rsidP="00D84B6F">
            <w:pPr>
              <w:jc w:val="center"/>
            </w:pPr>
            <w:r w:rsidRPr="00AC3C66">
              <w:t>№281</w:t>
            </w:r>
          </w:p>
        </w:tc>
        <w:tc>
          <w:tcPr>
            <w:tcW w:w="1164" w:type="dxa"/>
            <w:vAlign w:val="center"/>
          </w:tcPr>
          <w:p w:rsidR="007A70A9" w:rsidRPr="00AC3C66" w:rsidRDefault="007A70A9" w:rsidP="00D84B6F">
            <w:pPr>
              <w:jc w:val="center"/>
            </w:pPr>
            <w:r w:rsidRPr="00AC3C66">
              <w:t>2017-2020рр.</w:t>
            </w:r>
          </w:p>
        </w:tc>
      </w:tr>
      <w:tr w:rsidR="007A70A9" w:rsidRPr="00AC3C66" w:rsidTr="00D84B6F">
        <w:trPr>
          <w:jc w:val="center"/>
        </w:trPr>
        <w:tc>
          <w:tcPr>
            <w:tcW w:w="587" w:type="dxa"/>
            <w:vAlign w:val="center"/>
          </w:tcPr>
          <w:p w:rsidR="007A70A9" w:rsidRPr="00AC3C66" w:rsidRDefault="007A70A9" w:rsidP="007B4878">
            <w:pPr>
              <w:numPr>
                <w:ilvl w:val="0"/>
                <w:numId w:val="46"/>
              </w:numPr>
              <w:tabs>
                <w:tab w:val="left" w:pos="362"/>
              </w:tabs>
              <w:jc w:val="center"/>
            </w:pPr>
          </w:p>
        </w:tc>
        <w:tc>
          <w:tcPr>
            <w:tcW w:w="4023" w:type="dxa"/>
            <w:vAlign w:val="center"/>
          </w:tcPr>
          <w:p w:rsidR="007A70A9" w:rsidRPr="00AC3C66" w:rsidRDefault="007A70A9" w:rsidP="00D84B6F">
            <w:pPr>
              <w:ind w:left="39" w:right="35"/>
              <w:jc w:val="both"/>
            </w:pPr>
            <w:r w:rsidRPr="00AC3C66">
              <w:rPr>
                <w:rStyle w:val="rvts8"/>
              </w:rPr>
              <w:t>Програма розвитку велосипедної інфраструктури та популяризації велосипедного руху в місті Івано-Франківську на 2015-2020 роки</w:t>
            </w:r>
          </w:p>
        </w:tc>
        <w:tc>
          <w:tcPr>
            <w:tcW w:w="1912" w:type="dxa"/>
          </w:tcPr>
          <w:p w:rsidR="007A70A9" w:rsidRPr="00AC3C66" w:rsidRDefault="007A70A9" w:rsidP="00D84B6F">
            <w:pPr>
              <w:jc w:val="center"/>
            </w:pPr>
            <w:r w:rsidRPr="00AC3C66">
              <w:rPr>
                <w:rFonts w:eastAsia="Calibri"/>
                <w:lang w:eastAsia="en-US"/>
              </w:rPr>
              <w:t>Департамент житлової, комунальної політики та благоустрою</w:t>
            </w:r>
          </w:p>
        </w:tc>
        <w:tc>
          <w:tcPr>
            <w:tcW w:w="1723" w:type="dxa"/>
          </w:tcPr>
          <w:p w:rsidR="007A70A9" w:rsidRPr="00AC3C66" w:rsidRDefault="007A70A9" w:rsidP="00D84B6F">
            <w:pPr>
              <w:jc w:val="center"/>
            </w:pPr>
            <w:r w:rsidRPr="00AC3C66">
              <w:t xml:space="preserve">Рішення сесії міської ради від 03.12.2014р. </w:t>
            </w:r>
          </w:p>
          <w:p w:rsidR="007A70A9" w:rsidRPr="00AC3C66" w:rsidRDefault="007A70A9" w:rsidP="00D84B6F">
            <w:pPr>
              <w:jc w:val="center"/>
            </w:pPr>
            <w:r w:rsidRPr="00AC3C66">
              <w:t>№1582</w:t>
            </w:r>
          </w:p>
        </w:tc>
        <w:tc>
          <w:tcPr>
            <w:tcW w:w="1164" w:type="dxa"/>
            <w:vAlign w:val="center"/>
          </w:tcPr>
          <w:p w:rsidR="007A70A9" w:rsidRPr="00AC3C66" w:rsidRDefault="007A70A9" w:rsidP="00D84B6F">
            <w:pPr>
              <w:jc w:val="center"/>
            </w:pPr>
            <w:r w:rsidRPr="00AC3C66">
              <w:t>2015-20120рр.</w:t>
            </w:r>
          </w:p>
        </w:tc>
      </w:tr>
      <w:tr w:rsidR="007A70A9" w:rsidRPr="00AC3C66" w:rsidTr="00D84B6F">
        <w:trPr>
          <w:jc w:val="center"/>
        </w:trPr>
        <w:tc>
          <w:tcPr>
            <w:tcW w:w="587" w:type="dxa"/>
            <w:vAlign w:val="center"/>
          </w:tcPr>
          <w:p w:rsidR="007A70A9" w:rsidRPr="00AC3C66" w:rsidRDefault="007A70A9" w:rsidP="007B4878">
            <w:pPr>
              <w:numPr>
                <w:ilvl w:val="0"/>
                <w:numId w:val="46"/>
              </w:numPr>
              <w:tabs>
                <w:tab w:val="left" w:pos="362"/>
              </w:tabs>
              <w:jc w:val="center"/>
            </w:pPr>
          </w:p>
        </w:tc>
        <w:tc>
          <w:tcPr>
            <w:tcW w:w="4023" w:type="dxa"/>
            <w:vAlign w:val="center"/>
          </w:tcPr>
          <w:p w:rsidR="007A70A9" w:rsidRPr="00AC3C66" w:rsidRDefault="007A70A9" w:rsidP="00D84B6F">
            <w:pPr>
              <w:ind w:left="39" w:right="35"/>
              <w:jc w:val="both"/>
            </w:pPr>
            <w:r w:rsidRPr="00AC3C66">
              <w:rPr>
                <w:color w:val="000000"/>
                <w:shd w:val="clear" w:color="auto" w:fill="FFFFFF"/>
              </w:rPr>
              <w:t>Програма облаштування прибудинкових територій житлового фонду Івано-Франківська на 2016-2020 роки</w:t>
            </w:r>
          </w:p>
        </w:tc>
        <w:tc>
          <w:tcPr>
            <w:tcW w:w="1912" w:type="dxa"/>
          </w:tcPr>
          <w:p w:rsidR="007A70A9" w:rsidRPr="00AC3C66" w:rsidRDefault="007A70A9" w:rsidP="00D84B6F">
            <w:pPr>
              <w:jc w:val="center"/>
            </w:pPr>
            <w:r w:rsidRPr="00AC3C66">
              <w:rPr>
                <w:rFonts w:eastAsia="Calibri"/>
                <w:lang w:eastAsia="en-US"/>
              </w:rPr>
              <w:t>Департамент житлової, комунальної політики та благоустрою</w:t>
            </w:r>
          </w:p>
        </w:tc>
        <w:tc>
          <w:tcPr>
            <w:tcW w:w="1723" w:type="dxa"/>
          </w:tcPr>
          <w:p w:rsidR="007A70A9" w:rsidRPr="00AC3C66" w:rsidRDefault="007A70A9" w:rsidP="00D84B6F">
            <w:pPr>
              <w:jc w:val="center"/>
            </w:pPr>
            <w:r w:rsidRPr="00AC3C66">
              <w:t xml:space="preserve">Рішення сесії міської ради від 25.12.2015р. </w:t>
            </w:r>
          </w:p>
          <w:p w:rsidR="007A70A9" w:rsidRPr="00AC3C66" w:rsidRDefault="007A70A9" w:rsidP="00D84B6F">
            <w:pPr>
              <w:jc w:val="center"/>
            </w:pPr>
            <w:r w:rsidRPr="00AC3C66">
              <w:t>№65</w:t>
            </w:r>
          </w:p>
        </w:tc>
        <w:tc>
          <w:tcPr>
            <w:tcW w:w="1164" w:type="dxa"/>
            <w:vAlign w:val="center"/>
          </w:tcPr>
          <w:p w:rsidR="007A70A9" w:rsidRPr="00AC3C66" w:rsidRDefault="007A70A9" w:rsidP="00D84B6F">
            <w:pPr>
              <w:jc w:val="center"/>
            </w:pPr>
            <w:r w:rsidRPr="00AC3C66">
              <w:t>2016-2020рр.</w:t>
            </w:r>
          </w:p>
        </w:tc>
      </w:tr>
      <w:tr w:rsidR="007A70A9" w:rsidRPr="006C1F6F" w:rsidTr="00D84B6F">
        <w:trPr>
          <w:jc w:val="center"/>
        </w:trPr>
        <w:tc>
          <w:tcPr>
            <w:tcW w:w="587" w:type="dxa"/>
            <w:vAlign w:val="center"/>
          </w:tcPr>
          <w:p w:rsidR="007A70A9" w:rsidRPr="00AC3C66" w:rsidRDefault="007A70A9" w:rsidP="007B4878">
            <w:pPr>
              <w:numPr>
                <w:ilvl w:val="0"/>
                <w:numId w:val="46"/>
              </w:numPr>
              <w:tabs>
                <w:tab w:val="left" w:pos="362"/>
              </w:tabs>
              <w:jc w:val="center"/>
            </w:pPr>
          </w:p>
        </w:tc>
        <w:tc>
          <w:tcPr>
            <w:tcW w:w="4023" w:type="dxa"/>
            <w:vAlign w:val="center"/>
          </w:tcPr>
          <w:p w:rsidR="007A70A9" w:rsidRPr="00AC3C66" w:rsidRDefault="007A70A9" w:rsidP="00D84B6F">
            <w:pPr>
              <w:ind w:left="39" w:right="35"/>
              <w:jc w:val="both"/>
              <w:rPr>
                <w:color w:val="000000"/>
                <w:shd w:val="clear" w:color="auto" w:fill="FFFFFF"/>
              </w:rPr>
            </w:pPr>
            <w:r w:rsidRPr="00AC3C66">
              <w:rPr>
                <w:color w:val="000000"/>
                <w:shd w:val="clear" w:color="auto" w:fill="FFFFFF"/>
              </w:rPr>
              <w:t>Програми утримання кладовищ, меморіального скверу, пам’ятників,  пам’ятних знаків, меморіальних і анотаційних дощок, декоративних кованих композицій, підпірних стінок, квітників, фонтанів в місті Івано-Франківську на 2016-2020 роки</w:t>
            </w:r>
          </w:p>
        </w:tc>
        <w:tc>
          <w:tcPr>
            <w:tcW w:w="1912" w:type="dxa"/>
          </w:tcPr>
          <w:p w:rsidR="007A70A9" w:rsidRPr="00AC3C66" w:rsidRDefault="007A70A9" w:rsidP="00D84B6F">
            <w:pPr>
              <w:jc w:val="center"/>
            </w:pPr>
            <w:r w:rsidRPr="00AC3C66">
              <w:rPr>
                <w:rFonts w:eastAsia="Calibri"/>
                <w:lang w:eastAsia="en-US"/>
              </w:rPr>
              <w:t>Департамент житлової, комунальної політики та благоустрою</w:t>
            </w:r>
          </w:p>
        </w:tc>
        <w:tc>
          <w:tcPr>
            <w:tcW w:w="1723" w:type="dxa"/>
          </w:tcPr>
          <w:p w:rsidR="007A70A9" w:rsidRPr="00AC3C66" w:rsidRDefault="007A70A9" w:rsidP="00D84B6F">
            <w:pPr>
              <w:jc w:val="center"/>
            </w:pPr>
            <w:r w:rsidRPr="00AC3C66">
              <w:t xml:space="preserve">Рішення сесії міської ради </w:t>
            </w:r>
            <w:r w:rsidRPr="00AC3C66">
              <w:rPr>
                <w:color w:val="000000"/>
                <w:shd w:val="clear" w:color="auto" w:fill="FFFFFF"/>
              </w:rPr>
              <w:t>від</w:t>
            </w:r>
          </w:p>
          <w:p w:rsidR="007A70A9" w:rsidRPr="00AC3C66" w:rsidRDefault="007A70A9" w:rsidP="00D84B6F">
            <w:pPr>
              <w:jc w:val="center"/>
            </w:pPr>
            <w:r w:rsidRPr="00AC3C66">
              <w:rPr>
                <w:color w:val="000000"/>
                <w:shd w:val="clear" w:color="auto" w:fill="FFFFFF"/>
              </w:rPr>
              <w:t>19.08.2016р.  № 233</w:t>
            </w:r>
          </w:p>
        </w:tc>
        <w:tc>
          <w:tcPr>
            <w:tcW w:w="1164" w:type="dxa"/>
            <w:vAlign w:val="center"/>
          </w:tcPr>
          <w:p w:rsidR="007A70A9" w:rsidRPr="00AC3C66" w:rsidRDefault="007A70A9" w:rsidP="00D84B6F">
            <w:pPr>
              <w:jc w:val="center"/>
            </w:pPr>
            <w:r w:rsidRPr="00AC3C66">
              <w:t>2016-2020рр.</w:t>
            </w:r>
          </w:p>
        </w:tc>
      </w:tr>
      <w:tr w:rsidR="007852AF" w:rsidRPr="006C1F6F" w:rsidTr="00AA13AA">
        <w:trPr>
          <w:jc w:val="center"/>
        </w:trPr>
        <w:tc>
          <w:tcPr>
            <w:tcW w:w="587" w:type="dxa"/>
            <w:vAlign w:val="center"/>
          </w:tcPr>
          <w:p w:rsidR="007852AF" w:rsidRPr="00AC3C66" w:rsidRDefault="007852AF" w:rsidP="007B4878">
            <w:pPr>
              <w:numPr>
                <w:ilvl w:val="0"/>
                <w:numId w:val="46"/>
              </w:numPr>
              <w:tabs>
                <w:tab w:val="left" w:pos="362"/>
              </w:tabs>
              <w:jc w:val="center"/>
            </w:pPr>
          </w:p>
        </w:tc>
        <w:tc>
          <w:tcPr>
            <w:tcW w:w="4023" w:type="dxa"/>
          </w:tcPr>
          <w:p w:rsidR="007852AF" w:rsidRPr="00AC3C66" w:rsidRDefault="007852AF" w:rsidP="00AA13AA">
            <w:pPr>
              <w:ind w:left="39" w:right="35"/>
              <w:rPr>
                <w:color w:val="000000"/>
                <w:shd w:val="clear" w:color="auto" w:fill="FFFFFF"/>
              </w:rPr>
            </w:pPr>
            <w:r w:rsidRPr="007852AF">
              <w:rPr>
                <w:rStyle w:val="rvts7"/>
                <w:color w:val="000000"/>
                <w:shd w:val="clear" w:color="auto" w:fill="FFFFFF"/>
              </w:rPr>
              <w:t>Програма </w:t>
            </w:r>
            <w:r>
              <w:rPr>
                <w:rStyle w:val="rvts14"/>
                <w:color w:val="000000"/>
                <w:shd w:val="clear" w:color="auto" w:fill="FFFFFF"/>
              </w:rPr>
              <w:t>розвитку мережі громадських вбиралень в м. Івано-Франківську на 2016-2018 роки</w:t>
            </w:r>
          </w:p>
        </w:tc>
        <w:tc>
          <w:tcPr>
            <w:tcW w:w="1912" w:type="dxa"/>
          </w:tcPr>
          <w:p w:rsidR="007852AF" w:rsidRPr="00AC3C66" w:rsidRDefault="007852AF" w:rsidP="00D84B6F">
            <w:pPr>
              <w:jc w:val="center"/>
              <w:rPr>
                <w:rFonts w:eastAsia="Calibri"/>
                <w:lang w:eastAsia="en-US"/>
              </w:rPr>
            </w:pPr>
            <w:r w:rsidRPr="00AC3C66">
              <w:rPr>
                <w:rFonts w:eastAsia="Calibri"/>
                <w:lang w:eastAsia="en-US"/>
              </w:rPr>
              <w:t>Департамент житлової, комунальної політики та благоустрою</w:t>
            </w:r>
          </w:p>
        </w:tc>
        <w:tc>
          <w:tcPr>
            <w:tcW w:w="1723" w:type="dxa"/>
          </w:tcPr>
          <w:p w:rsidR="007852AF" w:rsidRPr="00AC3C66" w:rsidRDefault="007852AF" w:rsidP="007852AF">
            <w:pPr>
              <w:jc w:val="center"/>
            </w:pPr>
            <w:r w:rsidRPr="00AC3C66">
              <w:t xml:space="preserve">Рішення сесії міської ради </w:t>
            </w:r>
            <w:r w:rsidRPr="00AC3C66">
              <w:rPr>
                <w:color w:val="000000"/>
                <w:shd w:val="clear" w:color="auto" w:fill="FFFFFF"/>
              </w:rPr>
              <w:t>від</w:t>
            </w:r>
          </w:p>
          <w:p w:rsidR="007852AF" w:rsidRPr="007852AF" w:rsidRDefault="007852AF" w:rsidP="007852AF">
            <w:pPr>
              <w:jc w:val="center"/>
            </w:pPr>
            <w:r w:rsidRPr="007852AF">
              <w:rPr>
                <w:color w:val="000000"/>
                <w:shd w:val="clear" w:color="auto" w:fill="FFFFFF"/>
              </w:rPr>
              <w:t>08.07.2016р.  № 184-6</w:t>
            </w:r>
          </w:p>
        </w:tc>
        <w:tc>
          <w:tcPr>
            <w:tcW w:w="1164" w:type="dxa"/>
            <w:vAlign w:val="center"/>
          </w:tcPr>
          <w:p w:rsidR="007852AF" w:rsidRPr="00AC3C66" w:rsidRDefault="007852AF" w:rsidP="00D84B6F">
            <w:pPr>
              <w:jc w:val="center"/>
            </w:pPr>
            <w:r>
              <w:t>2016-2018рр.</w:t>
            </w:r>
          </w:p>
        </w:tc>
      </w:tr>
      <w:tr w:rsidR="00637EDE" w:rsidRPr="00637EDE" w:rsidTr="00AA13AA">
        <w:trPr>
          <w:jc w:val="center"/>
        </w:trPr>
        <w:tc>
          <w:tcPr>
            <w:tcW w:w="587" w:type="dxa"/>
            <w:vAlign w:val="center"/>
          </w:tcPr>
          <w:p w:rsidR="00637EDE" w:rsidRPr="00637EDE" w:rsidRDefault="00637EDE" w:rsidP="007B4878">
            <w:pPr>
              <w:numPr>
                <w:ilvl w:val="0"/>
                <w:numId w:val="46"/>
              </w:numPr>
              <w:tabs>
                <w:tab w:val="left" w:pos="362"/>
              </w:tabs>
              <w:jc w:val="center"/>
            </w:pPr>
          </w:p>
        </w:tc>
        <w:tc>
          <w:tcPr>
            <w:tcW w:w="4023" w:type="dxa"/>
          </w:tcPr>
          <w:p w:rsidR="00637EDE" w:rsidRPr="00637EDE" w:rsidRDefault="00637EDE" w:rsidP="006936BF">
            <w:pPr>
              <w:rPr>
                <w:szCs w:val="28"/>
              </w:rPr>
            </w:pPr>
            <w:r w:rsidRPr="00637EDE">
              <w:rPr>
                <w:szCs w:val="28"/>
              </w:rPr>
              <w:t>Програма підтримки впровадження енергозберігаючих заходів у місті Івано-Франківську на 2017-2020 роки</w:t>
            </w:r>
          </w:p>
          <w:p w:rsidR="00637EDE" w:rsidRPr="00637EDE" w:rsidRDefault="00637EDE" w:rsidP="006936BF">
            <w:pPr>
              <w:ind w:left="39" w:right="35"/>
              <w:rPr>
                <w:rStyle w:val="rvts7"/>
                <w:shd w:val="clear" w:color="auto" w:fill="FFFFFF"/>
              </w:rPr>
            </w:pPr>
          </w:p>
        </w:tc>
        <w:tc>
          <w:tcPr>
            <w:tcW w:w="1912" w:type="dxa"/>
          </w:tcPr>
          <w:p w:rsidR="00637EDE" w:rsidRPr="00637EDE" w:rsidRDefault="00637EDE" w:rsidP="006936BF">
            <w:pPr>
              <w:jc w:val="center"/>
              <w:rPr>
                <w:rFonts w:eastAsia="Calibri"/>
                <w:lang w:eastAsia="en-US"/>
              </w:rPr>
            </w:pPr>
            <w:r w:rsidRPr="00637EDE">
              <w:rPr>
                <w:rFonts w:eastAsia="Calibri"/>
                <w:lang w:eastAsia="en-US"/>
              </w:rPr>
              <w:t>Департамент житлової, комунальної політики та благоустрою</w:t>
            </w:r>
          </w:p>
        </w:tc>
        <w:tc>
          <w:tcPr>
            <w:tcW w:w="1723" w:type="dxa"/>
          </w:tcPr>
          <w:p w:rsidR="00637EDE" w:rsidRPr="00637EDE" w:rsidRDefault="00637EDE" w:rsidP="006936BF">
            <w:pPr>
              <w:jc w:val="center"/>
            </w:pPr>
            <w:r w:rsidRPr="00637EDE">
              <w:t xml:space="preserve">Рішення сесії міської ради </w:t>
            </w:r>
            <w:r w:rsidRPr="00637EDE">
              <w:rPr>
                <w:shd w:val="clear" w:color="auto" w:fill="FFFFFF"/>
              </w:rPr>
              <w:t>від</w:t>
            </w:r>
          </w:p>
          <w:p w:rsidR="00637EDE" w:rsidRPr="00637EDE" w:rsidRDefault="00637EDE" w:rsidP="006936BF">
            <w:pPr>
              <w:jc w:val="center"/>
            </w:pPr>
            <w:r w:rsidRPr="00637EDE">
              <w:rPr>
                <w:shd w:val="clear" w:color="auto" w:fill="FFFFFF"/>
              </w:rPr>
              <w:t>22.12.2016р.  № 340-9 (зі змінами)</w:t>
            </w:r>
          </w:p>
        </w:tc>
        <w:tc>
          <w:tcPr>
            <w:tcW w:w="1164" w:type="dxa"/>
            <w:vAlign w:val="center"/>
          </w:tcPr>
          <w:p w:rsidR="00637EDE" w:rsidRPr="00637EDE" w:rsidRDefault="00637EDE" w:rsidP="006936BF">
            <w:pPr>
              <w:jc w:val="center"/>
            </w:pPr>
            <w:r w:rsidRPr="00637EDE">
              <w:t>2017-2020 рр.</w:t>
            </w:r>
          </w:p>
        </w:tc>
      </w:tr>
      <w:tr w:rsidR="00637EDE" w:rsidRPr="00637EDE" w:rsidTr="00AA13AA">
        <w:trPr>
          <w:jc w:val="center"/>
        </w:trPr>
        <w:tc>
          <w:tcPr>
            <w:tcW w:w="587" w:type="dxa"/>
            <w:vAlign w:val="center"/>
          </w:tcPr>
          <w:p w:rsidR="00637EDE" w:rsidRPr="00637EDE" w:rsidRDefault="00637EDE" w:rsidP="007B4878">
            <w:pPr>
              <w:numPr>
                <w:ilvl w:val="0"/>
                <w:numId w:val="46"/>
              </w:numPr>
              <w:tabs>
                <w:tab w:val="left" w:pos="362"/>
              </w:tabs>
              <w:jc w:val="center"/>
            </w:pPr>
          </w:p>
        </w:tc>
        <w:tc>
          <w:tcPr>
            <w:tcW w:w="4023" w:type="dxa"/>
          </w:tcPr>
          <w:p w:rsidR="00637EDE" w:rsidRPr="00637EDE" w:rsidRDefault="00637EDE" w:rsidP="006936BF">
            <w:pPr>
              <w:rPr>
                <w:lang w:val="ru-RU"/>
              </w:rPr>
            </w:pPr>
            <w:r w:rsidRPr="00637EDE">
              <w:t>Місцевий план дій в галузі довкілля</w:t>
            </w:r>
          </w:p>
          <w:p w:rsidR="00637EDE" w:rsidRPr="00637EDE" w:rsidRDefault="00637EDE" w:rsidP="006936BF">
            <w:pPr>
              <w:rPr>
                <w:lang w:val="ru-RU"/>
              </w:rPr>
            </w:pPr>
            <w:r w:rsidRPr="00637EDE">
              <w:t>та енергетики (LEAPs) міста Івано-Франківська</w:t>
            </w:r>
          </w:p>
          <w:p w:rsidR="00637EDE" w:rsidRPr="00637EDE" w:rsidRDefault="00637EDE" w:rsidP="006936BF">
            <w:pPr>
              <w:rPr>
                <w:szCs w:val="28"/>
              </w:rPr>
            </w:pPr>
            <w:r w:rsidRPr="00637EDE">
              <w:t>на 2016-2018 роки</w:t>
            </w:r>
          </w:p>
        </w:tc>
        <w:tc>
          <w:tcPr>
            <w:tcW w:w="1912" w:type="dxa"/>
          </w:tcPr>
          <w:p w:rsidR="00637EDE" w:rsidRPr="00637EDE" w:rsidRDefault="00637EDE" w:rsidP="006936BF">
            <w:pPr>
              <w:jc w:val="center"/>
              <w:rPr>
                <w:rFonts w:eastAsia="Calibri"/>
                <w:lang w:eastAsia="en-US"/>
              </w:rPr>
            </w:pPr>
            <w:r w:rsidRPr="00637EDE">
              <w:rPr>
                <w:rFonts w:eastAsia="Calibri"/>
                <w:lang w:eastAsia="en-US"/>
              </w:rPr>
              <w:t>Департамент житлової, комунальної політики та благоустрою</w:t>
            </w:r>
          </w:p>
        </w:tc>
        <w:tc>
          <w:tcPr>
            <w:tcW w:w="1723" w:type="dxa"/>
          </w:tcPr>
          <w:p w:rsidR="00637EDE" w:rsidRPr="00637EDE" w:rsidRDefault="00637EDE" w:rsidP="006936BF">
            <w:pPr>
              <w:jc w:val="center"/>
            </w:pPr>
            <w:r w:rsidRPr="00637EDE">
              <w:t xml:space="preserve">Рішення сесії міської ради </w:t>
            </w:r>
            <w:r w:rsidRPr="00637EDE">
              <w:rPr>
                <w:shd w:val="clear" w:color="auto" w:fill="FFFFFF"/>
              </w:rPr>
              <w:t>від</w:t>
            </w:r>
          </w:p>
          <w:p w:rsidR="00637EDE" w:rsidRPr="00637EDE" w:rsidRDefault="00637EDE" w:rsidP="006936BF">
            <w:pPr>
              <w:jc w:val="center"/>
            </w:pPr>
            <w:r w:rsidRPr="00637EDE">
              <w:rPr>
                <w:shd w:val="clear" w:color="auto" w:fill="FFFFFF"/>
              </w:rPr>
              <w:t>28.01.2016р.  № 34-3</w:t>
            </w:r>
          </w:p>
        </w:tc>
        <w:tc>
          <w:tcPr>
            <w:tcW w:w="1164" w:type="dxa"/>
            <w:vAlign w:val="center"/>
          </w:tcPr>
          <w:p w:rsidR="00637EDE" w:rsidRPr="00637EDE" w:rsidRDefault="00637EDE" w:rsidP="006936BF">
            <w:pPr>
              <w:jc w:val="center"/>
            </w:pPr>
            <w:r w:rsidRPr="00637EDE">
              <w:t>2016-2018рр.</w:t>
            </w:r>
          </w:p>
        </w:tc>
      </w:tr>
    </w:tbl>
    <w:p w:rsidR="006C1F6F" w:rsidRPr="006C1F6F" w:rsidRDefault="006C1F6F" w:rsidP="006C1F6F">
      <w:pPr>
        <w:rPr>
          <w:highlight w:val="yellow"/>
        </w:rPr>
      </w:pPr>
      <w:r w:rsidRPr="006C1F6F">
        <w:rPr>
          <w:highlight w:val="yellow"/>
        </w:rPr>
        <w:t xml:space="preserve"> </w:t>
      </w:r>
    </w:p>
    <w:p w:rsidR="006C1F6F" w:rsidRPr="006C1F6F" w:rsidRDefault="006C1F6F" w:rsidP="006C1F6F">
      <w:pPr>
        <w:jc w:val="center"/>
        <w:rPr>
          <w:sz w:val="26"/>
          <w:szCs w:val="26"/>
          <w:highlight w:val="yellow"/>
        </w:rPr>
      </w:pPr>
    </w:p>
    <w:p w:rsidR="006C1F6F" w:rsidRPr="006C1F6F" w:rsidRDefault="006C1F6F" w:rsidP="006C1F6F">
      <w:pPr>
        <w:rPr>
          <w:sz w:val="26"/>
          <w:szCs w:val="26"/>
          <w:highlight w:val="yellow"/>
        </w:rPr>
        <w:sectPr w:rsidR="006C1F6F" w:rsidRPr="006C1F6F" w:rsidSect="00D84B6F">
          <w:pgSz w:w="11906" w:h="16838" w:code="9"/>
          <w:pgMar w:top="851" w:right="680" w:bottom="1134" w:left="1985" w:header="1418" w:footer="454" w:gutter="0"/>
          <w:cols w:space="708"/>
          <w:docGrid w:linePitch="360"/>
        </w:sectPr>
      </w:pPr>
    </w:p>
    <w:p w:rsidR="006C1F6F" w:rsidRDefault="006C1F6F" w:rsidP="006C1F6F"/>
    <w:p w:rsidR="00074AB8" w:rsidRDefault="00074AB8"/>
    <w:sectPr w:rsidR="00074AB8" w:rsidSect="00D84B6F">
      <w:pgSz w:w="16838" w:h="11906" w:orient="landscape" w:code="9"/>
      <w:pgMar w:top="1985" w:right="278" w:bottom="357" w:left="720" w:header="1361"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FBC" w:rsidRDefault="000B7FBC">
      <w:r>
        <w:separator/>
      </w:r>
    </w:p>
  </w:endnote>
  <w:endnote w:type="continuationSeparator" w:id="0">
    <w:p w:rsidR="000B7FBC" w:rsidRDefault="000B7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Gotham Pro Medium">
    <w:altName w:val="Gotham Pro Medium"/>
    <w:panose1 w:val="00000000000000000000"/>
    <w:charset w:val="CC"/>
    <w:family w:val="swiss"/>
    <w:notTrueType/>
    <w:pitch w:val="default"/>
    <w:sig w:usb0="00000201" w:usb1="00000000" w:usb2="00000000" w:usb3="00000000" w:csb0="00000004" w:csb1="00000000"/>
  </w:font>
  <w:font w:name="Helvetica">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an-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FBC" w:rsidRDefault="000B7FBC">
      <w:r>
        <w:separator/>
      </w:r>
    </w:p>
  </w:footnote>
  <w:footnote w:type="continuationSeparator" w:id="0">
    <w:p w:rsidR="000B7FBC" w:rsidRDefault="000B7F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5329092"/>
      <w:docPartObj>
        <w:docPartGallery w:val="Page Numbers (Top of Page)"/>
        <w:docPartUnique/>
      </w:docPartObj>
    </w:sdtPr>
    <w:sdtEndPr/>
    <w:sdtContent>
      <w:p w:rsidR="00912667" w:rsidRDefault="00912667">
        <w:pPr>
          <w:pStyle w:val="aa"/>
          <w:jc w:val="center"/>
        </w:pPr>
        <w:r>
          <w:fldChar w:fldCharType="begin"/>
        </w:r>
        <w:r>
          <w:instrText>PAGE   \* MERGEFORMAT</w:instrText>
        </w:r>
        <w:r>
          <w:fldChar w:fldCharType="separate"/>
        </w:r>
        <w:r w:rsidR="00755BC6">
          <w:rPr>
            <w:noProof/>
          </w:rPr>
          <w:t>4</w:t>
        </w:r>
        <w:r>
          <w:fldChar w:fldCharType="end"/>
        </w:r>
      </w:p>
    </w:sdtContent>
  </w:sdt>
  <w:p w:rsidR="00912667" w:rsidRDefault="0091266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667" w:rsidRDefault="00912667">
    <w:pPr>
      <w:pStyle w:val="aa"/>
      <w:jc w:val="center"/>
    </w:pPr>
    <w:r>
      <w:fldChar w:fldCharType="begin"/>
    </w:r>
    <w:r>
      <w:instrText xml:space="preserve"> PAGE   \* MERGEFORMAT </w:instrText>
    </w:r>
    <w:r>
      <w:fldChar w:fldCharType="separate"/>
    </w:r>
    <w:r w:rsidR="00755BC6">
      <w:rPr>
        <w:noProof/>
      </w:rPr>
      <w:t>109</w:t>
    </w:r>
    <w:r>
      <w:fldChar w:fldCharType="end"/>
    </w:r>
  </w:p>
  <w:p w:rsidR="00912667" w:rsidRDefault="0091266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D4149"/>
    <w:multiLevelType w:val="hybridMultilevel"/>
    <w:tmpl w:val="D98665C2"/>
    <w:lvl w:ilvl="0" w:tplc="33C6A390">
      <w:start w:val="20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3B25D2"/>
    <w:multiLevelType w:val="hybridMultilevel"/>
    <w:tmpl w:val="57945C4C"/>
    <w:lvl w:ilvl="0" w:tplc="0B5AE238">
      <w:start w:val="1"/>
      <w:numFmt w:val="bullet"/>
      <w:lvlText w:val="-"/>
      <w:lvlJc w:val="left"/>
      <w:pPr>
        <w:tabs>
          <w:tab w:val="num" w:pos="750"/>
        </w:tabs>
        <w:ind w:left="750" w:hanging="750"/>
      </w:pPr>
      <w:rPr>
        <w:rFonts w:ascii="Times New Roman" w:eastAsia="Calibri" w:hAnsi="Times New Roman" w:cs="Times New Roman" w:hint="default"/>
        <w:color w:val="auto"/>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 w15:restartNumberingAfterBreak="0">
    <w:nsid w:val="033E052B"/>
    <w:multiLevelType w:val="hybridMultilevel"/>
    <w:tmpl w:val="EC66A9FA"/>
    <w:lvl w:ilvl="0" w:tplc="2F40035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F177D9"/>
    <w:multiLevelType w:val="hybridMultilevel"/>
    <w:tmpl w:val="0C3A8394"/>
    <w:lvl w:ilvl="0" w:tplc="377607D0">
      <w:start w:val="1"/>
      <w:numFmt w:val="decimal"/>
      <w:lvlText w:val="%1."/>
      <w:lvlJc w:val="left"/>
      <w:pPr>
        <w:tabs>
          <w:tab w:val="num" w:pos="227"/>
        </w:tabs>
        <w:ind w:left="57" w:firstLine="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09B62D65"/>
    <w:multiLevelType w:val="hybridMultilevel"/>
    <w:tmpl w:val="574A4E18"/>
    <w:lvl w:ilvl="0" w:tplc="75F26A4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C1382B"/>
    <w:multiLevelType w:val="hybridMultilevel"/>
    <w:tmpl w:val="F99C73A6"/>
    <w:lvl w:ilvl="0" w:tplc="04185258">
      <w:numFmt w:val="bullet"/>
      <w:lvlText w:val="-"/>
      <w:lvlJc w:val="left"/>
      <w:pPr>
        <w:ind w:left="1080"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0B782891"/>
    <w:multiLevelType w:val="hybridMultilevel"/>
    <w:tmpl w:val="E1D65D4C"/>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07A4A99"/>
    <w:multiLevelType w:val="hybridMultilevel"/>
    <w:tmpl w:val="43DEEAE4"/>
    <w:lvl w:ilvl="0" w:tplc="AABEC5F0">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9A76A4"/>
    <w:multiLevelType w:val="hybridMultilevel"/>
    <w:tmpl w:val="677C7682"/>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6993246"/>
    <w:multiLevelType w:val="hybridMultilevel"/>
    <w:tmpl w:val="E6ACD620"/>
    <w:lvl w:ilvl="0" w:tplc="A7F85554">
      <w:start w:val="3"/>
      <w:numFmt w:val="bullet"/>
      <w:lvlText w:val="-"/>
      <w:lvlJc w:val="left"/>
      <w:pPr>
        <w:ind w:left="435" w:hanging="360"/>
      </w:pPr>
      <w:rPr>
        <w:rFonts w:ascii="Times New Roman" w:eastAsiaTheme="minorHAnsi"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0" w15:restartNumberingAfterBreak="0">
    <w:nsid w:val="16AF59F5"/>
    <w:multiLevelType w:val="hybridMultilevel"/>
    <w:tmpl w:val="9B522B80"/>
    <w:lvl w:ilvl="0" w:tplc="04185258">
      <w:numFmt w:val="bullet"/>
      <w:lvlText w:val="-"/>
      <w:lvlJc w:val="left"/>
      <w:pPr>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6D93B3A"/>
    <w:multiLevelType w:val="hybridMultilevel"/>
    <w:tmpl w:val="AE881412"/>
    <w:lvl w:ilvl="0" w:tplc="2BBE65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106501"/>
    <w:multiLevelType w:val="hybridMultilevel"/>
    <w:tmpl w:val="CD7A797E"/>
    <w:lvl w:ilvl="0" w:tplc="2BBE6506">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60278B"/>
    <w:multiLevelType w:val="hybridMultilevel"/>
    <w:tmpl w:val="649C106A"/>
    <w:lvl w:ilvl="0" w:tplc="1158CB18">
      <w:start w:val="9"/>
      <w:numFmt w:val="bullet"/>
      <w:lvlText w:val="-"/>
      <w:lvlJc w:val="left"/>
      <w:pPr>
        <w:ind w:left="1033" w:hanging="360"/>
      </w:pPr>
      <w:rPr>
        <w:rFonts w:ascii="Times New Roman" w:eastAsia="Times New Roman" w:hAnsi="Times New Roman" w:cs="Times New Roman" w:hint="default"/>
      </w:rPr>
    </w:lvl>
    <w:lvl w:ilvl="1" w:tplc="04220003" w:tentative="1">
      <w:start w:val="1"/>
      <w:numFmt w:val="bullet"/>
      <w:lvlText w:val="o"/>
      <w:lvlJc w:val="left"/>
      <w:pPr>
        <w:ind w:left="1753" w:hanging="360"/>
      </w:pPr>
      <w:rPr>
        <w:rFonts w:ascii="Courier New" w:hAnsi="Courier New" w:cs="Courier New" w:hint="default"/>
      </w:rPr>
    </w:lvl>
    <w:lvl w:ilvl="2" w:tplc="04220005" w:tentative="1">
      <w:start w:val="1"/>
      <w:numFmt w:val="bullet"/>
      <w:lvlText w:val=""/>
      <w:lvlJc w:val="left"/>
      <w:pPr>
        <w:ind w:left="2473" w:hanging="360"/>
      </w:pPr>
      <w:rPr>
        <w:rFonts w:ascii="Wingdings" w:hAnsi="Wingdings" w:hint="default"/>
      </w:rPr>
    </w:lvl>
    <w:lvl w:ilvl="3" w:tplc="04220001" w:tentative="1">
      <w:start w:val="1"/>
      <w:numFmt w:val="bullet"/>
      <w:lvlText w:val=""/>
      <w:lvlJc w:val="left"/>
      <w:pPr>
        <w:ind w:left="3193" w:hanging="360"/>
      </w:pPr>
      <w:rPr>
        <w:rFonts w:ascii="Symbol" w:hAnsi="Symbol" w:hint="default"/>
      </w:rPr>
    </w:lvl>
    <w:lvl w:ilvl="4" w:tplc="04220003" w:tentative="1">
      <w:start w:val="1"/>
      <w:numFmt w:val="bullet"/>
      <w:lvlText w:val="o"/>
      <w:lvlJc w:val="left"/>
      <w:pPr>
        <w:ind w:left="3913" w:hanging="360"/>
      </w:pPr>
      <w:rPr>
        <w:rFonts w:ascii="Courier New" w:hAnsi="Courier New" w:cs="Courier New" w:hint="default"/>
      </w:rPr>
    </w:lvl>
    <w:lvl w:ilvl="5" w:tplc="04220005" w:tentative="1">
      <w:start w:val="1"/>
      <w:numFmt w:val="bullet"/>
      <w:lvlText w:val=""/>
      <w:lvlJc w:val="left"/>
      <w:pPr>
        <w:ind w:left="4633" w:hanging="360"/>
      </w:pPr>
      <w:rPr>
        <w:rFonts w:ascii="Wingdings" w:hAnsi="Wingdings" w:hint="default"/>
      </w:rPr>
    </w:lvl>
    <w:lvl w:ilvl="6" w:tplc="04220001" w:tentative="1">
      <w:start w:val="1"/>
      <w:numFmt w:val="bullet"/>
      <w:lvlText w:val=""/>
      <w:lvlJc w:val="left"/>
      <w:pPr>
        <w:ind w:left="5353" w:hanging="360"/>
      </w:pPr>
      <w:rPr>
        <w:rFonts w:ascii="Symbol" w:hAnsi="Symbol" w:hint="default"/>
      </w:rPr>
    </w:lvl>
    <w:lvl w:ilvl="7" w:tplc="04220003" w:tentative="1">
      <w:start w:val="1"/>
      <w:numFmt w:val="bullet"/>
      <w:lvlText w:val="o"/>
      <w:lvlJc w:val="left"/>
      <w:pPr>
        <w:ind w:left="6073" w:hanging="360"/>
      </w:pPr>
      <w:rPr>
        <w:rFonts w:ascii="Courier New" w:hAnsi="Courier New" w:cs="Courier New" w:hint="default"/>
      </w:rPr>
    </w:lvl>
    <w:lvl w:ilvl="8" w:tplc="04220005" w:tentative="1">
      <w:start w:val="1"/>
      <w:numFmt w:val="bullet"/>
      <w:lvlText w:val=""/>
      <w:lvlJc w:val="left"/>
      <w:pPr>
        <w:ind w:left="6793" w:hanging="360"/>
      </w:pPr>
      <w:rPr>
        <w:rFonts w:ascii="Wingdings" w:hAnsi="Wingdings" w:hint="default"/>
      </w:rPr>
    </w:lvl>
  </w:abstractNum>
  <w:abstractNum w:abstractNumId="14" w15:restartNumberingAfterBreak="0">
    <w:nsid w:val="1C8D79A2"/>
    <w:multiLevelType w:val="hybridMultilevel"/>
    <w:tmpl w:val="12C8F3AE"/>
    <w:lvl w:ilvl="0" w:tplc="2BBE65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42A0638"/>
    <w:multiLevelType w:val="hybridMultilevel"/>
    <w:tmpl w:val="6DBE7834"/>
    <w:lvl w:ilvl="0" w:tplc="2F40035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4737D23"/>
    <w:multiLevelType w:val="hybridMultilevel"/>
    <w:tmpl w:val="EA9E5690"/>
    <w:lvl w:ilvl="0" w:tplc="75F26A4C">
      <w:start w:val="1"/>
      <w:numFmt w:val="bullet"/>
      <w:lvlText w:val="­"/>
      <w:lvlJc w:val="left"/>
      <w:pPr>
        <w:ind w:left="720" w:hanging="360"/>
      </w:pPr>
      <w:rPr>
        <w:rFonts w:ascii="Arial" w:hAnsi="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65B39CA"/>
    <w:multiLevelType w:val="hybridMultilevel"/>
    <w:tmpl w:val="68108FCA"/>
    <w:lvl w:ilvl="0" w:tplc="04185258">
      <w:numFmt w:val="bullet"/>
      <w:lvlText w:val="-"/>
      <w:lvlJc w:val="left"/>
      <w:pPr>
        <w:ind w:left="928"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27CC7FC1"/>
    <w:multiLevelType w:val="hybridMultilevel"/>
    <w:tmpl w:val="8FFE9A8C"/>
    <w:lvl w:ilvl="0" w:tplc="0E0E8E7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2DCE60C2"/>
    <w:multiLevelType w:val="hybridMultilevel"/>
    <w:tmpl w:val="624C93AA"/>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30DA5723"/>
    <w:multiLevelType w:val="hybridMultilevel"/>
    <w:tmpl w:val="3B8E2726"/>
    <w:lvl w:ilvl="0" w:tplc="50BA849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93010F"/>
    <w:multiLevelType w:val="hybridMultilevel"/>
    <w:tmpl w:val="919802AA"/>
    <w:lvl w:ilvl="0" w:tplc="75F26A4C">
      <w:start w:val="1"/>
      <w:numFmt w:val="bullet"/>
      <w:lvlText w:val="­"/>
      <w:lvlJc w:val="left"/>
      <w:pPr>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3905"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3190078"/>
    <w:multiLevelType w:val="multilevel"/>
    <w:tmpl w:val="1D03F47E"/>
    <w:lvl w:ilvl="0">
      <w:numFmt w:val="bullet"/>
      <w:lvlText w:val="-"/>
      <w:lvlJc w:val="left"/>
      <w:pPr>
        <w:tabs>
          <w:tab w:val="num" w:pos="600"/>
        </w:tabs>
        <w:ind w:firstLine="360"/>
      </w:pPr>
      <w:rPr>
        <w:rFonts w:ascii="Times New Roman" w:hAnsi="Times New Roman" w:cs="Times New Roman"/>
        <w:sz w:val="28"/>
        <w:szCs w:val="28"/>
      </w:rPr>
    </w:lvl>
    <w:lvl w:ilvl="1">
      <w:numFmt w:val="bullet"/>
      <w:lvlText w:val="o"/>
      <w:lvlJc w:val="left"/>
      <w:pPr>
        <w:tabs>
          <w:tab w:val="num" w:pos="1470"/>
        </w:tabs>
        <w:ind w:left="1470" w:hanging="360"/>
      </w:pPr>
      <w:rPr>
        <w:rFonts w:ascii="Courier New" w:hAnsi="Courier New" w:cs="Courier New"/>
        <w:sz w:val="24"/>
        <w:szCs w:val="24"/>
      </w:rPr>
    </w:lvl>
    <w:lvl w:ilvl="2">
      <w:numFmt w:val="bullet"/>
      <w:lvlText w:val="§"/>
      <w:lvlJc w:val="left"/>
      <w:pPr>
        <w:tabs>
          <w:tab w:val="num" w:pos="2190"/>
        </w:tabs>
        <w:ind w:left="2190" w:hanging="360"/>
      </w:pPr>
      <w:rPr>
        <w:rFonts w:ascii="Wingdings" w:hAnsi="Wingdings" w:cs="Wingdings"/>
        <w:sz w:val="24"/>
        <w:szCs w:val="24"/>
      </w:rPr>
    </w:lvl>
    <w:lvl w:ilvl="3">
      <w:numFmt w:val="bullet"/>
      <w:lvlText w:val="·"/>
      <w:lvlJc w:val="left"/>
      <w:pPr>
        <w:tabs>
          <w:tab w:val="num" w:pos="2910"/>
        </w:tabs>
        <w:ind w:left="2910" w:hanging="360"/>
      </w:pPr>
      <w:rPr>
        <w:rFonts w:ascii="Symbol" w:hAnsi="Symbol" w:cs="Symbol"/>
        <w:sz w:val="24"/>
        <w:szCs w:val="24"/>
      </w:rPr>
    </w:lvl>
    <w:lvl w:ilvl="4">
      <w:numFmt w:val="bullet"/>
      <w:lvlText w:val="o"/>
      <w:lvlJc w:val="left"/>
      <w:pPr>
        <w:tabs>
          <w:tab w:val="num" w:pos="3630"/>
        </w:tabs>
        <w:ind w:left="3630" w:hanging="360"/>
      </w:pPr>
      <w:rPr>
        <w:rFonts w:ascii="Courier New" w:hAnsi="Courier New" w:cs="Courier New"/>
        <w:sz w:val="24"/>
        <w:szCs w:val="24"/>
      </w:rPr>
    </w:lvl>
    <w:lvl w:ilvl="5">
      <w:numFmt w:val="bullet"/>
      <w:lvlText w:val="§"/>
      <w:lvlJc w:val="left"/>
      <w:pPr>
        <w:tabs>
          <w:tab w:val="num" w:pos="4350"/>
        </w:tabs>
        <w:ind w:left="4350" w:hanging="360"/>
      </w:pPr>
      <w:rPr>
        <w:rFonts w:ascii="Wingdings" w:hAnsi="Wingdings" w:cs="Wingdings"/>
        <w:sz w:val="24"/>
        <w:szCs w:val="24"/>
      </w:rPr>
    </w:lvl>
    <w:lvl w:ilvl="6">
      <w:numFmt w:val="bullet"/>
      <w:lvlText w:val="·"/>
      <w:lvlJc w:val="left"/>
      <w:pPr>
        <w:tabs>
          <w:tab w:val="num" w:pos="5070"/>
        </w:tabs>
        <w:ind w:left="5070" w:hanging="360"/>
      </w:pPr>
      <w:rPr>
        <w:rFonts w:ascii="Symbol" w:hAnsi="Symbol" w:cs="Symbol"/>
        <w:sz w:val="24"/>
        <w:szCs w:val="24"/>
      </w:rPr>
    </w:lvl>
    <w:lvl w:ilvl="7">
      <w:numFmt w:val="bullet"/>
      <w:lvlText w:val="o"/>
      <w:lvlJc w:val="left"/>
      <w:pPr>
        <w:tabs>
          <w:tab w:val="num" w:pos="5790"/>
        </w:tabs>
        <w:ind w:left="5790" w:hanging="360"/>
      </w:pPr>
      <w:rPr>
        <w:rFonts w:ascii="Courier New" w:hAnsi="Courier New" w:cs="Courier New"/>
        <w:sz w:val="24"/>
        <w:szCs w:val="24"/>
      </w:rPr>
    </w:lvl>
    <w:lvl w:ilvl="8">
      <w:numFmt w:val="bullet"/>
      <w:lvlText w:val="§"/>
      <w:lvlJc w:val="left"/>
      <w:pPr>
        <w:tabs>
          <w:tab w:val="num" w:pos="6510"/>
        </w:tabs>
        <w:ind w:left="6510" w:hanging="360"/>
      </w:pPr>
      <w:rPr>
        <w:rFonts w:ascii="Wingdings" w:hAnsi="Wingdings" w:cs="Wingdings"/>
        <w:sz w:val="24"/>
        <w:szCs w:val="24"/>
      </w:rPr>
    </w:lvl>
  </w:abstractNum>
  <w:abstractNum w:abstractNumId="23" w15:restartNumberingAfterBreak="0">
    <w:nsid w:val="33446D62"/>
    <w:multiLevelType w:val="hybridMultilevel"/>
    <w:tmpl w:val="0CB260A8"/>
    <w:lvl w:ilvl="0" w:tplc="5792F108">
      <w:start w:val="9"/>
      <w:numFmt w:val="bullet"/>
      <w:lvlText w:val="-"/>
      <w:lvlJc w:val="left"/>
      <w:pPr>
        <w:tabs>
          <w:tab w:val="num" w:pos="264"/>
        </w:tabs>
        <w:ind w:left="264" w:hanging="264"/>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33EB753B"/>
    <w:multiLevelType w:val="hybridMultilevel"/>
    <w:tmpl w:val="3670AD3E"/>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52334B0"/>
    <w:multiLevelType w:val="hybridMultilevel"/>
    <w:tmpl w:val="4D5C4AF4"/>
    <w:lvl w:ilvl="0" w:tplc="324E35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3A9101C1"/>
    <w:multiLevelType w:val="hybridMultilevel"/>
    <w:tmpl w:val="122C9CBC"/>
    <w:lvl w:ilvl="0" w:tplc="75F26A4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0536B7"/>
    <w:multiLevelType w:val="hybridMultilevel"/>
    <w:tmpl w:val="94924B6C"/>
    <w:lvl w:ilvl="0" w:tplc="1158CB18">
      <w:start w:val="9"/>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15:restartNumberingAfterBreak="0">
    <w:nsid w:val="43044218"/>
    <w:multiLevelType w:val="hybridMultilevel"/>
    <w:tmpl w:val="683C6098"/>
    <w:lvl w:ilvl="0" w:tplc="E8A49A36">
      <w:start w:val="3"/>
      <w:numFmt w:val="bullet"/>
      <w:lvlText w:val="-"/>
      <w:lvlJc w:val="left"/>
      <w:pPr>
        <w:ind w:left="1069" w:hanging="360"/>
      </w:pPr>
      <w:rPr>
        <w:rFonts w:ascii="Times New Roman" w:eastAsia="Times New Roman" w:hAnsi="Times New Roman" w:cs="Times New Roman" w:hint="default"/>
      </w:rPr>
    </w:lvl>
    <w:lvl w:ilvl="1" w:tplc="04190005">
      <w:start w:val="1"/>
      <w:numFmt w:val="bullet"/>
      <w:lvlText w:val=""/>
      <w:lvlJc w:val="left"/>
      <w:pPr>
        <w:tabs>
          <w:tab w:val="num" w:pos="1789"/>
        </w:tabs>
        <w:ind w:left="1789" w:hanging="360"/>
      </w:pPr>
      <w:rPr>
        <w:rFonts w:ascii="Wingdings" w:hAnsi="Wingdings"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46F0268B"/>
    <w:multiLevelType w:val="hybridMultilevel"/>
    <w:tmpl w:val="CAEEC57E"/>
    <w:lvl w:ilvl="0" w:tplc="75F26A4C">
      <w:start w:val="1"/>
      <w:numFmt w:val="bullet"/>
      <w:lvlText w:val="­"/>
      <w:lvlJc w:val="left"/>
      <w:pPr>
        <w:ind w:left="1571" w:hanging="360"/>
      </w:pPr>
      <w:rPr>
        <w:rFonts w:ascii="Arial" w:hAnsi="Aria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0" w15:restartNumberingAfterBreak="0">
    <w:nsid w:val="470F3B19"/>
    <w:multiLevelType w:val="hybridMultilevel"/>
    <w:tmpl w:val="004E31F4"/>
    <w:lvl w:ilvl="0" w:tplc="2BBE6506">
      <w:numFmt w:val="bullet"/>
      <w:lvlText w:val="-"/>
      <w:lvlJc w:val="left"/>
      <w:pPr>
        <w:ind w:left="891" w:hanging="360"/>
      </w:pPr>
      <w:rPr>
        <w:rFonts w:ascii="Times New Roman" w:eastAsia="Times New Roman" w:hAnsi="Times New Roman" w:cs="Times New Roman" w:hint="default"/>
      </w:rPr>
    </w:lvl>
    <w:lvl w:ilvl="1" w:tplc="04220003" w:tentative="1">
      <w:start w:val="1"/>
      <w:numFmt w:val="bullet"/>
      <w:lvlText w:val="o"/>
      <w:lvlJc w:val="left"/>
      <w:pPr>
        <w:ind w:left="1611" w:hanging="360"/>
      </w:pPr>
      <w:rPr>
        <w:rFonts w:ascii="Courier New" w:hAnsi="Courier New" w:cs="Courier New" w:hint="default"/>
      </w:rPr>
    </w:lvl>
    <w:lvl w:ilvl="2" w:tplc="04220005" w:tentative="1">
      <w:start w:val="1"/>
      <w:numFmt w:val="bullet"/>
      <w:lvlText w:val=""/>
      <w:lvlJc w:val="left"/>
      <w:pPr>
        <w:ind w:left="2331" w:hanging="360"/>
      </w:pPr>
      <w:rPr>
        <w:rFonts w:ascii="Wingdings" w:hAnsi="Wingdings" w:hint="default"/>
      </w:rPr>
    </w:lvl>
    <w:lvl w:ilvl="3" w:tplc="04220001" w:tentative="1">
      <w:start w:val="1"/>
      <w:numFmt w:val="bullet"/>
      <w:lvlText w:val=""/>
      <w:lvlJc w:val="left"/>
      <w:pPr>
        <w:ind w:left="3051" w:hanging="360"/>
      </w:pPr>
      <w:rPr>
        <w:rFonts w:ascii="Symbol" w:hAnsi="Symbol" w:hint="default"/>
      </w:rPr>
    </w:lvl>
    <w:lvl w:ilvl="4" w:tplc="04220003" w:tentative="1">
      <w:start w:val="1"/>
      <w:numFmt w:val="bullet"/>
      <w:lvlText w:val="o"/>
      <w:lvlJc w:val="left"/>
      <w:pPr>
        <w:ind w:left="3771" w:hanging="360"/>
      </w:pPr>
      <w:rPr>
        <w:rFonts w:ascii="Courier New" w:hAnsi="Courier New" w:cs="Courier New" w:hint="default"/>
      </w:rPr>
    </w:lvl>
    <w:lvl w:ilvl="5" w:tplc="04220005" w:tentative="1">
      <w:start w:val="1"/>
      <w:numFmt w:val="bullet"/>
      <w:lvlText w:val=""/>
      <w:lvlJc w:val="left"/>
      <w:pPr>
        <w:ind w:left="4491" w:hanging="360"/>
      </w:pPr>
      <w:rPr>
        <w:rFonts w:ascii="Wingdings" w:hAnsi="Wingdings" w:hint="default"/>
      </w:rPr>
    </w:lvl>
    <w:lvl w:ilvl="6" w:tplc="04220001" w:tentative="1">
      <w:start w:val="1"/>
      <w:numFmt w:val="bullet"/>
      <w:lvlText w:val=""/>
      <w:lvlJc w:val="left"/>
      <w:pPr>
        <w:ind w:left="5211" w:hanging="360"/>
      </w:pPr>
      <w:rPr>
        <w:rFonts w:ascii="Symbol" w:hAnsi="Symbol" w:hint="default"/>
      </w:rPr>
    </w:lvl>
    <w:lvl w:ilvl="7" w:tplc="04220003" w:tentative="1">
      <w:start w:val="1"/>
      <w:numFmt w:val="bullet"/>
      <w:lvlText w:val="o"/>
      <w:lvlJc w:val="left"/>
      <w:pPr>
        <w:ind w:left="5931" w:hanging="360"/>
      </w:pPr>
      <w:rPr>
        <w:rFonts w:ascii="Courier New" w:hAnsi="Courier New" w:cs="Courier New" w:hint="default"/>
      </w:rPr>
    </w:lvl>
    <w:lvl w:ilvl="8" w:tplc="04220005" w:tentative="1">
      <w:start w:val="1"/>
      <w:numFmt w:val="bullet"/>
      <w:lvlText w:val=""/>
      <w:lvlJc w:val="left"/>
      <w:pPr>
        <w:ind w:left="6651" w:hanging="360"/>
      </w:pPr>
      <w:rPr>
        <w:rFonts w:ascii="Wingdings" w:hAnsi="Wingdings" w:hint="default"/>
      </w:rPr>
    </w:lvl>
  </w:abstractNum>
  <w:abstractNum w:abstractNumId="31" w15:restartNumberingAfterBreak="0">
    <w:nsid w:val="47694167"/>
    <w:multiLevelType w:val="hybridMultilevel"/>
    <w:tmpl w:val="1CA8C1EA"/>
    <w:lvl w:ilvl="0" w:tplc="1158CB18">
      <w:start w:val="9"/>
      <w:numFmt w:val="bullet"/>
      <w:lvlText w:val="-"/>
      <w:lvlJc w:val="left"/>
      <w:pPr>
        <w:ind w:left="720" w:hanging="360"/>
      </w:pPr>
      <w:rPr>
        <w:rFonts w:ascii="Times New Roman" w:eastAsia="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4ED471CF"/>
    <w:multiLevelType w:val="hybridMultilevel"/>
    <w:tmpl w:val="D6A07602"/>
    <w:lvl w:ilvl="0" w:tplc="75F26A4C">
      <w:start w:val="1"/>
      <w:numFmt w:val="bullet"/>
      <w:lvlText w:val="­"/>
      <w:lvlJc w:val="left"/>
      <w:pPr>
        <w:tabs>
          <w:tab w:val="num" w:pos="340"/>
        </w:tabs>
        <w:ind w:left="340" w:hanging="34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164228"/>
    <w:multiLevelType w:val="hybridMultilevel"/>
    <w:tmpl w:val="DC6A6006"/>
    <w:lvl w:ilvl="0" w:tplc="0B5AE238">
      <w:start w:val="1"/>
      <w:numFmt w:val="bullet"/>
      <w:lvlText w:val="-"/>
      <w:lvlJc w:val="left"/>
      <w:pPr>
        <w:tabs>
          <w:tab w:val="num" w:pos="1317"/>
        </w:tabs>
        <w:ind w:left="1317" w:hanging="750"/>
      </w:pPr>
      <w:rPr>
        <w:rFonts w:ascii="Times New Roman" w:eastAsia="Calibri"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DE3323"/>
    <w:multiLevelType w:val="hybridMultilevel"/>
    <w:tmpl w:val="25E4F31A"/>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573603E2"/>
    <w:multiLevelType w:val="hybridMultilevel"/>
    <w:tmpl w:val="57663992"/>
    <w:lvl w:ilvl="0" w:tplc="75F26A4C">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73B4197"/>
    <w:multiLevelType w:val="hybridMultilevel"/>
    <w:tmpl w:val="C0CCE38E"/>
    <w:lvl w:ilvl="0" w:tplc="0B5AE238">
      <w:start w:val="1"/>
      <w:numFmt w:val="bullet"/>
      <w:lvlText w:val="-"/>
      <w:lvlJc w:val="left"/>
      <w:pPr>
        <w:tabs>
          <w:tab w:val="num" w:pos="1317"/>
        </w:tabs>
        <w:ind w:left="1317" w:hanging="750"/>
      </w:pPr>
      <w:rPr>
        <w:rFonts w:ascii="Times New Roman" w:eastAsia="Calibri"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9D055EA"/>
    <w:multiLevelType w:val="hybridMultilevel"/>
    <w:tmpl w:val="8F6A4E48"/>
    <w:lvl w:ilvl="0" w:tplc="E65617EE">
      <w:start w:val="3"/>
      <w:numFmt w:val="bullet"/>
      <w:lvlText w:val="-"/>
      <w:lvlJc w:val="left"/>
      <w:pPr>
        <w:ind w:left="1004" w:hanging="360"/>
      </w:pPr>
      <w:rPr>
        <w:rFonts w:ascii="Times New Roman" w:eastAsia="Times New Roman" w:hAnsi="Times New Roman" w:cs="Times New Roman"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38" w15:restartNumberingAfterBreak="0">
    <w:nsid w:val="5F963884"/>
    <w:multiLevelType w:val="multilevel"/>
    <w:tmpl w:val="D49863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2EF46E2"/>
    <w:multiLevelType w:val="hybridMultilevel"/>
    <w:tmpl w:val="2B861A08"/>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63F45C54"/>
    <w:multiLevelType w:val="hybridMultilevel"/>
    <w:tmpl w:val="F3B891E6"/>
    <w:lvl w:ilvl="0" w:tplc="80F00BD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64F41E51"/>
    <w:multiLevelType w:val="hybridMultilevel"/>
    <w:tmpl w:val="923684FE"/>
    <w:lvl w:ilvl="0" w:tplc="E3861450">
      <w:start w:val="2"/>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6A0465BB"/>
    <w:multiLevelType w:val="hybridMultilevel"/>
    <w:tmpl w:val="A80A300C"/>
    <w:lvl w:ilvl="0" w:tplc="0B5AE238">
      <w:start w:val="1"/>
      <w:numFmt w:val="bullet"/>
      <w:lvlText w:val="-"/>
      <w:lvlJc w:val="left"/>
      <w:pPr>
        <w:tabs>
          <w:tab w:val="num" w:pos="1317"/>
        </w:tabs>
        <w:ind w:left="1317" w:hanging="750"/>
      </w:pPr>
      <w:rPr>
        <w:rFonts w:ascii="Times New Roman" w:eastAsia="Calibri"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A519F0"/>
    <w:multiLevelType w:val="hybridMultilevel"/>
    <w:tmpl w:val="8C4A6476"/>
    <w:lvl w:ilvl="0" w:tplc="77C4304C">
      <w:start w:val="1"/>
      <w:numFmt w:val="bullet"/>
      <w:lvlText w:val=""/>
      <w:lvlJc w:val="left"/>
      <w:pPr>
        <w:ind w:left="502" w:hanging="360"/>
      </w:pPr>
      <w:rPr>
        <w:rFonts w:ascii="Symbol" w:hAnsi="Symbol"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45" w15:restartNumberingAfterBreak="0">
    <w:nsid w:val="6F7706C9"/>
    <w:multiLevelType w:val="hybridMultilevel"/>
    <w:tmpl w:val="19926874"/>
    <w:lvl w:ilvl="0" w:tplc="75F26A4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FC81996"/>
    <w:multiLevelType w:val="hybridMultilevel"/>
    <w:tmpl w:val="8084B1A2"/>
    <w:lvl w:ilvl="0" w:tplc="0E0E8E78">
      <w:start w:val="1"/>
      <w:numFmt w:val="bullet"/>
      <w:lvlText w:val="-"/>
      <w:lvlJc w:val="left"/>
      <w:pPr>
        <w:tabs>
          <w:tab w:val="num" w:pos="1188"/>
        </w:tabs>
        <w:ind w:left="1188" w:hanging="360"/>
      </w:pPr>
      <w:rPr>
        <w:rFonts w:ascii="Times New Roman" w:hAnsi="Times New Roman" w:cs="Times New Roman"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70500B5E"/>
    <w:multiLevelType w:val="multilevel"/>
    <w:tmpl w:val="9446E9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5BE5AFC"/>
    <w:multiLevelType w:val="hybridMultilevel"/>
    <w:tmpl w:val="2DFA3426"/>
    <w:lvl w:ilvl="0" w:tplc="2BBE650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766E207A"/>
    <w:multiLevelType w:val="hybridMultilevel"/>
    <w:tmpl w:val="5B3C6E0E"/>
    <w:lvl w:ilvl="0" w:tplc="DF8479CE">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525635"/>
    <w:multiLevelType w:val="hybridMultilevel"/>
    <w:tmpl w:val="F050D7EC"/>
    <w:lvl w:ilvl="0" w:tplc="E65617E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7B708FD"/>
    <w:multiLevelType w:val="hybridMultilevel"/>
    <w:tmpl w:val="1D5004A8"/>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79AB7697"/>
    <w:multiLevelType w:val="hybridMultilevel"/>
    <w:tmpl w:val="6C9AAD78"/>
    <w:lvl w:ilvl="0" w:tplc="21EA58EA">
      <w:start w:val="1"/>
      <w:numFmt w:val="decimal"/>
      <w:lvlText w:val="%1."/>
      <w:lvlJc w:val="left"/>
      <w:pPr>
        <w:ind w:left="980" w:hanging="360"/>
      </w:pPr>
      <w:rPr>
        <w:rFonts w:hint="default"/>
      </w:rPr>
    </w:lvl>
    <w:lvl w:ilvl="1" w:tplc="04190019" w:tentative="1">
      <w:start w:val="1"/>
      <w:numFmt w:val="lowerLetter"/>
      <w:lvlText w:val="%2."/>
      <w:lvlJc w:val="left"/>
      <w:pPr>
        <w:ind w:left="1700" w:hanging="360"/>
      </w:pPr>
    </w:lvl>
    <w:lvl w:ilvl="2" w:tplc="0419001B" w:tentative="1">
      <w:start w:val="1"/>
      <w:numFmt w:val="lowerRoman"/>
      <w:lvlText w:val="%3."/>
      <w:lvlJc w:val="right"/>
      <w:pPr>
        <w:ind w:left="2420" w:hanging="180"/>
      </w:pPr>
    </w:lvl>
    <w:lvl w:ilvl="3" w:tplc="0419000F" w:tentative="1">
      <w:start w:val="1"/>
      <w:numFmt w:val="decimal"/>
      <w:lvlText w:val="%4."/>
      <w:lvlJc w:val="left"/>
      <w:pPr>
        <w:ind w:left="3140" w:hanging="360"/>
      </w:pPr>
    </w:lvl>
    <w:lvl w:ilvl="4" w:tplc="04190019" w:tentative="1">
      <w:start w:val="1"/>
      <w:numFmt w:val="lowerLetter"/>
      <w:lvlText w:val="%5."/>
      <w:lvlJc w:val="left"/>
      <w:pPr>
        <w:ind w:left="3860" w:hanging="360"/>
      </w:pPr>
    </w:lvl>
    <w:lvl w:ilvl="5" w:tplc="0419001B" w:tentative="1">
      <w:start w:val="1"/>
      <w:numFmt w:val="lowerRoman"/>
      <w:lvlText w:val="%6."/>
      <w:lvlJc w:val="right"/>
      <w:pPr>
        <w:ind w:left="4580" w:hanging="180"/>
      </w:pPr>
    </w:lvl>
    <w:lvl w:ilvl="6" w:tplc="0419000F" w:tentative="1">
      <w:start w:val="1"/>
      <w:numFmt w:val="decimal"/>
      <w:lvlText w:val="%7."/>
      <w:lvlJc w:val="left"/>
      <w:pPr>
        <w:ind w:left="5300" w:hanging="360"/>
      </w:pPr>
    </w:lvl>
    <w:lvl w:ilvl="7" w:tplc="04190019" w:tentative="1">
      <w:start w:val="1"/>
      <w:numFmt w:val="lowerLetter"/>
      <w:lvlText w:val="%8."/>
      <w:lvlJc w:val="left"/>
      <w:pPr>
        <w:ind w:left="6020" w:hanging="360"/>
      </w:pPr>
    </w:lvl>
    <w:lvl w:ilvl="8" w:tplc="0419001B" w:tentative="1">
      <w:start w:val="1"/>
      <w:numFmt w:val="lowerRoman"/>
      <w:lvlText w:val="%9."/>
      <w:lvlJc w:val="right"/>
      <w:pPr>
        <w:ind w:left="6740" w:hanging="180"/>
      </w:pPr>
    </w:lvl>
  </w:abstractNum>
  <w:abstractNum w:abstractNumId="53" w15:restartNumberingAfterBreak="0">
    <w:nsid w:val="79C551C1"/>
    <w:multiLevelType w:val="hybridMultilevel"/>
    <w:tmpl w:val="66007138"/>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4" w15:restartNumberingAfterBreak="0">
    <w:nsid w:val="7BBD5520"/>
    <w:multiLevelType w:val="hybridMultilevel"/>
    <w:tmpl w:val="00DA2CE6"/>
    <w:lvl w:ilvl="0" w:tplc="2BBE650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5" w15:restartNumberingAfterBreak="0">
    <w:nsid w:val="7CBA435F"/>
    <w:multiLevelType w:val="hybridMultilevel"/>
    <w:tmpl w:val="63A413DE"/>
    <w:lvl w:ilvl="0" w:tplc="2BBE650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E2A6420"/>
    <w:multiLevelType w:val="hybridMultilevel"/>
    <w:tmpl w:val="B7BC205A"/>
    <w:lvl w:ilvl="0" w:tplc="75F26A4C">
      <w:start w:val="1"/>
      <w:numFmt w:val="bullet"/>
      <w:lvlText w:val="­"/>
      <w:lvlJc w:val="left"/>
      <w:pPr>
        <w:ind w:left="720" w:hanging="360"/>
      </w:pPr>
      <w:rPr>
        <w:rFonts w:ascii="Arial" w:hAnsi="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2"/>
  </w:num>
  <w:num w:numId="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0"/>
  </w:num>
  <w:num w:numId="5">
    <w:abstractNumId w:val="14"/>
  </w:num>
  <w:num w:numId="6">
    <w:abstractNumId w:val="54"/>
  </w:num>
  <w:num w:numId="7">
    <w:abstractNumId w:val="48"/>
  </w:num>
  <w:num w:numId="8">
    <w:abstractNumId w:val="10"/>
  </w:num>
  <w:num w:numId="9">
    <w:abstractNumId w:val="17"/>
  </w:num>
  <w:num w:numId="10">
    <w:abstractNumId w:val="23"/>
  </w:num>
  <w:num w:numId="11">
    <w:abstractNumId w:val="19"/>
  </w:num>
  <w:num w:numId="12">
    <w:abstractNumId w:val="53"/>
  </w:num>
  <w:num w:numId="13">
    <w:abstractNumId w:val="24"/>
  </w:num>
  <w:num w:numId="14">
    <w:abstractNumId w:val="51"/>
  </w:num>
  <w:num w:numId="15">
    <w:abstractNumId w:val="8"/>
  </w:num>
  <w:num w:numId="16">
    <w:abstractNumId w:val="55"/>
  </w:num>
  <w:num w:numId="17">
    <w:abstractNumId w:val="28"/>
  </w:num>
  <w:num w:numId="18">
    <w:abstractNumId w:val="56"/>
  </w:num>
  <w:num w:numId="19">
    <w:abstractNumId w:val="37"/>
  </w:num>
  <w:num w:numId="20">
    <w:abstractNumId w:val="25"/>
  </w:num>
  <w:num w:numId="21">
    <w:abstractNumId w:val="12"/>
  </w:num>
  <w:num w:numId="22">
    <w:abstractNumId w:val="15"/>
  </w:num>
  <w:num w:numId="23">
    <w:abstractNumId w:val="34"/>
  </w:num>
  <w:num w:numId="24">
    <w:abstractNumId w:val="42"/>
  </w:num>
  <w:num w:numId="25">
    <w:abstractNumId w:val="5"/>
  </w:num>
  <w:num w:numId="26">
    <w:abstractNumId w:val="11"/>
  </w:num>
  <w:num w:numId="27">
    <w:abstractNumId w:val="6"/>
  </w:num>
  <w:num w:numId="28">
    <w:abstractNumId w:val="30"/>
  </w:num>
  <w:num w:numId="29">
    <w:abstractNumId w:val="13"/>
  </w:num>
  <w:num w:numId="30">
    <w:abstractNumId w:val="31"/>
  </w:num>
  <w:num w:numId="31">
    <w:abstractNumId w:val="49"/>
  </w:num>
  <w:num w:numId="32">
    <w:abstractNumId w:val="16"/>
  </w:num>
  <w:num w:numId="33">
    <w:abstractNumId w:val="43"/>
  </w:num>
  <w:num w:numId="34">
    <w:abstractNumId w:val="22"/>
  </w:num>
  <w:num w:numId="35">
    <w:abstractNumId w:val="33"/>
  </w:num>
  <w:num w:numId="36">
    <w:abstractNumId w:val="36"/>
  </w:num>
  <w:num w:numId="37">
    <w:abstractNumId w:val="27"/>
  </w:num>
  <w:num w:numId="38">
    <w:abstractNumId w:val="29"/>
  </w:num>
  <w:num w:numId="39">
    <w:abstractNumId w:val="7"/>
  </w:num>
  <w:num w:numId="40">
    <w:abstractNumId w:val="47"/>
  </w:num>
  <w:num w:numId="41">
    <w:abstractNumId w:val="0"/>
  </w:num>
  <w:num w:numId="42">
    <w:abstractNumId w:val="26"/>
  </w:num>
  <w:num w:numId="43">
    <w:abstractNumId w:val="21"/>
  </w:num>
  <w:num w:numId="44">
    <w:abstractNumId w:val="45"/>
  </w:num>
  <w:num w:numId="45">
    <w:abstractNumId w:val="18"/>
  </w:num>
  <w:num w:numId="46">
    <w:abstractNumId w:val="3"/>
  </w:num>
  <w:num w:numId="47">
    <w:abstractNumId w:val="4"/>
  </w:num>
  <w:num w:numId="48">
    <w:abstractNumId w:val="41"/>
  </w:num>
  <w:num w:numId="49">
    <w:abstractNumId w:val="1"/>
  </w:num>
  <w:num w:numId="50">
    <w:abstractNumId w:val="40"/>
  </w:num>
  <w:num w:numId="51">
    <w:abstractNumId w:val="44"/>
  </w:num>
  <w:num w:numId="52">
    <w:abstractNumId w:val="38"/>
  </w:num>
  <w:num w:numId="53">
    <w:abstractNumId w:val="46"/>
  </w:num>
  <w:num w:numId="54">
    <w:abstractNumId w:val="35"/>
  </w:num>
  <w:num w:numId="55">
    <w:abstractNumId w:val="20"/>
  </w:num>
  <w:num w:numId="56">
    <w:abstractNumId w:val="9"/>
  </w:num>
  <w:num w:numId="57">
    <w:abstractNumId w:val="47"/>
  </w:num>
  <w:num w:numId="58">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F6F"/>
    <w:rsid w:val="00000C66"/>
    <w:rsid w:val="000041E5"/>
    <w:rsid w:val="000060BE"/>
    <w:rsid w:val="00016BBE"/>
    <w:rsid w:val="00017566"/>
    <w:rsid w:val="0002013D"/>
    <w:rsid w:val="000206F8"/>
    <w:rsid w:val="000324C8"/>
    <w:rsid w:val="00061204"/>
    <w:rsid w:val="0006212A"/>
    <w:rsid w:val="000658FA"/>
    <w:rsid w:val="00074AB8"/>
    <w:rsid w:val="00082772"/>
    <w:rsid w:val="000921C4"/>
    <w:rsid w:val="000A1B8D"/>
    <w:rsid w:val="000A2E8D"/>
    <w:rsid w:val="000A750D"/>
    <w:rsid w:val="000B6625"/>
    <w:rsid w:val="000B7FBC"/>
    <w:rsid w:val="000C64EB"/>
    <w:rsid w:val="000E539F"/>
    <w:rsid w:val="000F3BB0"/>
    <w:rsid w:val="00102CA2"/>
    <w:rsid w:val="00105CF8"/>
    <w:rsid w:val="00127F5F"/>
    <w:rsid w:val="001337A0"/>
    <w:rsid w:val="001516CB"/>
    <w:rsid w:val="00154E50"/>
    <w:rsid w:val="0016129C"/>
    <w:rsid w:val="0016275C"/>
    <w:rsid w:val="00164CC5"/>
    <w:rsid w:val="0016740A"/>
    <w:rsid w:val="00174338"/>
    <w:rsid w:val="001A45D8"/>
    <w:rsid w:val="001B74AB"/>
    <w:rsid w:val="001C1516"/>
    <w:rsid w:val="001C350B"/>
    <w:rsid w:val="001F2F4B"/>
    <w:rsid w:val="00203C51"/>
    <w:rsid w:val="00204BB8"/>
    <w:rsid w:val="00207FF7"/>
    <w:rsid w:val="00210459"/>
    <w:rsid w:val="00232DB0"/>
    <w:rsid w:val="00236791"/>
    <w:rsid w:val="0023722A"/>
    <w:rsid w:val="00247113"/>
    <w:rsid w:val="002557FF"/>
    <w:rsid w:val="00256C2B"/>
    <w:rsid w:val="002629E4"/>
    <w:rsid w:val="00270318"/>
    <w:rsid w:val="002856D5"/>
    <w:rsid w:val="00294F99"/>
    <w:rsid w:val="002A0B15"/>
    <w:rsid w:val="002A55A2"/>
    <w:rsid w:val="002B3106"/>
    <w:rsid w:val="002C2658"/>
    <w:rsid w:val="00305C47"/>
    <w:rsid w:val="003136D2"/>
    <w:rsid w:val="00346CAE"/>
    <w:rsid w:val="00347586"/>
    <w:rsid w:val="003677F2"/>
    <w:rsid w:val="00374B15"/>
    <w:rsid w:val="00381F7E"/>
    <w:rsid w:val="003879C9"/>
    <w:rsid w:val="00394273"/>
    <w:rsid w:val="003A7A96"/>
    <w:rsid w:val="003C06DA"/>
    <w:rsid w:val="003D7ABC"/>
    <w:rsid w:val="003F311E"/>
    <w:rsid w:val="004112BF"/>
    <w:rsid w:val="00412129"/>
    <w:rsid w:val="004150E7"/>
    <w:rsid w:val="0042658A"/>
    <w:rsid w:val="00456094"/>
    <w:rsid w:val="00464393"/>
    <w:rsid w:val="00472968"/>
    <w:rsid w:val="00491318"/>
    <w:rsid w:val="00495523"/>
    <w:rsid w:val="004D3F09"/>
    <w:rsid w:val="004D3FE3"/>
    <w:rsid w:val="00510AD5"/>
    <w:rsid w:val="00513C90"/>
    <w:rsid w:val="00521310"/>
    <w:rsid w:val="00535437"/>
    <w:rsid w:val="0054647C"/>
    <w:rsid w:val="00554283"/>
    <w:rsid w:val="005747F2"/>
    <w:rsid w:val="00587BFC"/>
    <w:rsid w:val="00587EFE"/>
    <w:rsid w:val="00593FF5"/>
    <w:rsid w:val="0059619F"/>
    <w:rsid w:val="005A1FAB"/>
    <w:rsid w:val="005F1E2C"/>
    <w:rsid w:val="0060181D"/>
    <w:rsid w:val="006065AE"/>
    <w:rsid w:val="00607A99"/>
    <w:rsid w:val="006264E6"/>
    <w:rsid w:val="00637E6A"/>
    <w:rsid w:val="00637EDE"/>
    <w:rsid w:val="00653C7D"/>
    <w:rsid w:val="00654335"/>
    <w:rsid w:val="006621E6"/>
    <w:rsid w:val="006650EA"/>
    <w:rsid w:val="0067281D"/>
    <w:rsid w:val="00692C44"/>
    <w:rsid w:val="006936BF"/>
    <w:rsid w:val="00694614"/>
    <w:rsid w:val="006A700E"/>
    <w:rsid w:val="006C1F6F"/>
    <w:rsid w:val="006D1A01"/>
    <w:rsid w:val="006D4187"/>
    <w:rsid w:val="006E52C3"/>
    <w:rsid w:val="00724785"/>
    <w:rsid w:val="007338A8"/>
    <w:rsid w:val="00737364"/>
    <w:rsid w:val="00747F02"/>
    <w:rsid w:val="007543B4"/>
    <w:rsid w:val="00755BC6"/>
    <w:rsid w:val="00756F4B"/>
    <w:rsid w:val="00777437"/>
    <w:rsid w:val="00780AB9"/>
    <w:rsid w:val="007852AF"/>
    <w:rsid w:val="00786F89"/>
    <w:rsid w:val="00792DD3"/>
    <w:rsid w:val="00797E87"/>
    <w:rsid w:val="007A549A"/>
    <w:rsid w:val="007A70A9"/>
    <w:rsid w:val="007B4878"/>
    <w:rsid w:val="007C334B"/>
    <w:rsid w:val="007D0522"/>
    <w:rsid w:val="008000FD"/>
    <w:rsid w:val="0080105A"/>
    <w:rsid w:val="0081176E"/>
    <w:rsid w:val="00823F38"/>
    <w:rsid w:val="0082509B"/>
    <w:rsid w:val="00844E73"/>
    <w:rsid w:val="0084626A"/>
    <w:rsid w:val="00853843"/>
    <w:rsid w:val="00855DD7"/>
    <w:rsid w:val="008939BB"/>
    <w:rsid w:val="008A2A27"/>
    <w:rsid w:val="008A35C8"/>
    <w:rsid w:val="008C0207"/>
    <w:rsid w:val="008C1B41"/>
    <w:rsid w:val="008D2A3D"/>
    <w:rsid w:val="008D5A20"/>
    <w:rsid w:val="008E58B7"/>
    <w:rsid w:val="00912667"/>
    <w:rsid w:val="00912CF4"/>
    <w:rsid w:val="00917785"/>
    <w:rsid w:val="009345CB"/>
    <w:rsid w:val="009452EA"/>
    <w:rsid w:val="00954920"/>
    <w:rsid w:val="00956A8B"/>
    <w:rsid w:val="00973635"/>
    <w:rsid w:val="00977E57"/>
    <w:rsid w:val="009803BE"/>
    <w:rsid w:val="0098154A"/>
    <w:rsid w:val="009A2190"/>
    <w:rsid w:val="009A6E61"/>
    <w:rsid w:val="009B247B"/>
    <w:rsid w:val="009C098F"/>
    <w:rsid w:val="009C34D8"/>
    <w:rsid w:val="009C61C5"/>
    <w:rsid w:val="009D1972"/>
    <w:rsid w:val="009D5028"/>
    <w:rsid w:val="009F3ECE"/>
    <w:rsid w:val="009F4313"/>
    <w:rsid w:val="00A01792"/>
    <w:rsid w:val="00A0742A"/>
    <w:rsid w:val="00A22668"/>
    <w:rsid w:val="00A33965"/>
    <w:rsid w:val="00A650E5"/>
    <w:rsid w:val="00A76CC3"/>
    <w:rsid w:val="00A84702"/>
    <w:rsid w:val="00A86432"/>
    <w:rsid w:val="00A9286C"/>
    <w:rsid w:val="00A9501C"/>
    <w:rsid w:val="00AA13AA"/>
    <w:rsid w:val="00AA3B95"/>
    <w:rsid w:val="00AC3C66"/>
    <w:rsid w:val="00AD1245"/>
    <w:rsid w:val="00AE3A1C"/>
    <w:rsid w:val="00B05C61"/>
    <w:rsid w:val="00B10B08"/>
    <w:rsid w:val="00B366CE"/>
    <w:rsid w:val="00B4304C"/>
    <w:rsid w:val="00B46410"/>
    <w:rsid w:val="00B527DD"/>
    <w:rsid w:val="00BA07A4"/>
    <w:rsid w:val="00BA66E5"/>
    <w:rsid w:val="00BC0E7C"/>
    <w:rsid w:val="00BE58C5"/>
    <w:rsid w:val="00BF5B45"/>
    <w:rsid w:val="00C04E54"/>
    <w:rsid w:val="00C06D6F"/>
    <w:rsid w:val="00C32F76"/>
    <w:rsid w:val="00C40A39"/>
    <w:rsid w:val="00C74032"/>
    <w:rsid w:val="00CA15E5"/>
    <w:rsid w:val="00CB3881"/>
    <w:rsid w:val="00CB72D2"/>
    <w:rsid w:val="00CC010F"/>
    <w:rsid w:val="00CC218C"/>
    <w:rsid w:val="00CD43B9"/>
    <w:rsid w:val="00CE3028"/>
    <w:rsid w:val="00CF728E"/>
    <w:rsid w:val="00D1496F"/>
    <w:rsid w:val="00D17853"/>
    <w:rsid w:val="00D32934"/>
    <w:rsid w:val="00D72E94"/>
    <w:rsid w:val="00D74472"/>
    <w:rsid w:val="00D84B6F"/>
    <w:rsid w:val="00D86287"/>
    <w:rsid w:val="00DA4AF7"/>
    <w:rsid w:val="00DC1FE7"/>
    <w:rsid w:val="00DC5378"/>
    <w:rsid w:val="00DD49B6"/>
    <w:rsid w:val="00DD52A8"/>
    <w:rsid w:val="00DF5108"/>
    <w:rsid w:val="00DF690B"/>
    <w:rsid w:val="00DF6CA6"/>
    <w:rsid w:val="00E10512"/>
    <w:rsid w:val="00E21C1C"/>
    <w:rsid w:val="00E2451B"/>
    <w:rsid w:val="00E27A0B"/>
    <w:rsid w:val="00E303DC"/>
    <w:rsid w:val="00E41A18"/>
    <w:rsid w:val="00E43A28"/>
    <w:rsid w:val="00E537D5"/>
    <w:rsid w:val="00E62E20"/>
    <w:rsid w:val="00E64DE5"/>
    <w:rsid w:val="00E707B2"/>
    <w:rsid w:val="00E71A14"/>
    <w:rsid w:val="00E762FE"/>
    <w:rsid w:val="00E82425"/>
    <w:rsid w:val="00E84A13"/>
    <w:rsid w:val="00E917C5"/>
    <w:rsid w:val="00EA0E35"/>
    <w:rsid w:val="00EE19B3"/>
    <w:rsid w:val="00EE51A1"/>
    <w:rsid w:val="00EF1978"/>
    <w:rsid w:val="00EF1CF2"/>
    <w:rsid w:val="00EF6759"/>
    <w:rsid w:val="00F01998"/>
    <w:rsid w:val="00F01C17"/>
    <w:rsid w:val="00F06F12"/>
    <w:rsid w:val="00F07C42"/>
    <w:rsid w:val="00F5058C"/>
    <w:rsid w:val="00F640A0"/>
    <w:rsid w:val="00F80BEE"/>
    <w:rsid w:val="00F82585"/>
    <w:rsid w:val="00F9000A"/>
    <w:rsid w:val="00F94167"/>
    <w:rsid w:val="00FA266A"/>
    <w:rsid w:val="00FC2B8B"/>
    <w:rsid w:val="00FD3CBD"/>
    <w:rsid w:val="00FF45A7"/>
    <w:rsid w:val="00FF5E21"/>
    <w:rsid w:val="00FF7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4B9FED-8262-4F18-90AB-AF7913C72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F6F"/>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6C1F6F"/>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C1F6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C1F6F"/>
    <w:pPr>
      <w:keepNext/>
      <w:ind w:left="360"/>
      <w:jc w:val="center"/>
      <w:outlineLvl w:val="2"/>
    </w:pPr>
    <w:rPr>
      <w:b/>
      <w:bCs/>
      <w:sz w:val="28"/>
      <w:lang w:val="x-none"/>
    </w:rPr>
  </w:style>
  <w:style w:type="paragraph" w:styleId="4">
    <w:name w:val="heading 4"/>
    <w:basedOn w:val="a"/>
    <w:next w:val="a"/>
    <w:link w:val="40"/>
    <w:qFormat/>
    <w:rsid w:val="006C1F6F"/>
    <w:pPr>
      <w:keepNext/>
      <w:ind w:left="360"/>
      <w:jc w:val="center"/>
      <w:outlineLvl w:val="3"/>
    </w:pPr>
    <w:rPr>
      <w:sz w:val="28"/>
      <w:lang w:val="x-none"/>
    </w:rPr>
  </w:style>
  <w:style w:type="paragraph" w:styleId="5">
    <w:name w:val="heading 5"/>
    <w:basedOn w:val="a"/>
    <w:next w:val="a"/>
    <w:link w:val="50"/>
    <w:qFormat/>
    <w:rsid w:val="006C1F6F"/>
    <w:pPr>
      <w:spacing w:before="240" w:after="60"/>
      <w:outlineLvl w:val="4"/>
    </w:pPr>
    <w:rPr>
      <w:rFonts w:ascii="Calibri" w:hAnsi="Calibri"/>
      <w:b/>
      <w:bCs/>
      <w:i/>
      <w:iCs/>
      <w:sz w:val="26"/>
      <w:szCs w:val="26"/>
      <w:lang w:val="x-none"/>
    </w:rPr>
  </w:style>
  <w:style w:type="paragraph" w:styleId="7">
    <w:name w:val="heading 7"/>
    <w:basedOn w:val="a"/>
    <w:next w:val="a"/>
    <w:link w:val="70"/>
    <w:qFormat/>
    <w:rsid w:val="006C1F6F"/>
    <w:pPr>
      <w:spacing w:before="240" w:after="60"/>
      <w:outlineLvl w:val="6"/>
    </w:pPr>
    <w:rPr>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1F6F"/>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6C1F6F"/>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6C1F6F"/>
    <w:rPr>
      <w:rFonts w:ascii="Times New Roman" w:eastAsia="Times New Roman" w:hAnsi="Times New Roman" w:cs="Times New Roman"/>
      <w:b/>
      <w:bCs/>
      <w:sz w:val="28"/>
      <w:szCs w:val="24"/>
      <w:lang w:val="x-none" w:eastAsia="ru-RU"/>
    </w:rPr>
  </w:style>
  <w:style w:type="character" w:customStyle="1" w:styleId="40">
    <w:name w:val="Заголовок 4 Знак"/>
    <w:basedOn w:val="a0"/>
    <w:link w:val="4"/>
    <w:rsid w:val="006C1F6F"/>
    <w:rPr>
      <w:rFonts w:ascii="Times New Roman" w:eastAsia="Times New Roman" w:hAnsi="Times New Roman" w:cs="Times New Roman"/>
      <w:sz w:val="28"/>
      <w:szCs w:val="24"/>
      <w:lang w:val="x-none" w:eastAsia="ru-RU"/>
    </w:rPr>
  </w:style>
  <w:style w:type="character" w:customStyle="1" w:styleId="50">
    <w:name w:val="Заголовок 5 Знак"/>
    <w:basedOn w:val="a0"/>
    <w:link w:val="5"/>
    <w:rsid w:val="006C1F6F"/>
    <w:rPr>
      <w:rFonts w:ascii="Calibri" w:eastAsia="Times New Roman" w:hAnsi="Calibri" w:cs="Times New Roman"/>
      <w:b/>
      <w:bCs/>
      <w:i/>
      <w:iCs/>
      <w:sz w:val="26"/>
      <w:szCs w:val="26"/>
      <w:lang w:val="x-none" w:eastAsia="ru-RU"/>
    </w:rPr>
  </w:style>
  <w:style w:type="character" w:customStyle="1" w:styleId="70">
    <w:name w:val="Заголовок 7 Знак"/>
    <w:basedOn w:val="a0"/>
    <w:link w:val="7"/>
    <w:rsid w:val="006C1F6F"/>
    <w:rPr>
      <w:rFonts w:ascii="Times New Roman" w:eastAsia="Times New Roman" w:hAnsi="Times New Roman" w:cs="Times New Roman"/>
      <w:sz w:val="24"/>
      <w:szCs w:val="24"/>
      <w:lang w:val="x-none" w:eastAsia="ru-RU"/>
    </w:rPr>
  </w:style>
  <w:style w:type="paragraph" w:styleId="a3">
    <w:name w:val="Body Text"/>
    <w:basedOn w:val="a"/>
    <w:link w:val="a4"/>
    <w:rsid w:val="006C1F6F"/>
    <w:pPr>
      <w:spacing w:after="120"/>
    </w:pPr>
    <w:rPr>
      <w:sz w:val="28"/>
      <w:szCs w:val="28"/>
      <w:lang w:val="x-none" w:eastAsia="x-none"/>
    </w:rPr>
  </w:style>
  <w:style w:type="character" w:customStyle="1" w:styleId="a4">
    <w:name w:val="Основной текст Знак"/>
    <w:basedOn w:val="a0"/>
    <w:link w:val="a3"/>
    <w:rsid w:val="006C1F6F"/>
    <w:rPr>
      <w:rFonts w:ascii="Times New Roman" w:eastAsia="Times New Roman" w:hAnsi="Times New Roman" w:cs="Times New Roman"/>
      <w:sz w:val="28"/>
      <w:szCs w:val="28"/>
      <w:lang w:val="x-none" w:eastAsia="x-none"/>
    </w:rPr>
  </w:style>
  <w:style w:type="paragraph" w:styleId="21">
    <w:name w:val="Body Text Indent 2"/>
    <w:basedOn w:val="a"/>
    <w:link w:val="22"/>
    <w:rsid w:val="006C1F6F"/>
    <w:pPr>
      <w:spacing w:after="120" w:line="480" w:lineRule="auto"/>
      <w:ind w:left="283"/>
    </w:pPr>
    <w:rPr>
      <w:sz w:val="28"/>
      <w:szCs w:val="28"/>
      <w:lang w:val="x-none" w:eastAsia="x-none"/>
    </w:rPr>
  </w:style>
  <w:style w:type="character" w:customStyle="1" w:styleId="22">
    <w:name w:val="Основной текст с отступом 2 Знак"/>
    <w:basedOn w:val="a0"/>
    <w:link w:val="21"/>
    <w:rsid w:val="006C1F6F"/>
    <w:rPr>
      <w:rFonts w:ascii="Times New Roman" w:eastAsia="Times New Roman" w:hAnsi="Times New Roman" w:cs="Times New Roman"/>
      <w:sz w:val="28"/>
      <w:szCs w:val="28"/>
      <w:lang w:val="x-none" w:eastAsia="x-none"/>
    </w:rPr>
  </w:style>
  <w:style w:type="paragraph" w:styleId="23">
    <w:name w:val="Body Text 2"/>
    <w:basedOn w:val="a"/>
    <w:link w:val="24"/>
    <w:rsid w:val="006C1F6F"/>
    <w:pPr>
      <w:spacing w:after="120" w:line="480" w:lineRule="auto"/>
    </w:pPr>
    <w:rPr>
      <w:sz w:val="28"/>
      <w:szCs w:val="28"/>
      <w:lang w:val="x-none" w:eastAsia="x-none"/>
    </w:rPr>
  </w:style>
  <w:style w:type="character" w:customStyle="1" w:styleId="24">
    <w:name w:val="Основной текст 2 Знак"/>
    <w:basedOn w:val="a0"/>
    <w:link w:val="23"/>
    <w:rsid w:val="006C1F6F"/>
    <w:rPr>
      <w:rFonts w:ascii="Times New Roman" w:eastAsia="Times New Roman" w:hAnsi="Times New Roman" w:cs="Times New Roman"/>
      <w:sz w:val="28"/>
      <w:szCs w:val="28"/>
      <w:lang w:val="x-none" w:eastAsia="x-none"/>
    </w:rPr>
  </w:style>
  <w:style w:type="paragraph" w:customStyle="1" w:styleId="11">
    <w:name w:val="Стиль1"/>
    <w:basedOn w:val="a"/>
    <w:rsid w:val="006C1F6F"/>
    <w:pPr>
      <w:jc w:val="both"/>
    </w:pPr>
    <w:rPr>
      <w:sz w:val="28"/>
    </w:rPr>
  </w:style>
  <w:style w:type="paragraph" w:styleId="a5">
    <w:name w:val="Title"/>
    <w:basedOn w:val="a"/>
    <w:link w:val="a6"/>
    <w:qFormat/>
    <w:rsid w:val="006C1F6F"/>
    <w:pPr>
      <w:spacing w:line="360" w:lineRule="auto"/>
      <w:jc w:val="center"/>
    </w:pPr>
    <w:rPr>
      <w:b/>
      <w:sz w:val="28"/>
      <w:szCs w:val="20"/>
      <w:lang w:val="x-none"/>
    </w:rPr>
  </w:style>
  <w:style w:type="character" w:customStyle="1" w:styleId="a6">
    <w:name w:val="Название Знак"/>
    <w:basedOn w:val="a0"/>
    <w:link w:val="a5"/>
    <w:rsid w:val="006C1F6F"/>
    <w:rPr>
      <w:rFonts w:ascii="Times New Roman" w:eastAsia="Times New Roman" w:hAnsi="Times New Roman" w:cs="Times New Roman"/>
      <w:b/>
      <w:sz w:val="28"/>
      <w:szCs w:val="20"/>
      <w:lang w:val="x-none" w:eastAsia="ru-RU"/>
    </w:rPr>
  </w:style>
  <w:style w:type="paragraph" w:styleId="a7">
    <w:name w:val="Normal (Web)"/>
    <w:basedOn w:val="a"/>
    <w:rsid w:val="006C1F6F"/>
    <w:pPr>
      <w:spacing w:before="100" w:beforeAutospacing="1" w:after="100" w:afterAutospacing="1"/>
    </w:pPr>
  </w:style>
  <w:style w:type="paragraph" w:styleId="a8">
    <w:name w:val="Body Text Indent"/>
    <w:basedOn w:val="a"/>
    <w:link w:val="a9"/>
    <w:rsid w:val="006C1F6F"/>
    <w:pPr>
      <w:spacing w:after="120"/>
      <w:ind w:left="283"/>
    </w:pPr>
    <w:rPr>
      <w:lang w:val="ru-RU"/>
    </w:rPr>
  </w:style>
  <w:style w:type="character" w:customStyle="1" w:styleId="a9">
    <w:name w:val="Основной текст с отступом Знак"/>
    <w:basedOn w:val="a0"/>
    <w:link w:val="a8"/>
    <w:rsid w:val="006C1F6F"/>
    <w:rPr>
      <w:rFonts w:ascii="Times New Roman" w:eastAsia="Times New Roman" w:hAnsi="Times New Roman" w:cs="Times New Roman"/>
      <w:sz w:val="24"/>
      <w:szCs w:val="24"/>
      <w:lang w:eastAsia="ru-RU"/>
    </w:rPr>
  </w:style>
  <w:style w:type="paragraph" w:styleId="aa">
    <w:name w:val="header"/>
    <w:basedOn w:val="a"/>
    <w:link w:val="ab"/>
    <w:uiPriority w:val="99"/>
    <w:rsid w:val="006C1F6F"/>
    <w:pPr>
      <w:tabs>
        <w:tab w:val="center" w:pos="4677"/>
        <w:tab w:val="right" w:pos="9355"/>
      </w:tabs>
    </w:pPr>
    <w:rPr>
      <w:lang w:val="ru-RU"/>
    </w:rPr>
  </w:style>
  <w:style w:type="character" w:customStyle="1" w:styleId="ab">
    <w:name w:val="Верхний колонтитул Знак"/>
    <w:basedOn w:val="a0"/>
    <w:link w:val="aa"/>
    <w:uiPriority w:val="99"/>
    <w:rsid w:val="006C1F6F"/>
    <w:rPr>
      <w:rFonts w:ascii="Times New Roman" w:eastAsia="Times New Roman" w:hAnsi="Times New Roman" w:cs="Times New Roman"/>
      <w:sz w:val="24"/>
      <w:szCs w:val="24"/>
      <w:lang w:eastAsia="ru-RU"/>
    </w:rPr>
  </w:style>
  <w:style w:type="paragraph" w:styleId="ac">
    <w:name w:val="footer"/>
    <w:basedOn w:val="a"/>
    <w:link w:val="ad"/>
    <w:rsid w:val="006C1F6F"/>
    <w:pPr>
      <w:tabs>
        <w:tab w:val="center" w:pos="4677"/>
        <w:tab w:val="right" w:pos="9355"/>
      </w:tabs>
    </w:pPr>
    <w:rPr>
      <w:lang w:val="ru-RU"/>
    </w:rPr>
  </w:style>
  <w:style w:type="character" w:customStyle="1" w:styleId="ad">
    <w:name w:val="Нижний колонтитул Знак"/>
    <w:basedOn w:val="a0"/>
    <w:link w:val="ac"/>
    <w:rsid w:val="006C1F6F"/>
    <w:rPr>
      <w:rFonts w:ascii="Times New Roman" w:eastAsia="Times New Roman" w:hAnsi="Times New Roman" w:cs="Times New Roman"/>
      <w:sz w:val="24"/>
      <w:szCs w:val="24"/>
      <w:lang w:eastAsia="ru-RU"/>
    </w:rPr>
  </w:style>
  <w:style w:type="paragraph" w:styleId="ae">
    <w:name w:val="Balloon Text"/>
    <w:basedOn w:val="a"/>
    <w:link w:val="af"/>
    <w:rsid w:val="006C1F6F"/>
    <w:rPr>
      <w:rFonts w:ascii="Tahoma" w:hAnsi="Tahoma"/>
      <w:sz w:val="16"/>
      <w:szCs w:val="16"/>
      <w:lang w:val="ru-RU"/>
    </w:rPr>
  </w:style>
  <w:style w:type="character" w:customStyle="1" w:styleId="af">
    <w:name w:val="Текст выноски Знак"/>
    <w:basedOn w:val="a0"/>
    <w:link w:val="ae"/>
    <w:rsid w:val="006C1F6F"/>
    <w:rPr>
      <w:rFonts w:ascii="Tahoma" w:eastAsia="Times New Roman" w:hAnsi="Tahoma" w:cs="Times New Roman"/>
      <w:sz w:val="16"/>
      <w:szCs w:val="16"/>
      <w:lang w:eastAsia="ru-RU"/>
    </w:rPr>
  </w:style>
  <w:style w:type="paragraph" w:styleId="31">
    <w:name w:val="Body Text 3"/>
    <w:basedOn w:val="a"/>
    <w:link w:val="32"/>
    <w:rsid w:val="006C1F6F"/>
    <w:pPr>
      <w:spacing w:after="120"/>
    </w:pPr>
    <w:rPr>
      <w:sz w:val="16"/>
      <w:szCs w:val="16"/>
      <w:lang w:val="x-none"/>
    </w:rPr>
  </w:style>
  <w:style w:type="character" w:customStyle="1" w:styleId="32">
    <w:name w:val="Основной текст 3 Знак"/>
    <w:basedOn w:val="a0"/>
    <w:link w:val="31"/>
    <w:rsid w:val="006C1F6F"/>
    <w:rPr>
      <w:rFonts w:ascii="Times New Roman" w:eastAsia="Times New Roman" w:hAnsi="Times New Roman" w:cs="Times New Roman"/>
      <w:sz w:val="16"/>
      <w:szCs w:val="16"/>
      <w:lang w:val="x-none" w:eastAsia="ru-RU"/>
    </w:rPr>
  </w:style>
  <w:style w:type="character" w:styleId="af0">
    <w:name w:val="Strong"/>
    <w:uiPriority w:val="22"/>
    <w:qFormat/>
    <w:rsid w:val="006C1F6F"/>
    <w:rPr>
      <w:b/>
      <w:bCs/>
    </w:rPr>
  </w:style>
  <w:style w:type="paragraph" w:styleId="af1">
    <w:name w:val="List Paragraph"/>
    <w:basedOn w:val="a"/>
    <w:link w:val="af2"/>
    <w:uiPriority w:val="34"/>
    <w:qFormat/>
    <w:rsid w:val="006C1F6F"/>
    <w:pPr>
      <w:spacing w:after="200" w:line="276" w:lineRule="auto"/>
      <w:ind w:left="720"/>
      <w:contextualSpacing/>
    </w:pPr>
    <w:rPr>
      <w:rFonts w:ascii="Calibri" w:eastAsia="Calibri" w:hAnsi="Calibri"/>
      <w:sz w:val="22"/>
      <w:szCs w:val="22"/>
      <w:lang w:val="ru-RU" w:eastAsia="en-US"/>
    </w:rPr>
  </w:style>
  <w:style w:type="character" w:customStyle="1" w:styleId="af2">
    <w:name w:val="Абзац списка Знак"/>
    <w:link w:val="af1"/>
    <w:uiPriority w:val="34"/>
    <w:rsid w:val="006C1F6F"/>
    <w:rPr>
      <w:rFonts w:ascii="Calibri" w:eastAsia="Calibri" w:hAnsi="Calibri" w:cs="Times New Roman"/>
    </w:rPr>
  </w:style>
  <w:style w:type="character" w:customStyle="1" w:styleId="cnewsc">
    <w:name w:val="cnewsc"/>
    <w:basedOn w:val="a0"/>
    <w:rsid w:val="006C1F6F"/>
  </w:style>
  <w:style w:type="paragraph" w:customStyle="1" w:styleId="CharChar">
    <w:name w:val="Char Знак Знак Char Знак Знак Знак Знак Знак Знак Знак Знак Знак Знак Знак Знак Знак Знак Знак Знак Знак"/>
    <w:basedOn w:val="a"/>
    <w:rsid w:val="006C1F6F"/>
    <w:rPr>
      <w:rFonts w:ascii="Verdana" w:hAnsi="Verdana" w:cs="Verdana"/>
      <w:sz w:val="20"/>
      <w:szCs w:val="20"/>
      <w:lang w:val="en-US" w:eastAsia="en-US"/>
    </w:rPr>
  </w:style>
  <w:style w:type="paragraph" w:customStyle="1" w:styleId="af3">
    <w:name w:val="Знак Знак Знак Знак"/>
    <w:basedOn w:val="a"/>
    <w:rsid w:val="006C1F6F"/>
    <w:rPr>
      <w:rFonts w:ascii="Verdana" w:hAnsi="Verdana"/>
      <w:lang w:val="en-US" w:eastAsia="en-US"/>
    </w:rPr>
  </w:style>
  <w:style w:type="paragraph" w:customStyle="1" w:styleId="Text">
    <w:name w:val="Text"/>
    <w:basedOn w:val="a"/>
    <w:rsid w:val="006C1F6F"/>
    <w:pPr>
      <w:ind w:firstLine="720"/>
      <w:jc w:val="both"/>
    </w:pPr>
    <w:rPr>
      <w:szCs w:val="20"/>
    </w:rPr>
  </w:style>
  <w:style w:type="paragraph" w:customStyle="1" w:styleId="12">
    <w:name w:val="Абзац списку1"/>
    <w:basedOn w:val="a"/>
    <w:qFormat/>
    <w:rsid w:val="006C1F6F"/>
    <w:pPr>
      <w:spacing w:after="200" w:line="276" w:lineRule="auto"/>
      <w:ind w:left="720"/>
      <w:contextualSpacing/>
    </w:pPr>
    <w:rPr>
      <w:rFonts w:ascii="Calibri" w:eastAsia="Calibri" w:hAnsi="Calibri"/>
      <w:sz w:val="22"/>
      <w:szCs w:val="22"/>
      <w:lang w:eastAsia="en-US"/>
    </w:rPr>
  </w:style>
  <w:style w:type="character" w:customStyle="1" w:styleId="FontStyle11">
    <w:name w:val="Font Style11"/>
    <w:rsid w:val="006C1F6F"/>
    <w:rPr>
      <w:rFonts w:ascii="Times New Roman" w:hAnsi="Times New Roman" w:cs="Times New Roman"/>
      <w:sz w:val="26"/>
      <w:szCs w:val="26"/>
    </w:rPr>
  </w:style>
  <w:style w:type="character" w:customStyle="1" w:styleId="FontStyle14">
    <w:name w:val="Font Style14"/>
    <w:rsid w:val="006C1F6F"/>
    <w:rPr>
      <w:rFonts w:ascii="Times New Roman" w:hAnsi="Times New Roman" w:cs="Times New Roman" w:hint="default"/>
      <w:sz w:val="22"/>
      <w:szCs w:val="22"/>
    </w:rPr>
  </w:style>
  <w:style w:type="paragraph" w:styleId="af4">
    <w:name w:val="No Spacing"/>
    <w:link w:val="af5"/>
    <w:uiPriority w:val="1"/>
    <w:qFormat/>
    <w:rsid w:val="006C1F6F"/>
    <w:pPr>
      <w:spacing w:after="0" w:line="240" w:lineRule="auto"/>
    </w:pPr>
    <w:rPr>
      <w:rFonts w:ascii="Calibri" w:eastAsia="Calibri" w:hAnsi="Calibri" w:cs="Times New Roman"/>
    </w:rPr>
  </w:style>
  <w:style w:type="character" w:customStyle="1" w:styleId="af5">
    <w:name w:val="Без интервала Знак"/>
    <w:link w:val="af4"/>
    <w:uiPriority w:val="1"/>
    <w:rsid w:val="006C1F6F"/>
    <w:rPr>
      <w:rFonts w:ascii="Calibri" w:eastAsia="Calibri" w:hAnsi="Calibri" w:cs="Times New Roman"/>
    </w:rPr>
  </w:style>
  <w:style w:type="paragraph" w:customStyle="1" w:styleId="StyleZakonu">
    <w:name w:val="StyleZakonu"/>
    <w:basedOn w:val="a"/>
    <w:rsid w:val="006C1F6F"/>
    <w:pPr>
      <w:spacing w:after="60" w:line="220" w:lineRule="exact"/>
      <w:ind w:firstLine="284"/>
      <w:jc w:val="both"/>
    </w:pPr>
    <w:rPr>
      <w:sz w:val="20"/>
      <w:szCs w:val="20"/>
    </w:rPr>
  </w:style>
  <w:style w:type="paragraph" w:styleId="33">
    <w:name w:val="Body Text Indent 3"/>
    <w:basedOn w:val="a"/>
    <w:link w:val="34"/>
    <w:uiPriority w:val="99"/>
    <w:rsid w:val="006C1F6F"/>
    <w:pPr>
      <w:spacing w:after="120"/>
      <w:ind w:left="283"/>
    </w:pPr>
    <w:rPr>
      <w:sz w:val="16"/>
      <w:szCs w:val="16"/>
      <w:lang w:eastAsia="x-none"/>
    </w:rPr>
  </w:style>
  <w:style w:type="character" w:customStyle="1" w:styleId="34">
    <w:name w:val="Основной текст с отступом 3 Знак"/>
    <w:basedOn w:val="a0"/>
    <w:link w:val="33"/>
    <w:uiPriority w:val="99"/>
    <w:rsid w:val="006C1F6F"/>
    <w:rPr>
      <w:rFonts w:ascii="Times New Roman" w:eastAsia="Times New Roman" w:hAnsi="Times New Roman" w:cs="Times New Roman"/>
      <w:sz w:val="16"/>
      <w:szCs w:val="16"/>
      <w:lang w:val="uk-UA" w:eastAsia="x-none"/>
    </w:rPr>
  </w:style>
  <w:style w:type="paragraph" w:customStyle="1" w:styleId="-">
    <w:name w:val="Таблица - текст"/>
    <w:basedOn w:val="a"/>
    <w:link w:val="-0"/>
    <w:rsid w:val="006C1F6F"/>
    <w:rPr>
      <w:rFonts w:ascii="Arial Narrow" w:hAnsi="Arial Narrow"/>
      <w:color w:val="000000"/>
      <w:sz w:val="16"/>
      <w:lang w:val="x-none" w:eastAsia="x-none"/>
    </w:rPr>
  </w:style>
  <w:style w:type="character" w:customStyle="1" w:styleId="-0">
    <w:name w:val="Таблица - текст Знак"/>
    <w:link w:val="-"/>
    <w:rsid w:val="006C1F6F"/>
    <w:rPr>
      <w:rFonts w:ascii="Arial Narrow" w:eastAsia="Times New Roman" w:hAnsi="Arial Narrow" w:cs="Times New Roman"/>
      <w:color w:val="000000"/>
      <w:sz w:val="16"/>
      <w:szCs w:val="24"/>
      <w:lang w:val="x-none" w:eastAsia="x-none"/>
    </w:rPr>
  </w:style>
  <w:style w:type="paragraph" w:customStyle="1" w:styleId="-1">
    <w:name w:val="Таблица - цифры"/>
    <w:basedOn w:val="-"/>
    <w:rsid w:val="006C1F6F"/>
    <w:pPr>
      <w:keepLines/>
      <w:jc w:val="right"/>
    </w:pPr>
  </w:style>
  <w:style w:type="paragraph" w:customStyle="1" w:styleId="-2">
    <w:name w:val="Таблица - шапка"/>
    <w:basedOn w:val="-"/>
    <w:next w:val="-"/>
    <w:rsid w:val="006C1F6F"/>
    <w:pPr>
      <w:keepLines/>
      <w:jc w:val="center"/>
    </w:pPr>
    <w:rPr>
      <w:b/>
    </w:rPr>
  </w:style>
  <w:style w:type="character" w:customStyle="1" w:styleId="-3">
    <w:name w:val="Таблица - выделение"/>
    <w:rsid w:val="006C1F6F"/>
    <w:rPr>
      <w:b/>
      <w:color w:val="073A78"/>
    </w:rPr>
  </w:style>
  <w:style w:type="character" w:customStyle="1" w:styleId="-4">
    <w:name w:val="Текст - выделение"/>
    <w:rsid w:val="006C1F6F"/>
    <w:rPr>
      <w:b/>
      <w:color w:val="073A78"/>
    </w:rPr>
  </w:style>
  <w:style w:type="character" w:customStyle="1" w:styleId="rvts8">
    <w:name w:val="rvts8"/>
    <w:rsid w:val="006C1F6F"/>
    <w:rPr>
      <w:rFonts w:ascii="Times New Roman" w:hAnsi="Times New Roman" w:cs="Times New Roman" w:hint="default"/>
      <w:sz w:val="24"/>
      <w:szCs w:val="24"/>
    </w:rPr>
  </w:style>
  <w:style w:type="character" w:styleId="af6">
    <w:name w:val="Hyperlink"/>
    <w:uiPriority w:val="99"/>
    <w:rsid w:val="006C1F6F"/>
    <w:rPr>
      <w:color w:val="0000FF"/>
      <w:u w:val="single"/>
    </w:rPr>
  </w:style>
  <w:style w:type="paragraph" w:customStyle="1" w:styleId="af7">
    <w:name w:val="Знак Знак Знак Знак Знак Знак Знак Знак Знак"/>
    <w:basedOn w:val="a"/>
    <w:rsid w:val="006C1F6F"/>
    <w:rPr>
      <w:rFonts w:ascii="Verdana" w:hAnsi="Verdana" w:cs="Verdana"/>
      <w:sz w:val="20"/>
      <w:szCs w:val="20"/>
      <w:lang w:val="en-US" w:eastAsia="en-US"/>
    </w:rPr>
  </w:style>
  <w:style w:type="paragraph" w:customStyle="1" w:styleId="Default">
    <w:name w:val="Default"/>
    <w:rsid w:val="006C1F6F"/>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HTML">
    <w:name w:val="HTML Preformatted"/>
    <w:basedOn w:val="a"/>
    <w:link w:val="HTML0"/>
    <w:uiPriority w:val="99"/>
    <w:unhideWhenUsed/>
    <w:rsid w:val="006C1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6C1F6F"/>
    <w:rPr>
      <w:rFonts w:ascii="Courier New" w:eastAsia="Times New Roman" w:hAnsi="Courier New" w:cs="Times New Roman"/>
      <w:sz w:val="20"/>
      <w:szCs w:val="20"/>
      <w:lang w:val="x-none" w:eastAsia="x-none"/>
    </w:rPr>
  </w:style>
  <w:style w:type="character" w:customStyle="1" w:styleId="cnewsc1">
    <w:name w:val="cnewsc1"/>
    <w:rsid w:val="006C1F6F"/>
    <w:rPr>
      <w:rFonts w:ascii="Arial" w:hAnsi="Arial" w:cs="Arial" w:hint="default"/>
      <w:color w:val="000000"/>
      <w:sz w:val="18"/>
      <w:szCs w:val="18"/>
    </w:rPr>
  </w:style>
  <w:style w:type="character" w:customStyle="1" w:styleId="hps">
    <w:name w:val="hps"/>
    <w:basedOn w:val="a0"/>
    <w:rsid w:val="006C1F6F"/>
  </w:style>
  <w:style w:type="paragraph" w:customStyle="1" w:styleId="af8">
    <w:name w:val="Знак Знак Знак Знак Знак Знак Знак Знак Знак Знак Знак Знак"/>
    <w:basedOn w:val="a"/>
    <w:rsid w:val="006C1F6F"/>
    <w:rPr>
      <w:rFonts w:ascii="Verdana" w:hAnsi="Verdana" w:cs="Verdana"/>
      <w:sz w:val="20"/>
      <w:szCs w:val="20"/>
      <w:lang w:val="en-US" w:eastAsia="en-US"/>
    </w:rPr>
  </w:style>
  <w:style w:type="character" w:customStyle="1" w:styleId="FontStyle22">
    <w:name w:val="Font Style22"/>
    <w:rsid w:val="006C1F6F"/>
    <w:rPr>
      <w:rFonts w:ascii="Times New Roman" w:hAnsi="Times New Roman" w:cs="Times New Roman"/>
      <w:sz w:val="18"/>
      <w:szCs w:val="18"/>
    </w:rPr>
  </w:style>
  <w:style w:type="character" w:customStyle="1" w:styleId="FontStyle27">
    <w:name w:val="Font Style27"/>
    <w:rsid w:val="006C1F6F"/>
    <w:rPr>
      <w:rFonts w:ascii="Times New Roman" w:hAnsi="Times New Roman" w:cs="Times New Roman"/>
      <w:sz w:val="26"/>
      <w:szCs w:val="26"/>
    </w:rPr>
  </w:style>
  <w:style w:type="paragraph" w:customStyle="1" w:styleId="af9">
    <w:name w:val="Нормальний текст"/>
    <w:basedOn w:val="a"/>
    <w:rsid w:val="006C1F6F"/>
    <w:pPr>
      <w:spacing w:before="120"/>
      <w:ind w:firstLine="567"/>
    </w:pPr>
    <w:rPr>
      <w:rFonts w:ascii="Antiqua" w:hAnsi="Antiqua"/>
      <w:sz w:val="26"/>
      <w:szCs w:val="20"/>
    </w:rPr>
  </w:style>
  <w:style w:type="paragraph" w:styleId="afa">
    <w:name w:val="Block Text"/>
    <w:basedOn w:val="a"/>
    <w:rsid w:val="006C1F6F"/>
    <w:pPr>
      <w:tabs>
        <w:tab w:val="left" w:pos="-2410"/>
      </w:tabs>
      <w:ind w:left="546" w:right="-1"/>
      <w:jc w:val="both"/>
    </w:pPr>
    <w:rPr>
      <w:sz w:val="28"/>
      <w:szCs w:val="20"/>
    </w:rPr>
  </w:style>
  <w:style w:type="paragraph" w:customStyle="1" w:styleId="13">
    <w:name w:val="Без інтервалів1"/>
    <w:qFormat/>
    <w:rsid w:val="006C1F6F"/>
    <w:pPr>
      <w:spacing w:after="0" w:line="240" w:lineRule="auto"/>
    </w:pPr>
    <w:rPr>
      <w:rFonts w:ascii="Calibri" w:eastAsia="Times New Roman" w:hAnsi="Calibri" w:cs="Times New Roman"/>
      <w:lang w:eastAsia="ru-RU"/>
    </w:rPr>
  </w:style>
  <w:style w:type="paragraph" w:customStyle="1" w:styleId="afb">
    <w:name w:val="Знак Знак Знак Знак Знак Знак Знак Знак Знак Знак Знак Знак Знак Знак Знак"/>
    <w:basedOn w:val="a"/>
    <w:rsid w:val="006C1F6F"/>
    <w:rPr>
      <w:rFonts w:ascii="Verdana" w:hAnsi="Verdana" w:cs="Verdana"/>
      <w:sz w:val="20"/>
      <w:szCs w:val="20"/>
      <w:lang w:val="en-US" w:eastAsia="en-US"/>
    </w:rPr>
  </w:style>
  <w:style w:type="character" w:customStyle="1" w:styleId="apple-converted-space">
    <w:name w:val="apple-converted-space"/>
    <w:basedOn w:val="a0"/>
    <w:rsid w:val="006C1F6F"/>
  </w:style>
  <w:style w:type="character" w:customStyle="1" w:styleId="rvts44">
    <w:name w:val="rvts44"/>
    <w:rsid w:val="006C1F6F"/>
  </w:style>
  <w:style w:type="paragraph" w:customStyle="1" w:styleId="14">
    <w:name w:val="Без интервала1"/>
    <w:rsid w:val="006C1F6F"/>
    <w:pPr>
      <w:spacing w:after="0" w:line="240" w:lineRule="auto"/>
    </w:pPr>
    <w:rPr>
      <w:rFonts w:ascii="Calibri" w:eastAsia="Times New Roman" w:hAnsi="Calibri" w:cs="Calibri"/>
    </w:rPr>
  </w:style>
  <w:style w:type="paragraph" w:customStyle="1" w:styleId="15">
    <w:name w:val="Обычный1"/>
    <w:basedOn w:val="a"/>
    <w:rsid w:val="006C1F6F"/>
    <w:pPr>
      <w:spacing w:before="100" w:beforeAutospacing="1" w:after="100" w:afterAutospacing="1"/>
    </w:pPr>
    <w:rPr>
      <w:lang w:eastAsia="uk-UA"/>
    </w:rPr>
  </w:style>
  <w:style w:type="character" w:customStyle="1" w:styleId="se2968d9d">
    <w:name w:val="s_e2968d9d"/>
    <w:rsid w:val="006C1F6F"/>
  </w:style>
  <w:style w:type="character" w:customStyle="1" w:styleId="afc">
    <w:name w:val="Схема документа Знак"/>
    <w:basedOn w:val="a0"/>
    <w:link w:val="afd"/>
    <w:semiHidden/>
    <w:rsid w:val="006C1F6F"/>
    <w:rPr>
      <w:rFonts w:ascii="Tahoma" w:eastAsia="Times New Roman" w:hAnsi="Tahoma" w:cs="Tahoma"/>
      <w:sz w:val="20"/>
      <w:szCs w:val="20"/>
      <w:shd w:val="clear" w:color="auto" w:fill="000080"/>
      <w:lang w:val="uk-UA" w:eastAsia="ru-RU"/>
    </w:rPr>
  </w:style>
  <w:style w:type="paragraph" w:styleId="afd">
    <w:name w:val="Document Map"/>
    <w:basedOn w:val="a"/>
    <w:link w:val="afc"/>
    <w:semiHidden/>
    <w:rsid w:val="006C1F6F"/>
    <w:pPr>
      <w:shd w:val="clear" w:color="auto" w:fill="000080"/>
    </w:pPr>
    <w:rPr>
      <w:rFonts w:ascii="Tahoma" w:hAnsi="Tahoma" w:cs="Tahoma"/>
      <w:sz w:val="20"/>
      <w:szCs w:val="20"/>
    </w:rPr>
  </w:style>
  <w:style w:type="character" w:customStyle="1" w:styleId="16">
    <w:name w:val="Схема документа Знак1"/>
    <w:basedOn w:val="a0"/>
    <w:uiPriority w:val="99"/>
    <w:semiHidden/>
    <w:rsid w:val="006C1F6F"/>
    <w:rPr>
      <w:rFonts w:ascii="Tahoma" w:eastAsia="Times New Roman" w:hAnsi="Tahoma" w:cs="Tahoma"/>
      <w:sz w:val="16"/>
      <w:szCs w:val="16"/>
      <w:lang w:val="uk-UA" w:eastAsia="ru-RU"/>
    </w:rPr>
  </w:style>
  <w:style w:type="paragraph" w:customStyle="1" w:styleId="6">
    <w:name w:val="Знак Знак6 Знак Знак Знак Знак Знак Знак Знак Знак Знак Знак Знак Знак Знак"/>
    <w:basedOn w:val="a"/>
    <w:rsid w:val="006C1F6F"/>
    <w:rPr>
      <w:rFonts w:ascii="Verdana" w:hAnsi="Verdana" w:cs="Verdana"/>
      <w:sz w:val="20"/>
      <w:szCs w:val="20"/>
      <w:lang w:val="en-US" w:eastAsia="en-US"/>
    </w:rPr>
  </w:style>
  <w:style w:type="character" w:customStyle="1" w:styleId="rvts0">
    <w:name w:val="rvts0"/>
    <w:basedOn w:val="a0"/>
    <w:rsid w:val="006C1F6F"/>
  </w:style>
  <w:style w:type="character" w:customStyle="1" w:styleId="afe">
    <w:name w:val="Основной текст_"/>
    <w:link w:val="17"/>
    <w:rsid w:val="006C1F6F"/>
    <w:rPr>
      <w:spacing w:val="7"/>
      <w:shd w:val="clear" w:color="auto" w:fill="FFFFFF"/>
    </w:rPr>
  </w:style>
  <w:style w:type="paragraph" w:customStyle="1" w:styleId="17">
    <w:name w:val="Основной текст1"/>
    <w:basedOn w:val="a"/>
    <w:link w:val="afe"/>
    <w:rsid w:val="006C1F6F"/>
    <w:pPr>
      <w:widowControl w:val="0"/>
      <w:shd w:val="clear" w:color="auto" w:fill="FFFFFF"/>
      <w:spacing w:before="300" w:line="317" w:lineRule="exact"/>
      <w:ind w:firstLine="580"/>
      <w:jc w:val="both"/>
    </w:pPr>
    <w:rPr>
      <w:rFonts w:asciiTheme="minorHAnsi" w:eastAsiaTheme="minorHAnsi" w:hAnsiTheme="minorHAnsi" w:cstheme="minorBidi"/>
      <w:spacing w:val="7"/>
      <w:sz w:val="22"/>
      <w:szCs w:val="22"/>
      <w:lang w:val="ru-RU" w:eastAsia="en-US"/>
    </w:rPr>
  </w:style>
  <w:style w:type="character" w:customStyle="1" w:styleId="25">
    <w:name w:val="Основной текст (2)_"/>
    <w:link w:val="26"/>
    <w:rsid w:val="006C1F6F"/>
    <w:rPr>
      <w:b/>
      <w:bCs/>
      <w:spacing w:val="11"/>
      <w:sz w:val="23"/>
      <w:szCs w:val="23"/>
      <w:shd w:val="clear" w:color="auto" w:fill="FFFFFF"/>
    </w:rPr>
  </w:style>
  <w:style w:type="paragraph" w:customStyle="1" w:styleId="26">
    <w:name w:val="Основной текст (2)"/>
    <w:basedOn w:val="a"/>
    <w:link w:val="25"/>
    <w:rsid w:val="006C1F6F"/>
    <w:pPr>
      <w:widowControl w:val="0"/>
      <w:shd w:val="clear" w:color="auto" w:fill="FFFFFF"/>
      <w:spacing w:after="300" w:line="317" w:lineRule="exact"/>
      <w:jc w:val="both"/>
    </w:pPr>
    <w:rPr>
      <w:rFonts w:asciiTheme="minorHAnsi" w:eastAsiaTheme="minorHAnsi" w:hAnsiTheme="minorHAnsi" w:cstheme="minorBidi"/>
      <w:b/>
      <w:bCs/>
      <w:spacing w:val="11"/>
      <w:sz w:val="23"/>
      <w:szCs w:val="23"/>
      <w:lang w:val="ru-RU" w:eastAsia="en-US"/>
    </w:rPr>
  </w:style>
  <w:style w:type="paragraph" w:customStyle="1" w:styleId="aff">
    <w:name w:val="Знак"/>
    <w:basedOn w:val="a"/>
    <w:rsid w:val="006C1F6F"/>
    <w:pPr>
      <w:spacing w:after="160" w:line="240" w:lineRule="exact"/>
      <w:jc w:val="both"/>
    </w:pPr>
    <w:rPr>
      <w:rFonts w:ascii="Verdana" w:hAnsi="Verdana"/>
      <w:sz w:val="20"/>
      <w:szCs w:val="20"/>
      <w:lang w:val="en-US" w:eastAsia="en-US"/>
    </w:rPr>
  </w:style>
  <w:style w:type="character" w:customStyle="1" w:styleId="rvts7">
    <w:name w:val="rvts7"/>
    <w:rsid w:val="006C1F6F"/>
  </w:style>
  <w:style w:type="character" w:customStyle="1" w:styleId="cnews">
    <w:name w:val="cnews"/>
    <w:rsid w:val="006C1F6F"/>
  </w:style>
  <w:style w:type="character" w:customStyle="1" w:styleId="rvts9">
    <w:name w:val="rvts9"/>
    <w:rsid w:val="006C1F6F"/>
  </w:style>
  <w:style w:type="character" w:customStyle="1" w:styleId="FontStyle78">
    <w:name w:val="Font Style78"/>
    <w:rsid w:val="006C1F6F"/>
    <w:rPr>
      <w:rFonts w:ascii="Times New Roman" w:hAnsi="Times New Roman" w:cs="Times New Roman"/>
      <w:spacing w:val="10"/>
      <w:sz w:val="24"/>
      <w:szCs w:val="24"/>
    </w:rPr>
  </w:style>
  <w:style w:type="character" w:styleId="aff0">
    <w:name w:val="FollowedHyperlink"/>
    <w:basedOn w:val="a0"/>
    <w:rsid w:val="006C1F6F"/>
    <w:rPr>
      <w:color w:val="800080" w:themeColor="followedHyperlink"/>
      <w:u w:val="single"/>
    </w:rPr>
  </w:style>
  <w:style w:type="paragraph" w:customStyle="1" w:styleId="18">
    <w:name w:val="Знак Знак Знак Знак Знак1 Знак Знак Знак Знак Знак Знак Знак"/>
    <w:basedOn w:val="a"/>
    <w:rsid w:val="006C1F6F"/>
    <w:rPr>
      <w:rFonts w:ascii="Verdana" w:hAnsi="Verdana" w:cs="Verdana"/>
      <w:sz w:val="20"/>
      <w:szCs w:val="20"/>
      <w:lang w:val="en-US" w:eastAsia="en-US"/>
    </w:rPr>
  </w:style>
  <w:style w:type="character" w:customStyle="1" w:styleId="51">
    <w:name w:val="Основний текст (5)_"/>
    <w:rsid w:val="006C1F6F"/>
    <w:rPr>
      <w:sz w:val="26"/>
      <w:szCs w:val="26"/>
      <w:lang w:bidi="ar-SA"/>
    </w:rPr>
  </w:style>
  <w:style w:type="paragraph" w:customStyle="1" w:styleId="1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6C1F6F"/>
    <w:rPr>
      <w:rFonts w:ascii="Verdana" w:hAnsi="Verdana" w:cs="Verdana"/>
      <w:sz w:val="20"/>
      <w:szCs w:val="20"/>
      <w:lang w:val="en-US" w:eastAsia="en-US"/>
    </w:rPr>
  </w:style>
  <w:style w:type="character" w:customStyle="1" w:styleId="5yl5">
    <w:name w:val="_5yl5"/>
    <w:basedOn w:val="a0"/>
    <w:rsid w:val="006C1F6F"/>
  </w:style>
  <w:style w:type="character" w:customStyle="1" w:styleId="FontStyle50">
    <w:name w:val="Font Style50"/>
    <w:uiPriority w:val="99"/>
    <w:rsid w:val="00E10512"/>
    <w:rPr>
      <w:rFonts w:ascii="Times New Roman" w:hAnsi="Times New Roman" w:cs="Times New Roman"/>
      <w:sz w:val="14"/>
      <w:szCs w:val="14"/>
    </w:rPr>
  </w:style>
  <w:style w:type="character" w:customStyle="1" w:styleId="Bodytext4Bold">
    <w:name w:val="Body text (4) + Bold"/>
    <w:rsid w:val="008C1B41"/>
    <w:rPr>
      <w:rFonts w:ascii="Arial" w:eastAsia="Arial" w:hAnsi="Arial" w:cs="Arial"/>
      <w:b/>
      <w:bCs/>
      <w:i w:val="0"/>
      <w:iCs w:val="0"/>
      <w:smallCaps w:val="0"/>
      <w:strike w:val="0"/>
      <w:spacing w:val="0"/>
      <w:sz w:val="23"/>
      <w:szCs w:val="23"/>
    </w:rPr>
  </w:style>
  <w:style w:type="character" w:customStyle="1" w:styleId="A40">
    <w:name w:val="A4"/>
    <w:uiPriority w:val="99"/>
    <w:rsid w:val="00127F5F"/>
    <w:rPr>
      <w:rFonts w:cs="Gotham Pro Medium"/>
      <w:color w:val="000000"/>
      <w:sz w:val="16"/>
      <w:szCs w:val="16"/>
    </w:rPr>
  </w:style>
  <w:style w:type="paragraph" w:customStyle="1" w:styleId="71">
    <w:name w:val="Знак Знак7 Знак Знак Знак Знак Знак Знак Знак Знак Знак Знак Знак Знак Знак Знак Знак Знак Знак Знак"/>
    <w:basedOn w:val="a"/>
    <w:rsid w:val="00535437"/>
    <w:rPr>
      <w:rFonts w:ascii="Verdana" w:hAnsi="Verdana" w:cs="Verdana"/>
      <w:sz w:val="20"/>
      <w:szCs w:val="20"/>
      <w:lang w:val="en-US" w:eastAsia="en-US"/>
    </w:rPr>
  </w:style>
  <w:style w:type="character" w:customStyle="1" w:styleId="textexposedshow">
    <w:name w:val="text_exposed_show"/>
    <w:basedOn w:val="a0"/>
    <w:rsid w:val="006621E6"/>
  </w:style>
  <w:style w:type="character" w:customStyle="1" w:styleId="xfm37318141">
    <w:name w:val="xfm_37318141"/>
    <w:rsid w:val="00D32934"/>
  </w:style>
  <w:style w:type="paragraph" w:customStyle="1" w:styleId="110">
    <w:name w:val="Знак Знак1 Знак Знак Знак Знак Знак Знак Знак Знак1 Знак Знак Знак Знак Знак Знак Знак Знак Знак Знак Знак Знак Знак Знак Знак Знак"/>
    <w:basedOn w:val="a"/>
    <w:rsid w:val="00692C44"/>
    <w:rPr>
      <w:rFonts w:ascii="Verdana" w:hAnsi="Verdana" w:cs="Verdana"/>
      <w:sz w:val="20"/>
      <w:szCs w:val="20"/>
      <w:lang w:val="en-US" w:eastAsia="en-US"/>
    </w:rPr>
  </w:style>
  <w:style w:type="paragraph" w:customStyle="1" w:styleId="xfmc1">
    <w:name w:val="xfmc1"/>
    <w:basedOn w:val="a"/>
    <w:rsid w:val="006A700E"/>
    <w:pPr>
      <w:spacing w:before="100" w:beforeAutospacing="1" w:after="100" w:afterAutospacing="1"/>
    </w:pPr>
    <w:rPr>
      <w:lang w:eastAsia="uk-UA"/>
    </w:rPr>
  </w:style>
  <w:style w:type="paragraph" w:customStyle="1" w:styleId="rvps2">
    <w:name w:val="rvps2"/>
    <w:basedOn w:val="a"/>
    <w:rsid w:val="00521310"/>
    <w:pPr>
      <w:spacing w:before="100" w:beforeAutospacing="1" w:after="100" w:afterAutospacing="1"/>
    </w:pPr>
    <w:rPr>
      <w:lang w:val="ru-RU"/>
    </w:rPr>
  </w:style>
  <w:style w:type="table" w:styleId="aff1">
    <w:name w:val="Table Grid"/>
    <w:basedOn w:val="a1"/>
    <w:uiPriority w:val="59"/>
    <w:rsid w:val="00E71A1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vts10">
    <w:name w:val="rvts10"/>
    <w:basedOn w:val="a0"/>
    <w:rsid w:val="007A70A9"/>
  </w:style>
  <w:style w:type="character" w:customStyle="1" w:styleId="rvts14">
    <w:name w:val="rvts14"/>
    <w:basedOn w:val="a0"/>
    <w:rsid w:val="007A70A9"/>
  </w:style>
  <w:style w:type="paragraph" w:customStyle="1" w:styleId="111">
    <w:name w:val="Знак Знак1 Знак Знак Знак Знак Знак Знак Знак Знак1 Знак Знак Знак Знак Знак Знак Знак Знак Знак Знак Знак Знак Знак Знак Знак Знак"/>
    <w:basedOn w:val="a"/>
    <w:rsid w:val="00A01792"/>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4831">
      <w:bodyDiv w:val="1"/>
      <w:marLeft w:val="0"/>
      <w:marRight w:val="0"/>
      <w:marTop w:val="0"/>
      <w:marBottom w:val="0"/>
      <w:divBdr>
        <w:top w:val="none" w:sz="0" w:space="0" w:color="auto"/>
        <w:left w:val="none" w:sz="0" w:space="0" w:color="auto"/>
        <w:bottom w:val="none" w:sz="0" w:space="0" w:color="auto"/>
        <w:right w:val="none" w:sz="0" w:space="0" w:color="auto"/>
      </w:divBdr>
    </w:div>
    <w:div w:id="285696777">
      <w:bodyDiv w:val="1"/>
      <w:marLeft w:val="0"/>
      <w:marRight w:val="0"/>
      <w:marTop w:val="0"/>
      <w:marBottom w:val="0"/>
      <w:divBdr>
        <w:top w:val="none" w:sz="0" w:space="0" w:color="auto"/>
        <w:left w:val="none" w:sz="0" w:space="0" w:color="auto"/>
        <w:bottom w:val="none" w:sz="0" w:space="0" w:color="auto"/>
        <w:right w:val="none" w:sz="0" w:space="0" w:color="auto"/>
      </w:divBdr>
    </w:div>
    <w:div w:id="499153798">
      <w:bodyDiv w:val="1"/>
      <w:marLeft w:val="0"/>
      <w:marRight w:val="0"/>
      <w:marTop w:val="0"/>
      <w:marBottom w:val="0"/>
      <w:divBdr>
        <w:top w:val="none" w:sz="0" w:space="0" w:color="auto"/>
        <w:left w:val="none" w:sz="0" w:space="0" w:color="auto"/>
        <w:bottom w:val="none" w:sz="0" w:space="0" w:color="auto"/>
        <w:right w:val="none" w:sz="0" w:space="0" w:color="auto"/>
      </w:divBdr>
    </w:div>
    <w:div w:id="889027899">
      <w:bodyDiv w:val="1"/>
      <w:marLeft w:val="0"/>
      <w:marRight w:val="0"/>
      <w:marTop w:val="0"/>
      <w:marBottom w:val="0"/>
      <w:divBdr>
        <w:top w:val="none" w:sz="0" w:space="0" w:color="auto"/>
        <w:left w:val="none" w:sz="0" w:space="0" w:color="auto"/>
        <w:bottom w:val="none" w:sz="0" w:space="0" w:color="auto"/>
        <w:right w:val="none" w:sz="0" w:space="0" w:color="auto"/>
      </w:divBdr>
    </w:div>
    <w:div w:id="1186213682">
      <w:bodyDiv w:val="1"/>
      <w:marLeft w:val="0"/>
      <w:marRight w:val="0"/>
      <w:marTop w:val="0"/>
      <w:marBottom w:val="0"/>
      <w:divBdr>
        <w:top w:val="none" w:sz="0" w:space="0" w:color="auto"/>
        <w:left w:val="none" w:sz="0" w:space="0" w:color="auto"/>
        <w:bottom w:val="none" w:sz="0" w:space="0" w:color="auto"/>
        <w:right w:val="none" w:sz="0" w:space="0" w:color="auto"/>
      </w:divBdr>
      <w:divsChild>
        <w:div w:id="856893562">
          <w:marLeft w:val="446"/>
          <w:marRight w:val="0"/>
          <w:marTop w:val="0"/>
          <w:marBottom w:val="0"/>
          <w:divBdr>
            <w:top w:val="none" w:sz="0" w:space="0" w:color="auto"/>
            <w:left w:val="none" w:sz="0" w:space="0" w:color="auto"/>
            <w:bottom w:val="none" w:sz="0" w:space="0" w:color="auto"/>
            <w:right w:val="none" w:sz="0" w:space="0" w:color="auto"/>
          </w:divBdr>
        </w:div>
        <w:div w:id="1270166615">
          <w:marLeft w:val="446"/>
          <w:marRight w:val="0"/>
          <w:marTop w:val="0"/>
          <w:marBottom w:val="0"/>
          <w:divBdr>
            <w:top w:val="none" w:sz="0" w:space="0" w:color="auto"/>
            <w:left w:val="none" w:sz="0" w:space="0" w:color="auto"/>
            <w:bottom w:val="none" w:sz="0" w:space="0" w:color="auto"/>
            <w:right w:val="none" w:sz="0" w:space="0" w:color="auto"/>
          </w:divBdr>
        </w:div>
        <w:div w:id="214854646">
          <w:marLeft w:val="446"/>
          <w:marRight w:val="0"/>
          <w:marTop w:val="0"/>
          <w:marBottom w:val="0"/>
          <w:divBdr>
            <w:top w:val="none" w:sz="0" w:space="0" w:color="auto"/>
            <w:left w:val="none" w:sz="0" w:space="0" w:color="auto"/>
            <w:bottom w:val="none" w:sz="0" w:space="0" w:color="auto"/>
            <w:right w:val="none" w:sz="0" w:space="0" w:color="auto"/>
          </w:divBdr>
        </w:div>
        <w:div w:id="579681203">
          <w:marLeft w:val="446"/>
          <w:marRight w:val="0"/>
          <w:marTop w:val="0"/>
          <w:marBottom w:val="0"/>
          <w:divBdr>
            <w:top w:val="none" w:sz="0" w:space="0" w:color="auto"/>
            <w:left w:val="none" w:sz="0" w:space="0" w:color="auto"/>
            <w:bottom w:val="none" w:sz="0" w:space="0" w:color="auto"/>
            <w:right w:val="none" w:sz="0" w:space="0" w:color="auto"/>
          </w:divBdr>
        </w:div>
        <w:div w:id="80105565">
          <w:marLeft w:val="446"/>
          <w:marRight w:val="0"/>
          <w:marTop w:val="0"/>
          <w:marBottom w:val="0"/>
          <w:divBdr>
            <w:top w:val="none" w:sz="0" w:space="0" w:color="auto"/>
            <w:left w:val="none" w:sz="0" w:space="0" w:color="auto"/>
            <w:bottom w:val="none" w:sz="0" w:space="0" w:color="auto"/>
            <w:right w:val="none" w:sz="0" w:space="0" w:color="auto"/>
          </w:divBdr>
        </w:div>
        <w:div w:id="798647615">
          <w:marLeft w:val="446"/>
          <w:marRight w:val="0"/>
          <w:marTop w:val="0"/>
          <w:marBottom w:val="0"/>
          <w:divBdr>
            <w:top w:val="none" w:sz="0" w:space="0" w:color="auto"/>
            <w:left w:val="none" w:sz="0" w:space="0" w:color="auto"/>
            <w:bottom w:val="none" w:sz="0" w:space="0" w:color="auto"/>
            <w:right w:val="none" w:sz="0" w:space="0" w:color="auto"/>
          </w:divBdr>
        </w:div>
      </w:divsChild>
    </w:div>
    <w:div w:id="1290739590">
      <w:bodyDiv w:val="1"/>
      <w:marLeft w:val="0"/>
      <w:marRight w:val="0"/>
      <w:marTop w:val="0"/>
      <w:marBottom w:val="0"/>
      <w:divBdr>
        <w:top w:val="none" w:sz="0" w:space="0" w:color="auto"/>
        <w:left w:val="none" w:sz="0" w:space="0" w:color="auto"/>
        <w:bottom w:val="none" w:sz="0" w:space="0" w:color="auto"/>
        <w:right w:val="none" w:sz="0" w:space="0" w:color="auto"/>
      </w:divBdr>
    </w:div>
    <w:div w:id="1402484316">
      <w:bodyDiv w:val="1"/>
      <w:marLeft w:val="0"/>
      <w:marRight w:val="0"/>
      <w:marTop w:val="0"/>
      <w:marBottom w:val="0"/>
      <w:divBdr>
        <w:top w:val="none" w:sz="0" w:space="0" w:color="auto"/>
        <w:left w:val="none" w:sz="0" w:space="0" w:color="auto"/>
        <w:bottom w:val="none" w:sz="0" w:space="0" w:color="auto"/>
        <w:right w:val="none" w:sz="0" w:space="0" w:color="auto"/>
      </w:divBdr>
    </w:div>
    <w:div w:id="1649478734">
      <w:bodyDiv w:val="1"/>
      <w:marLeft w:val="0"/>
      <w:marRight w:val="0"/>
      <w:marTop w:val="0"/>
      <w:marBottom w:val="0"/>
      <w:divBdr>
        <w:top w:val="none" w:sz="0" w:space="0" w:color="auto"/>
        <w:left w:val="none" w:sz="0" w:space="0" w:color="auto"/>
        <w:bottom w:val="none" w:sz="0" w:space="0" w:color="auto"/>
        <w:right w:val="none" w:sz="0" w:space="0" w:color="auto"/>
      </w:divBdr>
    </w:div>
    <w:div w:id="1652565680">
      <w:bodyDiv w:val="1"/>
      <w:marLeft w:val="0"/>
      <w:marRight w:val="0"/>
      <w:marTop w:val="0"/>
      <w:marBottom w:val="0"/>
      <w:divBdr>
        <w:top w:val="none" w:sz="0" w:space="0" w:color="auto"/>
        <w:left w:val="none" w:sz="0" w:space="0" w:color="auto"/>
        <w:bottom w:val="none" w:sz="0" w:space="0" w:color="auto"/>
        <w:right w:val="none" w:sz="0" w:space="0" w:color="auto"/>
      </w:divBdr>
    </w:div>
    <w:div w:id="1776242465">
      <w:bodyDiv w:val="1"/>
      <w:marLeft w:val="0"/>
      <w:marRight w:val="0"/>
      <w:marTop w:val="0"/>
      <w:marBottom w:val="0"/>
      <w:divBdr>
        <w:top w:val="none" w:sz="0" w:space="0" w:color="auto"/>
        <w:left w:val="none" w:sz="0" w:space="0" w:color="auto"/>
        <w:bottom w:val="none" w:sz="0" w:space="0" w:color="auto"/>
        <w:right w:val="none" w:sz="0" w:space="0" w:color="auto"/>
      </w:divBdr>
      <w:divsChild>
        <w:div w:id="1194080361">
          <w:marLeft w:val="0"/>
          <w:marRight w:val="0"/>
          <w:marTop w:val="86"/>
          <w:marBottom w:val="0"/>
          <w:divBdr>
            <w:top w:val="none" w:sz="0" w:space="0" w:color="auto"/>
            <w:left w:val="none" w:sz="0" w:space="0" w:color="auto"/>
            <w:bottom w:val="none" w:sz="0" w:space="0" w:color="auto"/>
            <w:right w:val="none" w:sz="0" w:space="0" w:color="auto"/>
          </w:divBdr>
        </w:div>
        <w:div w:id="891429803">
          <w:marLeft w:val="0"/>
          <w:marRight w:val="0"/>
          <w:marTop w:val="86"/>
          <w:marBottom w:val="0"/>
          <w:divBdr>
            <w:top w:val="none" w:sz="0" w:space="0" w:color="auto"/>
            <w:left w:val="none" w:sz="0" w:space="0" w:color="auto"/>
            <w:bottom w:val="none" w:sz="0" w:space="0" w:color="auto"/>
            <w:right w:val="none" w:sz="0" w:space="0" w:color="auto"/>
          </w:divBdr>
        </w:div>
        <w:div w:id="698432342">
          <w:marLeft w:val="0"/>
          <w:marRight w:val="0"/>
          <w:marTop w:val="86"/>
          <w:marBottom w:val="0"/>
          <w:divBdr>
            <w:top w:val="none" w:sz="0" w:space="0" w:color="auto"/>
            <w:left w:val="none" w:sz="0" w:space="0" w:color="auto"/>
            <w:bottom w:val="none" w:sz="0" w:space="0" w:color="auto"/>
            <w:right w:val="none" w:sz="0" w:space="0" w:color="auto"/>
          </w:divBdr>
        </w:div>
        <w:div w:id="1215458954">
          <w:marLeft w:val="0"/>
          <w:marRight w:val="0"/>
          <w:marTop w:val="86"/>
          <w:marBottom w:val="0"/>
          <w:divBdr>
            <w:top w:val="none" w:sz="0" w:space="0" w:color="auto"/>
            <w:left w:val="none" w:sz="0" w:space="0" w:color="auto"/>
            <w:bottom w:val="none" w:sz="0" w:space="0" w:color="auto"/>
            <w:right w:val="none" w:sz="0" w:space="0" w:color="auto"/>
          </w:divBdr>
        </w:div>
        <w:div w:id="826432704">
          <w:marLeft w:val="0"/>
          <w:marRight w:val="0"/>
          <w:marTop w:val="86"/>
          <w:marBottom w:val="0"/>
          <w:divBdr>
            <w:top w:val="none" w:sz="0" w:space="0" w:color="auto"/>
            <w:left w:val="none" w:sz="0" w:space="0" w:color="auto"/>
            <w:bottom w:val="none" w:sz="0" w:space="0" w:color="auto"/>
            <w:right w:val="none" w:sz="0" w:space="0" w:color="auto"/>
          </w:divBdr>
        </w:div>
        <w:div w:id="1766223515">
          <w:marLeft w:val="0"/>
          <w:marRight w:val="0"/>
          <w:marTop w:val="86"/>
          <w:marBottom w:val="0"/>
          <w:divBdr>
            <w:top w:val="none" w:sz="0" w:space="0" w:color="auto"/>
            <w:left w:val="none" w:sz="0" w:space="0" w:color="auto"/>
            <w:bottom w:val="none" w:sz="0" w:space="0" w:color="auto"/>
            <w:right w:val="none" w:sz="0" w:space="0" w:color="auto"/>
          </w:divBdr>
        </w:div>
        <w:div w:id="1142846895">
          <w:marLeft w:val="0"/>
          <w:marRight w:val="0"/>
          <w:marTop w:val="86"/>
          <w:marBottom w:val="0"/>
          <w:divBdr>
            <w:top w:val="none" w:sz="0" w:space="0" w:color="auto"/>
            <w:left w:val="none" w:sz="0" w:space="0" w:color="auto"/>
            <w:bottom w:val="none" w:sz="0" w:space="0" w:color="auto"/>
            <w:right w:val="none" w:sz="0" w:space="0" w:color="auto"/>
          </w:divBdr>
        </w:div>
      </w:divsChild>
    </w:div>
    <w:div w:id="2048144969">
      <w:bodyDiv w:val="1"/>
      <w:marLeft w:val="0"/>
      <w:marRight w:val="0"/>
      <w:marTop w:val="0"/>
      <w:marBottom w:val="0"/>
      <w:divBdr>
        <w:top w:val="none" w:sz="0" w:space="0" w:color="auto"/>
        <w:left w:val="none" w:sz="0" w:space="0" w:color="auto"/>
        <w:bottom w:val="none" w:sz="0" w:space="0" w:color="auto"/>
        <w:right w:val="none" w:sz="0" w:space="0" w:color="auto"/>
      </w:divBdr>
    </w:div>
    <w:div w:id="2077819911">
      <w:bodyDiv w:val="1"/>
      <w:marLeft w:val="0"/>
      <w:marRight w:val="0"/>
      <w:marTop w:val="0"/>
      <w:marBottom w:val="0"/>
      <w:divBdr>
        <w:top w:val="none" w:sz="0" w:space="0" w:color="auto"/>
        <w:left w:val="none" w:sz="0" w:space="0" w:color="auto"/>
        <w:bottom w:val="none" w:sz="0" w:space="0" w:color="auto"/>
        <w:right w:val="none" w:sz="0" w:space="0" w:color="auto"/>
      </w:divBdr>
    </w:div>
    <w:div w:id="210903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k.if.ua"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ap.if.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vest-if.com" TargetMode="External"/><Relationship Id="rId4" Type="http://schemas.openxmlformats.org/officeDocument/2006/relationships/settings" Target="settings.xml"/><Relationship Id="rId9" Type="http://schemas.openxmlformats.org/officeDocument/2006/relationships/hyperlink" Target="http://vk.com/away.php?to=https%3A%2F%2Fe-gov.org.ua&amp;post=-63356957_15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7CD66-CA7D-4E84-B09D-6DA843DA0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131780</Words>
  <Characters>75115</Characters>
  <Application>Microsoft Office Word</Application>
  <DocSecurity>0</DocSecurity>
  <Lines>625</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2017-11-21T12:23:00Z</cp:lastPrinted>
  <dcterms:created xsi:type="dcterms:W3CDTF">2017-11-23T13:45:00Z</dcterms:created>
  <dcterms:modified xsi:type="dcterms:W3CDTF">2017-11-23T13:45:00Z</dcterms:modified>
</cp:coreProperties>
</file>