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056F33" w:rsidRDefault="00A8226C" w:rsidP="00A8226C">
      <w:pPr>
        <w:rPr>
          <w:sz w:val="28"/>
          <w:szCs w:val="28"/>
          <w:lang w:val="uk-UA"/>
        </w:rPr>
      </w:pPr>
      <w:bookmarkStart w:id="0" w:name="_GoBack"/>
      <w:bookmarkEnd w:id="0"/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2C3F01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056F33">
        <w:rPr>
          <w:sz w:val="28"/>
          <w:szCs w:val="28"/>
          <w:lang w:val="uk-UA"/>
        </w:rPr>
        <w:t xml:space="preserve"> м. Івано-Франківську</w:t>
      </w:r>
    </w:p>
    <w:p w:rsidR="009D57C6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B3585" w:rsidRDefault="00A8226C" w:rsidP="00E4385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гаражів, виконавчий комітет міської ради</w:t>
      </w:r>
      <w:r w:rsidR="006B3585">
        <w:rPr>
          <w:sz w:val="28"/>
          <w:szCs w:val="28"/>
          <w:lang w:val="uk-UA"/>
        </w:rPr>
        <w:t xml:space="preserve"> </w:t>
      </w:r>
    </w:p>
    <w:p w:rsidR="00A8226C" w:rsidRPr="00AA1D6C" w:rsidRDefault="00A8226C" w:rsidP="006B3585">
      <w:pPr>
        <w:ind w:firstLine="709"/>
        <w:jc w:val="center"/>
        <w:rPr>
          <w:sz w:val="28"/>
          <w:szCs w:val="28"/>
          <w:lang w:val="uk-UA"/>
        </w:rPr>
      </w:pPr>
      <w:r w:rsidRPr="00AA1D6C">
        <w:rPr>
          <w:sz w:val="28"/>
          <w:szCs w:val="28"/>
          <w:lang w:val="uk-UA"/>
        </w:rPr>
        <w:t>вирішив:</w:t>
      </w:r>
    </w:p>
    <w:p w:rsidR="00E037AB" w:rsidRPr="00302410" w:rsidRDefault="00E037AB" w:rsidP="00E037AB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 Затвердити: </w:t>
      </w:r>
    </w:p>
    <w:p w:rsidR="00E037AB" w:rsidRPr="00302410" w:rsidRDefault="00755FB2" w:rsidP="001C181A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E037AB" w:rsidRPr="00302410">
        <w:rPr>
          <w:sz w:val="28"/>
          <w:szCs w:val="28"/>
          <w:lang w:val="uk-UA"/>
        </w:rPr>
        <w:t xml:space="preserve">Суб’єкту господарювання, архітектурний тип </w:t>
      </w:r>
      <w:r w:rsidR="00CA27F2" w:rsidRPr="00302410">
        <w:rPr>
          <w:sz w:val="28"/>
          <w:szCs w:val="28"/>
          <w:lang w:val="uk-UA"/>
        </w:rPr>
        <w:t>тимчасової споруди</w:t>
      </w:r>
      <w:r w:rsidR="00E037AB" w:rsidRPr="00302410">
        <w:rPr>
          <w:sz w:val="28"/>
          <w:szCs w:val="28"/>
          <w:lang w:val="uk-UA"/>
        </w:rPr>
        <w:t>, розташован</w:t>
      </w:r>
      <w:r w:rsidR="00CA27F2" w:rsidRPr="00302410">
        <w:rPr>
          <w:sz w:val="28"/>
          <w:szCs w:val="28"/>
          <w:lang w:val="uk-UA"/>
        </w:rPr>
        <w:t>ої</w:t>
      </w:r>
      <w:r w:rsidR="00E037AB" w:rsidRPr="00302410">
        <w:rPr>
          <w:sz w:val="28"/>
          <w:szCs w:val="28"/>
          <w:lang w:val="uk-UA"/>
        </w:rPr>
        <w:t xml:space="preserve"> в </w:t>
      </w:r>
      <w:r w:rsidR="00CA27F2" w:rsidRPr="00302410">
        <w:rPr>
          <w:sz w:val="28"/>
          <w:szCs w:val="28"/>
          <w:lang w:val="uk-UA"/>
        </w:rPr>
        <w:t xml:space="preserve">І </w:t>
      </w:r>
      <w:r w:rsidR="00E037AB" w:rsidRPr="00302410">
        <w:rPr>
          <w:sz w:val="28"/>
          <w:szCs w:val="28"/>
          <w:lang w:val="uk-UA"/>
        </w:rPr>
        <w:t xml:space="preserve">торговій зоні, площею </w:t>
      </w:r>
      <w:r w:rsidR="00A7549B" w:rsidRPr="00302410">
        <w:rPr>
          <w:sz w:val="28"/>
          <w:szCs w:val="28"/>
          <w:lang w:val="uk-UA"/>
        </w:rPr>
        <w:t>9</w:t>
      </w:r>
      <w:r w:rsidR="00CA27F2" w:rsidRPr="00302410">
        <w:rPr>
          <w:sz w:val="28"/>
          <w:szCs w:val="28"/>
          <w:lang w:val="uk-UA"/>
        </w:rPr>
        <w:t>,</w:t>
      </w:r>
      <w:r w:rsidR="00C50BAF">
        <w:rPr>
          <w:sz w:val="28"/>
          <w:szCs w:val="28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 м</w:t>
      </w:r>
      <w:r w:rsidR="00E037AB" w:rsidRPr="00302410">
        <w:rPr>
          <w:sz w:val="28"/>
          <w:szCs w:val="28"/>
          <w:vertAlign w:val="superscript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 вул.</w:t>
      </w:r>
      <w:r w:rsidR="006B3585">
        <w:rPr>
          <w:sz w:val="28"/>
          <w:szCs w:val="28"/>
          <w:lang w:val="uk-UA"/>
        </w:rPr>
        <w:t xml:space="preserve"> </w:t>
      </w:r>
      <w:r w:rsidR="00A7549B" w:rsidRPr="00302410">
        <w:rPr>
          <w:sz w:val="28"/>
          <w:szCs w:val="28"/>
          <w:lang w:val="uk-UA"/>
        </w:rPr>
        <w:t>Січових Стрільців</w:t>
      </w:r>
      <w:r w:rsidR="00E037AB" w:rsidRPr="00302410">
        <w:rPr>
          <w:sz w:val="28"/>
          <w:szCs w:val="28"/>
          <w:lang w:val="uk-UA"/>
        </w:rPr>
        <w:t xml:space="preserve">, </w:t>
      </w:r>
      <w:r w:rsidR="00A7549B" w:rsidRPr="00302410">
        <w:rPr>
          <w:sz w:val="28"/>
          <w:szCs w:val="28"/>
          <w:lang w:val="uk-UA"/>
        </w:rPr>
        <w:t>11</w:t>
      </w:r>
      <w:r w:rsidR="00E037AB" w:rsidRPr="00302410">
        <w:rPr>
          <w:sz w:val="28"/>
          <w:szCs w:val="28"/>
          <w:lang w:val="uk-UA"/>
        </w:rPr>
        <w:t xml:space="preserve">. </w:t>
      </w:r>
    </w:p>
    <w:p w:rsidR="002D0D85" w:rsidRPr="00302410" w:rsidRDefault="002D0D85" w:rsidP="002D0D85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1.2. Суб’єкту господарювання, архітектурний тип тимчасової споруди, розташованої в </w:t>
      </w:r>
      <w:r w:rsidR="00992AEF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15,0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527392">
        <w:rPr>
          <w:sz w:val="28"/>
          <w:szCs w:val="28"/>
          <w:lang w:val="uk-UA"/>
        </w:rPr>
        <w:t xml:space="preserve"> на вул. Тролейбусній, 2</w:t>
      </w:r>
      <w:r w:rsidRPr="00302410">
        <w:rPr>
          <w:sz w:val="28"/>
          <w:szCs w:val="28"/>
          <w:lang w:val="uk-UA"/>
        </w:rPr>
        <w:t xml:space="preserve">. </w:t>
      </w:r>
    </w:p>
    <w:p w:rsidR="002D0D85" w:rsidRPr="00302410" w:rsidRDefault="002D0D85" w:rsidP="002D0D85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1.3. Суб’єкту господарювання, архітектурного типу семи  зблокованих тимчасових споруд, загальною площею 132,0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A94450">
        <w:rPr>
          <w:sz w:val="28"/>
          <w:szCs w:val="28"/>
          <w:lang w:val="uk-UA"/>
        </w:rPr>
        <w:t>в межах власної земельної ділянки,</w:t>
      </w:r>
      <w:r w:rsidR="00A94450" w:rsidRPr="006B3585">
        <w:rPr>
          <w:sz w:val="28"/>
          <w:szCs w:val="28"/>
          <w:lang w:val="uk-UA"/>
        </w:rPr>
        <w:t>призначеної для індивідуального, житлового, гаражного і дачного будівництва</w:t>
      </w:r>
      <w:r w:rsidRPr="00302410">
        <w:rPr>
          <w:sz w:val="28"/>
          <w:szCs w:val="28"/>
          <w:lang w:val="uk-UA"/>
        </w:rPr>
        <w:t>, розташованих в ІІІ торговій зоні, на вул. Флотській, 9</w:t>
      </w:r>
      <w:r w:rsidR="00527392">
        <w:rPr>
          <w:sz w:val="28"/>
          <w:szCs w:val="28"/>
          <w:lang w:val="uk-UA"/>
        </w:rPr>
        <w:t>.</w:t>
      </w:r>
    </w:p>
    <w:p w:rsidR="007510C7" w:rsidRPr="00302410" w:rsidRDefault="007510C7" w:rsidP="007510C7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1.4.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 xml:space="preserve">торговій зоні, площею </w:t>
      </w:r>
      <w:r w:rsidR="00526C5C" w:rsidRPr="00302410">
        <w:rPr>
          <w:sz w:val="28"/>
          <w:szCs w:val="28"/>
          <w:lang w:val="uk-UA"/>
        </w:rPr>
        <w:t>6</w:t>
      </w:r>
      <w:r w:rsidRPr="00302410">
        <w:rPr>
          <w:sz w:val="28"/>
          <w:szCs w:val="28"/>
          <w:lang w:val="uk-UA"/>
        </w:rPr>
        <w:t>,0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="00526C5C" w:rsidRPr="00302410">
        <w:rPr>
          <w:sz w:val="28"/>
          <w:szCs w:val="28"/>
          <w:lang w:val="uk-UA"/>
        </w:rPr>
        <w:t xml:space="preserve"> на вул. Гетьмана Мазепи, 91</w:t>
      </w:r>
      <w:r w:rsidRPr="00302410">
        <w:rPr>
          <w:sz w:val="28"/>
          <w:szCs w:val="28"/>
          <w:lang w:val="uk-UA"/>
        </w:rPr>
        <w:t xml:space="preserve">. </w:t>
      </w:r>
    </w:p>
    <w:p w:rsidR="00D648D6" w:rsidRDefault="00526C5C" w:rsidP="0001689D">
      <w:pPr>
        <w:pStyle w:val="a5"/>
        <w:tabs>
          <w:tab w:val="left" w:pos="7797"/>
        </w:tabs>
        <w:spacing w:before="40" w:after="40"/>
        <w:ind w:firstLine="567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1.5.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7,2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Pr="00302410">
        <w:rPr>
          <w:sz w:val="28"/>
          <w:szCs w:val="28"/>
          <w:lang w:val="uk-UA"/>
        </w:rPr>
        <w:t xml:space="preserve"> на вул. </w:t>
      </w:r>
      <w:r w:rsidR="0001689D" w:rsidRPr="00302410">
        <w:rPr>
          <w:sz w:val="28"/>
          <w:szCs w:val="28"/>
          <w:lang w:val="uk-UA"/>
        </w:rPr>
        <w:t>В’ячеслава</w:t>
      </w:r>
      <w:r w:rsidR="00187545">
        <w:rPr>
          <w:sz w:val="28"/>
          <w:szCs w:val="28"/>
          <w:lang w:val="uk-UA"/>
        </w:rPr>
        <w:t xml:space="preserve"> </w:t>
      </w:r>
      <w:r w:rsidRPr="00302410">
        <w:rPr>
          <w:sz w:val="28"/>
          <w:szCs w:val="28"/>
          <w:lang w:val="uk-UA"/>
        </w:rPr>
        <w:t xml:space="preserve">Чорновола, 72. </w:t>
      </w:r>
    </w:p>
    <w:p w:rsidR="00526C5C" w:rsidRPr="00302410" w:rsidRDefault="00526C5C" w:rsidP="00526C5C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 xml:space="preserve">1.6. Суб’єкту господарювання,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Pr="00302410">
        <w:rPr>
          <w:sz w:val="28"/>
          <w:szCs w:val="28"/>
          <w:lang w:val="uk-UA"/>
        </w:rPr>
        <w:t>торговій зоні, площею 9,6 м</w:t>
      </w:r>
      <w:r w:rsidRPr="00302410">
        <w:rPr>
          <w:sz w:val="28"/>
          <w:szCs w:val="28"/>
          <w:vertAlign w:val="superscript"/>
          <w:lang w:val="uk-UA"/>
        </w:rPr>
        <w:t>2</w:t>
      </w:r>
      <w:r w:rsidRPr="00302410">
        <w:rPr>
          <w:sz w:val="28"/>
          <w:szCs w:val="28"/>
          <w:lang w:val="uk-UA"/>
        </w:rPr>
        <w:t xml:space="preserve"> на вул. Федьковича, </w:t>
      </w:r>
      <w:r w:rsidR="00BB13A3" w:rsidRPr="00302410">
        <w:rPr>
          <w:sz w:val="28"/>
          <w:szCs w:val="28"/>
          <w:lang w:val="uk-UA"/>
        </w:rPr>
        <w:t>91</w:t>
      </w:r>
      <w:r w:rsidRPr="00302410">
        <w:rPr>
          <w:sz w:val="28"/>
          <w:szCs w:val="28"/>
          <w:lang w:val="uk-UA"/>
        </w:rPr>
        <w:t xml:space="preserve">. </w:t>
      </w:r>
    </w:p>
    <w:p w:rsidR="00E037AB" w:rsidRPr="00302410" w:rsidRDefault="00A7549B" w:rsidP="00E037AB">
      <w:pPr>
        <w:ind w:firstLine="567"/>
        <w:jc w:val="both"/>
        <w:rPr>
          <w:bCs/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2</w:t>
      </w:r>
      <w:r w:rsidR="00E037AB" w:rsidRPr="00302410">
        <w:rPr>
          <w:sz w:val="28"/>
          <w:szCs w:val="28"/>
          <w:lang w:val="uk-UA"/>
        </w:rPr>
        <w:t xml:space="preserve">. </w:t>
      </w:r>
      <w:r w:rsidR="00527392" w:rsidRPr="00302410">
        <w:rPr>
          <w:bCs/>
          <w:sz w:val="28"/>
          <w:szCs w:val="28"/>
          <w:lang w:val="uk-UA"/>
        </w:rPr>
        <w:t>Вважати таким, що втратив чинність пункт 3.2 рішення виконавчого комітету міської ради від 17.12.2015р. №722 «Про продовження дозволів на розташування тимчасових споруд в м. Івано-Франківську» про продовження с</w:t>
      </w:r>
      <w:r w:rsidR="00527392" w:rsidRPr="00302410">
        <w:rPr>
          <w:sz w:val="28"/>
          <w:szCs w:val="28"/>
          <w:lang w:val="uk-UA"/>
        </w:rPr>
        <w:t>уб’єкту господарювання дозволу на розташування тимчасової споруд</w:t>
      </w:r>
      <w:r w:rsidR="00877CF3">
        <w:rPr>
          <w:sz w:val="28"/>
          <w:szCs w:val="28"/>
          <w:lang w:val="uk-UA"/>
        </w:rPr>
        <w:t>и(група Б) в ІІ зоні, площею 10</w:t>
      </w:r>
      <w:r w:rsidR="00527392" w:rsidRPr="00302410">
        <w:rPr>
          <w:sz w:val="28"/>
          <w:szCs w:val="28"/>
          <w:lang w:val="uk-UA"/>
        </w:rPr>
        <w:t>м</w:t>
      </w:r>
      <w:r w:rsidR="00527392" w:rsidRPr="00302410">
        <w:rPr>
          <w:sz w:val="28"/>
          <w:szCs w:val="28"/>
          <w:vertAlign w:val="superscript"/>
          <w:lang w:val="uk-UA"/>
        </w:rPr>
        <w:t>2</w:t>
      </w:r>
      <w:r w:rsidR="00527392" w:rsidRPr="00302410">
        <w:rPr>
          <w:sz w:val="28"/>
          <w:szCs w:val="28"/>
          <w:lang w:val="uk-UA"/>
        </w:rPr>
        <w:t xml:space="preserve"> по зовнішньому контуру</w:t>
      </w:r>
      <w:r w:rsidR="004A438D">
        <w:rPr>
          <w:sz w:val="28"/>
          <w:szCs w:val="28"/>
          <w:lang w:val="uk-UA"/>
        </w:rPr>
        <w:t>,</w:t>
      </w:r>
      <w:r w:rsidR="00527392" w:rsidRPr="00302410">
        <w:rPr>
          <w:sz w:val="28"/>
          <w:szCs w:val="28"/>
          <w:lang w:val="uk-UA"/>
        </w:rPr>
        <w:t xml:space="preserve"> на вул.Короля Данила, 11 у зв’язку із припиненням підприємницької </w:t>
      </w:r>
      <w:r w:rsidR="00654E90">
        <w:rPr>
          <w:sz w:val="28"/>
          <w:szCs w:val="28"/>
          <w:lang w:val="uk-UA"/>
        </w:rPr>
        <w:t>діяльності за вказаною адресою.</w:t>
      </w:r>
    </w:p>
    <w:p w:rsidR="00177BA6" w:rsidRPr="00302410" w:rsidRDefault="00177BA6" w:rsidP="00E037AB">
      <w:pPr>
        <w:ind w:firstLine="567"/>
        <w:jc w:val="both"/>
        <w:rPr>
          <w:bCs/>
          <w:sz w:val="28"/>
          <w:szCs w:val="28"/>
          <w:lang w:val="uk-UA"/>
        </w:rPr>
      </w:pPr>
      <w:r w:rsidRPr="00302410">
        <w:rPr>
          <w:bCs/>
          <w:sz w:val="28"/>
          <w:szCs w:val="28"/>
          <w:lang w:val="uk-UA"/>
        </w:rPr>
        <w:t xml:space="preserve">3. </w:t>
      </w:r>
      <w:r w:rsidR="00527392" w:rsidRPr="00302410">
        <w:rPr>
          <w:sz w:val="28"/>
          <w:szCs w:val="28"/>
          <w:lang w:val="uk-UA"/>
        </w:rPr>
        <w:t xml:space="preserve">Після прийняття рішення виконавчого комітету про затвердження архітипу тимчасової споруди суб’єкт господарювання отримує витяг з рішення та </w:t>
      </w:r>
      <w:r w:rsidR="00527392" w:rsidRPr="00302410">
        <w:rPr>
          <w:bCs/>
          <w:sz w:val="28"/>
          <w:szCs w:val="28"/>
          <w:lang w:val="uk-UA"/>
        </w:rPr>
        <w:t>звертається через управління адміністративних послуг (ЦНАП м. Івано-Франківська) у Департамент містобудування, архітектури та культурної спадщини з заявою на оформлення паспорта прив’язки.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bCs/>
          <w:sz w:val="28"/>
          <w:szCs w:val="28"/>
          <w:lang w:val="uk-UA"/>
        </w:rPr>
        <w:t>4</w:t>
      </w:r>
      <w:r w:rsidR="00E037AB" w:rsidRPr="00302410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E037AB" w:rsidRPr="00302410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відповідностідо </w:t>
      </w:r>
      <w:r w:rsidR="00E037AB" w:rsidRPr="00302410">
        <w:rPr>
          <w:sz w:val="28"/>
          <w:szCs w:val="28"/>
          <w:lang w:val="uk-UA"/>
        </w:rPr>
        <w:lastRenderedPageBreak/>
        <w:t>затвердженого архітипу та привести зовнішній вигляд тимчасової споруди у відповідність до паспорта прив’язки.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. Після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приведення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споруди до архітипу, суб’єкту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господарювання: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спадщини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міської ради, в якій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повідомити про виконання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вимог паспорта прив'язки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споруди. Відхилення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від паспорта прив'язки</w:t>
      </w:r>
      <w:r w:rsidR="006B358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споруди не допускається.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5</w:t>
      </w:r>
      <w:r w:rsidR="00E037AB" w:rsidRPr="00302410">
        <w:rPr>
          <w:sz w:val="28"/>
          <w:szCs w:val="28"/>
          <w:lang w:val="uk-UA"/>
        </w:rPr>
        <w:t>.2. Звернутися (через</w:t>
      </w:r>
      <w:r w:rsidR="00E037AB" w:rsidRPr="00302410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E037AB" w:rsidRPr="00302410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E037AB" w:rsidRPr="00302410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E037AB" w:rsidRPr="00302410">
        <w:rPr>
          <w:sz w:val="28"/>
          <w:szCs w:val="28"/>
          <w:lang w:val="uk-UA"/>
        </w:rPr>
        <w:t xml:space="preserve">за </w:t>
      </w:r>
      <w:r w:rsidR="00E037AB" w:rsidRPr="00302410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E037AB" w:rsidRPr="00302410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6</w:t>
      </w:r>
      <w:r w:rsidR="00E037AB" w:rsidRPr="00187545">
        <w:rPr>
          <w:sz w:val="28"/>
          <w:szCs w:val="28"/>
          <w:lang w:val="uk-UA"/>
        </w:rPr>
        <w:t>. Здійснювати контроль:</w:t>
      </w:r>
    </w:p>
    <w:p w:rsidR="00E037AB" w:rsidRPr="00187545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187545">
        <w:rPr>
          <w:sz w:val="28"/>
          <w:szCs w:val="28"/>
          <w:lang w:val="uk-UA"/>
        </w:rPr>
        <w:t>6</w:t>
      </w:r>
      <w:r w:rsidR="00E037AB" w:rsidRPr="00187545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спадщини (О.Кошик) за виконанням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>суб’єктом</w:t>
      </w:r>
      <w:r w:rsidR="00187545">
        <w:rPr>
          <w:sz w:val="28"/>
          <w:szCs w:val="28"/>
          <w:lang w:val="uk-UA"/>
        </w:rPr>
        <w:t xml:space="preserve"> </w:t>
      </w:r>
      <w:r w:rsidR="00E037AB" w:rsidRPr="00187545">
        <w:rPr>
          <w:sz w:val="28"/>
          <w:szCs w:val="28"/>
          <w:lang w:val="uk-UA"/>
        </w:rPr>
        <w:t xml:space="preserve">господарювання пункту </w:t>
      </w:r>
      <w:r w:rsidRPr="00187545">
        <w:rPr>
          <w:sz w:val="28"/>
          <w:szCs w:val="28"/>
          <w:lang w:val="uk-UA"/>
        </w:rPr>
        <w:t>5</w:t>
      </w:r>
      <w:r w:rsidR="00E037AB" w:rsidRPr="00187545">
        <w:rPr>
          <w:sz w:val="28"/>
          <w:szCs w:val="28"/>
          <w:lang w:val="uk-UA"/>
        </w:rPr>
        <w:t>рішення.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</w:rPr>
      </w:pPr>
      <w:r w:rsidRPr="00302410">
        <w:rPr>
          <w:sz w:val="28"/>
          <w:szCs w:val="28"/>
        </w:rPr>
        <w:t>6</w:t>
      </w:r>
      <w:r w:rsidR="00E037AB" w:rsidRPr="00302410">
        <w:rPr>
          <w:sz w:val="28"/>
          <w:szCs w:val="28"/>
        </w:rPr>
        <w:t>.2. Департаменту житлової, комунальної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політики та благоустрою (М.Смушак) за дотриманням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суб’єктом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господарювання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вимог до зовнішнього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вигляду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тимчасової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споруди та її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 xml:space="preserve">експлуатаційного стану. 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</w:rPr>
      </w:pPr>
      <w:r w:rsidRPr="00302410">
        <w:rPr>
          <w:sz w:val="28"/>
          <w:szCs w:val="28"/>
        </w:rPr>
        <w:t>7</w:t>
      </w:r>
      <w:r w:rsidR="00E037AB" w:rsidRPr="00302410">
        <w:rPr>
          <w:sz w:val="28"/>
          <w:szCs w:val="28"/>
        </w:rPr>
        <w:t>. У випадку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невиконання п.</w:t>
      </w:r>
      <w:r w:rsidRPr="00302410">
        <w:rPr>
          <w:sz w:val="28"/>
          <w:szCs w:val="28"/>
        </w:rPr>
        <w:t>4</w:t>
      </w:r>
      <w:r w:rsidR="00E037AB" w:rsidRPr="00302410">
        <w:rPr>
          <w:sz w:val="28"/>
          <w:szCs w:val="28"/>
        </w:rPr>
        <w:t>, суб’єкт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господарювання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зобов’язаний в 30-денний термін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демонтувати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тимчасову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споруду, а елементи благоустрою, що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використовувалась, привести до належного</w:t>
      </w:r>
      <w:r w:rsidR="00187545">
        <w:rPr>
          <w:sz w:val="28"/>
          <w:szCs w:val="28"/>
          <w:lang w:val="uk-UA"/>
        </w:rPr>
        <w:t xml:space="preserve"> </w:t>
      </w:r>
      <w:r w:rsidR="00E037AB" w:rsidRPr="00302410">
        <w:rPr>
          <w:sz w:val="28"/>
          <w:szCs w:val="28"/>
        </w:rPr>
        <w:t>санітарно-технічного стану.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</w:rPr>
        <w:t>8</w:t>
      </w:r>
      <w:r w:rsidR="00E037AB" w:rsidRPr="00302410">
        <w:rPr>
          <w:sz w:val="28"/>
          <w:szCs w:val="28"/>
          <w:lang w:val="uk-UA"/>
        </w:rPr>
        <w:t>. У випадку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E037AB" w:rsidRPr="00302410" w:rsidRDefault="00AB7889" w:rsidP="00E037AB">
      <w:pPr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</w:rPr>
        <w:t>9</w:t>
      </w:r>
      <w:r w:rsidR="00E037AB" w:rsidRPr="00302410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t>Міський голова</w:t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  <w:t>Руслан Марцінків</w:t>
      </w:r>
    </w:p>
    <w:p w:rsidR="00194CC7" w:rsidRPr="00751088" w:rsidRDefault="00E037AB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02410">
        <w:rPr>
          <w:sz w:val="28"/>
          <w:szCs w:val="28"/>
          <w:lang w:val="uk-UA"/>
        </w:rPr>
        <w:br w:type="page"/>
      </w:r>
    </w:p>
    <w:p w:rsidR="00B7739C" w:rsidRPr="00751088" w:rsidRDefault="00B7739C" w:rsidP="00751088">
      <w:pPr>
        <w:ind w:firstLine="567"/>
        <w:jc w:val="both"/>
        <w:rPr>
          <w:sz w:val="28"/>
          <w:szCs w:val="28"/>
          <w:lang w:val="uk-UA"/>
        </w:rPr>
      </w:pPr>
    </w:p>
    <w:sectPr w:rsidR="00B7739C" w:rsidRPr="00751088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F70" w:rsidRDefault="00B03F70">
      <w:r>
        <w:separator/>
      </w:r>
    </w:p>
  </w:endnote>
  <w:endnote w:type="continuationSeparator" w:id="0">
    <w:p w:rsidR="00B03F70" w:rsidRDefault="00B0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F70" w:rsidRDefault="00B03F70">
      <w:r>
        <w:separator/>
      </w:r>
    </w:p>
  </w:footnote>
  <w:footnote w:type="continuationSeparator" w:id="0">
    <w:p w:rsidR="00B03F70" w:rsidRDefault="00B03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E625BE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E625BE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F4231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126"/>
    <w:rsid w:val="000027D1"/>
    <w:rsid w:val="00003BB1"/>
    <w:rsid w:val="000055A0"/>
    <w:rsid w:val="0000656C"/>
    <w:rsid w:val="00006652"/>
    <w:rsid w:val="00006EC5"/>
    <w:rsid w:val="000075A4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689D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658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BA6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87545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3BEC"/>
    <w:rsid w:val="001B411C"/>
    <w:rsid w:val="001B4633"/>
    <w:rsid w:val="001B48E5"/>
    <w:rsid w:val="001C0828"/>
    <w:rsid w:val="001C1548"/>
    <w:rsid w:val="001C181A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1AF8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735"/>
    <w:rsid w:val="002C1E7A"/>
    <w:rsid w:val="002C2071"/>
    <w:rsid w:val="002C329C"/>
    <w:rsid w:val="002C3F01"/>
    <w:rsid w:val="002C41F9"/>
    <w:rsid w:val="002C51C2"/>
    <w:rsid w:val="002C5E85"/>
    <w:rsid w:val="002C65DF"/>
    <w:rsid w:val="002C6795"/>
    <w:rsid w:val="002C6B2A"/>
    <w:rsid w:val="002C7617"/>
    <w:rsid w:val="002D0D85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D21"/>
    <w:rsid w:val="00302195"/>
    <w:rsid w:val="00302392"/>
    <w:rsid w:val="00302410"/>
    <w:rsid w:val="003024D7"/>
    <w:rsid w:val="00303807"/>
    <w:rsid w:val="00303ADE"/>
    <w:rsid w:val="0030433B"/>
    <w:rsid w:val="0030490F"/>
    <w:rsid w:val="00304ADA"/>
    <w:rsid w:val="0030553D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BD8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D7E0A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52D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5BBF"/>
    <w:rsid w:val="00486343"/>
    <w:rsid w:val="004868FF"/>
    <w:rsid w:val="00487838"/>
    <w:rsid w:val="004907D0"/>
    <w:rsid w:val="004908B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38D"/>
    <w:rsid w:val="004A44EA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010"/>
    <w:rsid w:val="004C66FA"/>
    <w:rsid w:val="004C6C9B"/>
    <w:rsid w:val="004D090D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174CC"/>
    <w:rsid w:val="005215A9"/>
    <w:rsid w:val="00522A5E"/>
    <w:rsid w:val="0052325D"/>
    <w:rsid w:val="00524233"/>
    <w:rsid w:val="00524440"/>
    <w:rsid w:val="00524A6C"/>
    <w:rsid w:val="005252D9"/>
    <w:rsid w:val="00526C5C"/>
    <w:rsid w:val="00526EB1"/>
    <w:rsid w:val="005270EA"/>
    <w:rsid w:val="00527392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6C6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6DEA"/>
    <w:rsid w:val="005E74EA"/>
    <w:rsid w:val="005E78A1"/>
    <w:rsid w:val="005E7D8D"/>
    <w:rsid w:val="005F0D74"/>
    <w:rsid w:val="005F15B0"/>
    <w:rsid w:val="005F16C8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4E90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9FD"/>
    <w:rsid w:val="006B2B48"/>
    <w:rsid w:val="006B3150"/>
    <w:rsid w:val="006B3585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54AD"/>
    <w:rsid w:val="006F5C36"/>
    <w:rsid w:val="006F6DC8"/>
    <w:rsid w:val="006F6E90"/>
    <w:rsid w:val="006F7588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2DB3"/>
    <w:rsid w:val="00733A9A"/>
    <w:rsid w:val="00735C8E"/>
    <w:rsid w:val="0073667D"/>
    <w:rsid w:val="00736A70"/>
    <w:rsid w:val="00736E17"/>
    <w:rsid w:val="00736E76"/>
    <w:rsid w:val="007373CB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0C7"/>
    <w:rsid w:val="00751583"/>
    <w:rsid w:val="00752542"/>
    <w:rsid w:val="007534C6"/>
    <w:rsid w:val="00753C49"/>
    <w:rsid w:val="007542C4"/>
    <w:rsid w:val="0075483C"/>
    <w:rsid w:val="00754B24"/>
    <w:rsid w:val="00755FB2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46C5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800104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7CF3"/>
    <w:rsid w:val="00880ADF"/>
    <w:rsid w:val="00881205"/>
    <w:rsid w:val="00881C86"/>
    <w:rsid w:val="008825D0"/>
    <w:rsid w:val="00882F89"/>
    <w:rsid w:val="00883056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B7F43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2D1"/>
    <w:rsid w:val="00902974"/>
    <w:rsid w:val="00902BFF"/>
    <w:rsid w:val="00902DBF"/>
    <w:rsid w:val="00902E74"/>
    <w:rsid w:val="00905C60"/>
    <w:rsid w:val="0090660D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6821"/>
    <w:rsid w:val="009673E9"/>
    <w:rsid w:val="00970212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2AEF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6B9"/>
    <w:rsid w:val="009B37E2"/>
    <w:rsid w:val="009B579B"/>
    <w:rsid w:val="009B6D66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1C9D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49B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4450"/>
    <w:rsid w:val="00A95E31"/>
    <w:rsid w:val="00A964DA"/>
    <w:rsid w:val="00A9659D"/>
    <w:rsid w:val="00A97BEB"/>
    <w:rsid w:val="00AA0791"/>
    <w:rsid w:val="00AA0F10"/>
    <w:rsid w:val="00AA1088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05B4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889"/>
    <w:rsid w:val="00AB7A6E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3F70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420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0B2"/>
    <w:rsid w:val="00BA5419"/>
    <w:rsid w:val="00BA553C"/>
    <w:rsid w:val="00BA5671"/>
    <w:rsid w:val="00BA6207"/>
    <w:rsid w:val="00BA6E7A"/>
    <w:rsid w:val="00BB13A3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1E7F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2EC"/>
    <w:rsid w:val="00BF759B"/>
    <w:rsid w:val="00BF7717"/>
    <w:rsid w:val="00BF7913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0BAF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3B17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F92"/>
    <w:rsid w:val="00C76DDE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461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5E3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11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8D6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8D3"/>
    <w:rsid w:val="00D77D1E"/>
    <w:rsid w:val="00D80556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6178"/>
    <w:rsid w:val="00DA0674"/>
    <w:rsid w:val="00DA0C7F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B6E"/>
    <w:rsid w:val="00E40E21"/>
    <w:rsid w:val="00E41F87"/>
    <w:rsid w:val="00E42F7E"/>
    <w:rsid w:val="00E43707"/>
    <w:rsid w:val="00E4385C"/>
    <w:rsid w:val="00E449C2"/>
    <w:rsid w:val="00E44E5A"/>
    <w:rsid w:val="00E4572D"/>
    <w:rsid w:val="00E45E2F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5BE"/>
    <w:rsid w:val="00E629C0"/>
    <w:rsid w:val="00E62D85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1CB7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313"/>
    <w:rsid w:val="00F424B2"/>
    <w:rsid w:val="00F42E03"/>
    <w:rsid w:val="00F43A9E"/>
    <w:rsid w:val="00F440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2B"/>
    <w:rsid w:val="00F7069D"/>
    <w:rsid w:val="00F71AC8"/>
    <w:rsid w:val="00F71DA7"/>
    <w:rsid w:val="00F72F32"/>
    <w:rsid w:val="00F732BF"/>
    <w:rsid w:val="00F732CF"/>
    <w:rsid w:val="00F74483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53D"/>
    <w:rsid w:val="00F84430"/>
    <w:rsid w:val="00F84A1A"/>
    <w:rsid w:val="00F8571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4330"/>
    <w:rsid w:val="00FA4F9A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2B572C-DF80-4B73-9464-94DCE670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6A7DD-3E8F-493C-855D-60662B15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2840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2017-09-21T12:04:00Z</cp:lastPrinted>
  <dcterms:created xsi:type="dcterms:W3CDTF">2017-10-06T11:25:00Z</dcterms:created>
  <dcterms:modified xsi:type="dcterms:W3CDTF">2017-10-06T11:25:00Z</dcterms:modified>
</cp:coreProperties>
</file>