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D97" w:rsidRDefault="00806D97" w:rsidP="00806D97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806D97" w:rsidRDefault="00806D97" w:rsidP="00806D97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806D97" w:rsidRDefault="00806D97" w:rsidP="00806D97">
      <w:pPr>
        <w:tabs>
          <w:tab w:val="left" w:pos="72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806D97" w:rsidRDefault="00806D97" w:rsidP="00806D97">
      <w:pPr>
        <w:tabs>
          <w:tab w:val="left" w:pos="720"/>
        </w:tabs>
        <w:spacing w:line="252" w:lineRule="auto"/>
        <w:ind w:right="-2"/>
        <w:rPr>
          <w:sz w:val="28"/>
          <w:szCs w:val="28"/>
          <w:lang w:eastAsia="en-US"/>
        </w:rPr>
      </w:pPr>
    </w:p>
    <w:p w:rsidR="00806D97" w:rsidRDefault="00806D97" w:rsidP="00806D97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19, 141, 150, 151, 153, 155, 157, 158, 164, 165, 257, 263 </w:t>
      </w:r>
      <w:r>
        <w:rPr>
          <w:sz w:val="28"/>
          <w:szCs w:val="28"/>
        </w:rPr>
        <w:t xml:space="preserve">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>
        <w:rPr>
          <w:sz w:val="28"/>
          <w:szCs w:val="28"/>
          <w:lang w:eastAsia="ru-RU"/>
        </w:rPr>
        <w:t xml:space="preserve">ухвалою Івано-Франківського міського суду </w:t>
      </w:r>
      <w:r>
        <w:rPr>
          <w:sz w:val="28"/>
          <w:szCs w:val="28"/>
        </w:rPr>
        <w:t xml:space="preserve">від </w:t>
      </w:r>
      <w:r w:rsidR="007F3AA3">
        <w:rPr>
          <w:sz w:val="28"/>
          <w:szCs w:val="28"/>
        </w:rPr>
        <w:t>–</w:t>
      </w:r>
      <w:r>
        <w:rPr>
          <w:sz w:val="28"/>
          <w:szCs w:val="28"/>
        </w:rPr>
        <w:t xml:space="preserve"> року (справа №</w:t>
      </w:r>
      <w:r w:rsidR="007F3AA3">
        <w:rPr>
          <w:sz w:val="28"/>
          <w:szCs w:val="28"/>
        </w:rPr>
        <w:t>––</w:t>
      </w:r>
      <w:r>
        <w:rPr>
          <w:sz w:val="28"/>
          <w:szCs w:val="28"/>
        </w:rPr>
        <w:t xml:space="preserve">, провадження № </w:t>
      </w:r>
      <w:r w:rsidR="007F3AA3">
        <w:rPr>
          <w:sz w:val="28"/>
          <w:szCs w:val="28"/>
        </w:rPr>
        <w:t>––</w:t>
      </w:r>
      <w:r>
        <w:rPr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 xml:space="preserve">ухвалою Івано-Франківського міського суду від </w:t>
      </w:r>
      <w:r w:rsidR="007F3AA3">
        <w:rPr>
          <w:sz w:val="28"/>
          <w:szCs w:val="28"/>
          <w:lang w:eastAsia="en-US"/>
        </w:rPr>
        <w:t>–</w:t>
      </w:r>
      <w:r>
        <w:rPr>
          <w:sz w:val="28"/>
          <w:szCs w:val="28"/>
          <w:lang w:eastAsia="en-US"/>
        </w:rPr>
        <w:t xml:space="preserve"> року</w:t>
      </w:r>
      <w:r>
        <w:rPr>
          <w:rFonts w:eastAsia="Calibri"/>
          <w:sz w:val="28"/>
          <w:szCs w:val="28"/>
        </w:rPr>
        <w:t xml:space="preserve"> (справа </w:t>
      </w:r>
      <w:r>
        <w:rPr>
          <w:sz w:val="28"/>
          <w:szCs w:val="28"/>
        </w:rPr>
        <w:t xml:space="preserve">№ </w:t>
      </w:r>
      <w:r w:rsidR="007F3AA3">
        <w:rPr>
          <w:sz w:val="28"/>
          <w:szCs w:val="28"/>
        </w:rPr>
        <w:t>–</w:t>
      </w:r>
      <w:r>
        <w:rPr>
          <w:sz w:val="28"/>
          <w:szCs w:val="28"/>
        </w:rPr>
        <w:t xml:space="preserve">), провадження № </w:t>
      </w:r>
      <w:r w:rsidR="007F3AA3">
        <w:rPr>
          <w:sz w:val="28"/>
          <w:szCs w:val="28"/>
        </w:rPr>
        <w:t>–</w:t>
      </w:r>
      <w:r>
        <w:rPr>
          <w:sz w:val="28"/>
          <w:szCs w:val="28"/>
        </w:rPr>
        <w:t>)</w:t>
      </w:r>
      <w:r>
        <w:rPr>
          <w:sz w:val="28"/>
          <w:szCs w:val="28"/>
          <w:lang w:eastAsia="ru-RU"/>
        </w:rPr>
        <w:t>,  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06D97" w:rsidRDefault="00806D97" w:rsidP="00806D97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806D97" w:rsidRDefault="00806D97" w:rsidP="00806D97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806D97" w:rsidRDefault="00806D97" w:rsidP="00806D97">
      <w:pPr>
        <w:spacing w:line="322" w:lineRule="exact"/>
        <w:ind w:right="-2" w:firstLine="720"/>
        <w:jc w:val="center"/>
        <w:rPr>
          <w:sz w:val="28"/>
          <w:szCs w:val="28"/>
        </w:rPr>
      </w:pPr>
    </w:p>
    <w:p w:rsidR="00806D97" w:rsidRDefault="00806D97" w:rsidP="00806D97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1.Надати </w:t>
      </w:r>
      <w:r w:rsidR="00B5650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міському суду </w:t>
      </w:r>
      <w:r w:rsidR="00B5650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 висновок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щодо доцільності (недоцільності) позбавлення батьківських прав</w:t>
      </w:r>
      <w:r>
        <w:rPr>
          <w:b/>
          <w:sz w:val="28"/>
          <w:szCs w:val="28"/>
        </w:rPr>
        <w:t xml:space="preserve"> </w:t>
      </w:r>
      <w:r w:rsidR="007F3AA3">
        <w:rPr>
          <w:sz w:val="28"/>
          <w:szCs w:val="28"/>
        </w:rPr>
        <w:t>––</w:t>
      </w:r>
      <w:r>
        <w:rPr>
          <w:sz w:val="28"/>
          <w:szCs w:val="28"/>
        </w:rPr>
        <w:t xml:space="preserve"> стосовно дитини </w:t>
      </w:r>
      <w:r w:rsidR="007F3AA3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(додаток 1).</w:t>
      </w:r>
    </w:p>
    <w:p w:rsidR="00806D97" w:rsidRDefault="00806D97" w:rsidP="00806D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</w:t>
      </w:r>
      <w:r w:rsidR="00B5650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міському суду </w:t>
      </w:r>
      <w:r w:rsidR="00B5650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 висновок </w:t>
      </w:r>
      <w:r w:rsidRPr="006540B3">
        <w:rPr>
          <w:rFonts w:eastAsia="Calibri"/>
          <w:sz w:val="28"/>
          <w:szCs w:val="28"/>
        </w:rPr>
        <w:t xml:space="preserve">щодо встановлення порядку участі </w:t>
      </w:r>
      <w:r w:rsidRPr="006540B3">
        <w:rPr>
          <w:sz w:val="28"/>
          <w:szCs w:val="28"/>
        </w:rPr>
        <w:t xml:space="preserve">дідусеві </w:t>
      </w:r>
      <w:r w:rsidR="007F3AA3">
        <w:rPr>
          <w:sz w:val="28"/>
          <w:szCs w:val="28"/>
        </w:rPr>
        <w:t>––</w:t>
      </w:r>
      <w:r w:rsidRPr="006540B3">
        <w:rPr>
          <w:sz w:val="28"/>
          <w:szCs w:val="28"/>
        </w:rPr>
        <w:t xml:space="preserve"> у  вихованні</w:t>
      </w:r>
      <w:r>
        <w:rPr>
          <w:sz w:val="28"/>
          <w:szCs w:val="28"/>
        </w:rPr>
        <w:t xml:space="preserve"> </w:t>
      </w:r>
      <w:r w:rsidR="007F3AA3">
        <w:rPr>
          <w:sz w:val="28"/>
          <w:szCs w:val="28"/>
        </w:rPr>
        <w:t>––, ––</w:t>
      </w:r>
      <w:r w:rsidRPr="006540B3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 </w:t>
      </w:r>
      <w:r w:rsidRPr="006540B3">
        <w:rPr>
          <w:sz w:val="28"/>
          <w:szCs w:val="28"/>
        </w:rPr>
        <w:t xml:space="preserve">(додаток </w:t>
      </w:r>
      <w:r>
        <w:rPr>
          <w:sz w:val="28"/>
          <w:szCs w:val="28"/>
        </w:rPr>
        <w:t>2</w:t>
      </w:r>
      <w:r w:rsidRPr="006540B3">
        <w:rPr>
          <w:sz w:val="28"/>
          <w:szCs w:val="28"/>
        </w:rPr>
        <w:t>).</w:t>
      </w:r>
    </w:p>
    <w:p w:rsidR="00806D97" w:rsidRDefault="00806D97" w:rsidP="00806D97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Контроль за виконанням рішення покласти на заступника міського голови  Олександра Левицького.</w:t>
      </w:r>
    </w:p>
    <w:p w:rsidR="00806D97" w:rsidRDefault="00806D97" w:rsidP="00806D97">
      <w:pPr>
        <w:ind w:right="-2"/>
        <w:jc w:val="both"/>
        <w:rPr>
          <w:sz w:val="28"/>
          <w:szCs w:val="28"/>
          <w:lang w:eastAsia="ru-RU"/>
        </w:rPr>
      </w:pPr>
    </w:p>
    <w:p w:rsidR="00806D97" w:rsidRDefault="00806D97" w:rsidP="00806D97">
      <w:pPr>
        <w:ind w:right="-2"/>
        <w:jc w:val="both"/>
        <w:rPr>
          <w:sz w:val="28"/>
          <w:szCs w:val="28"/>
          <w:lang w:eastAsia="ru-RU"/>
        </w:rPr>
      </w:pPr>
    </w:p>
    <w:p w:rsidR="00806D97" w:rsidRDefault="00806D97" w:rsidP="00806D97">
      <w:pPr>
        <w:ind w:right="-2"/>
        <w:jc w:val="both"/>
        <w:rPr>
          <w:sz w:val="28"/>
          <w:szCs w:val="28"/>
        </w:rPr>
      </w:pPr>
    </w:p>
    <w:p w:rsidR="00806D97" w:rsidRDefault="00806D97" w:rsidP="00806D97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7F3AA3" w:rsidRDefault="007F3AA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7F3AA3" w:rsidRDefault="007F3AA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7F3AA3" w:rsidRDefault="007F3AA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7F3AA3" w:rsidRDefault="007F3AA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BA0CE6" w:rsidRDefault="00BA0CE6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1</w:t>
      </w:r>
    </w:p>
    <w:p w:rsidR="00806D97" w:rsidRDefault="00806D97" w:rsidP="00806D97">
      <w:pPr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806D97" w:rsidRDefault="00806D97" w:rsidP="00806D97">
      <w:pPr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806D97" w:rsidRDefault="00806D97" w:rsidP="00806D97">
      <w:pPr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806D97" w:rsidRDefault="00806D97" w:rsidP="00806D97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806D97" w:rsidRDefault="00806D97" w:rsidP="00806D97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806D97" w:rsidRDefault="00806D97" w:rsidP="00806D97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</w:p>
    <w:p w:rsidR="00806D97" w:rsidRDefault="00806D97" w:rsidP="00806D97">
      <w:pPr>
        <w:tabs>
          <w:tab w:val="left" w:pos="1785"/>
        </w:tabs>
        <w:ind w:right="-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Висновок </w:t>
      </w:r>
    </w:p>
    <w:p w:rsidR="00806D97" w:rsidRDefault="00806D97" w:rsidP="00806D97">
      <w:pPr>
        <w:tabs>
          <w:tab w:val="left" w:pos="17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щодо доцільності (недоцільності) позбавлення батьківських прав</w:t>
      </w:r>
    </w:p>
    <w:p w:rsidR="00806D97" w:rsidRPr="00405472" w:rsidRDefault="00BA0CE6" w:rsidP="00806D97">
      <w:pPr>
        <w:jc w:val="center"/>
        <w:rPr>
          <w:sz w:val="28"/>
          <w:szCs w:val="28"/>
        </w:rPr>
      </w:pPr>
      <w:r>
        <w:rPr>
          <w:sz w:val="28"/>
          <w:szCs w:val="28"/>
        </w:rPr>
        <w:t>––</w:t>
      </w:r>
      <w:r w:rsidR="00806D97" w:rsidRPr="00405472">
        <w:rPr>
          <w:sz w:val="28"/>
          <w:szCs w:val="28"/>
        </w:rPr>
        <w:t xml:space="preserve"> стосовно дитини </w:t>
      </w:r>
      <w:r>
        <w:rPr>
          <w:sz w:val="28"/>
          <w:szCs w:val="28"/>
        </w:rPr>
        <w:t>––, ––</w:t>
      </w:r>
      <w:r w:rsidR="00806D97" w:rsidRPr="00405472">
        <w:rPr>
          <w:sz w:val="28"/>
          <w:szCs w:val="28"/>
        </w:rPr>
        <w:t xml:space="preserve"> року народження.</w:t>
      </w:r>
    </w:p>
    <w:p w:rsidR="00806D97" w:rsidRDefault="00806D97" w:rsidP="00806D97">
      <w:pPr>
        <w:jc w:val="center"/>
        <w:rPr>
          <w:b/>
          <w:sz w:val="28"/>
          <w:szCs w:val="28"/>
        </w:rPr>
      </w:pPr>
    </w:p>
    <w:p w:rsidR="00806D97" w:rsidRPr="008C4355" w:rsidRDefault="00806D97" w:rsidP="00806D97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провадженні </w:t>
      </w:r>
      <w:r w:rsidR="00B56505">
        <w:rPr>
          <w:sz w:val="28"/>
          <w:szCs w:val="28"/>
        </w:rPr>
        <w:t>-,</w:t>
      </w:r>
      <w:r>
        <w:rPr>
          <w:sz w:val="28"/>
          <w:szCs w:val="28"/>
        </w:rPr>
        <w:t xml:space="preserve"> міського суду перебуває цивільна справа за позовом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до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 позбавлення його батьківських прав </w:t>
      </w:r>
      <w:r w:rsidRPr="008C4355">
        <w:rPr>
          <w:sz w:val="28"/>
          <w:szCs w:val="28"/>
        </w:rPr>
        <w:t>стосовно д</w:t>
      </w:r>
      <w:r>
        <w:rPr>
          <w:sz w:val="28"/>
          <w:szCs w:val="28"/>
        </w:rPr>
        <w:t>итини</w:t>
      </w:r>
      <w:r w:rsidRPr="008C4355">
        <w:rPr>
          <w:sz w:val="28"/>
          <w:szCs w:val="28"/>
        </w:rPr>
        <w:t xml:space="preserve"> </w:t>
      </w:r>
      <w:r w:rsidR="00BA0CE6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</w:t>
      </w:r>
      <w:r w:rsidRPr="008C4355">
        <w:rPr>
          <w:sz w:val="28"/>
          <w:szCs w:val="28"/>
        </w:rPr>
        <w:t>року народження.</w:t>
      </w:r>
    </w:p>
    <w:p w:rsidR="00806D97" w:rsidRDefault="00806D97" w:rsidP="00806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наказів служби у справах дітей виконавчого комітету </w:t>
      </w:r>
      <w:r w:rsidR="00C84FB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міської ради від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№ </w:t>
      </w:r>
      <w:r w:rsidR="00BA0CE6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та від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 </w:t>
      </w:r>
      <w:r w:rsidR="00BA0CE6">
        <w:rPr>
          <w:sz w:val="28"/>
          <w:szCs w:val="28"/>
        </w:rPr>
        <w:t>–– –– ––</w:t>
      </w:r>
      <w:r>
        <w:rPr>
          <w:sz w:val="28"/>
          <w:szCs w:val="28"/>
        </w:rPr>
        <w:t xml:space="preserve">,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народження, перебуває на обліку в службі у справах дітей, як дитина, яка опинилася в складних життєвих обставинах та влаштована в родину </w:t>
      </w:r>
      <w:r w:rsidR="00BA0CE6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видане </w:t>
      </w:r>
      <w:r w:rsidR="00C84FB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міським відділом </w:t>
      </w:r>
      <w:r w:rsidR="00256FE8">
        <w:rPr>
          <w:sz w:val="28"/>
          <w:szCs w:val="28"/>
        </w:rPr>
        <w:t>-,-,</w:t>
      </w:r>
      <w:r w:rsidR="00C84FB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84FB3">
        <w:rPr>
          <w:sz w:val="28"/>
          <w:szCs w:val="28"/>
        </w:rPr>
        <w:t xml:space="preserve"> -,</w:t>
      </w:r>
      <w:r>
        <w:rPr>
          <w:sz w:val="28"/>
          <w:szCs w:val="28"/>
        </w:rPr>
        <w:t xml:space="preserve"> </w:t>
      </w:r>
      <w:r w:rsidR="00C84FB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бласті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р.) та заявою батька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 відмову від утримання та виховання дитини. Заява посвідчена приватним нотаріусом </w:t>
      </w:r>
      <w:r w:rsidR="00C84FB3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міського нотаріального округу </w:t>
      </w:r>
      <w:r w:rsidR="00BA0CE6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за реєстраційним номером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. </w:t>
      </w:r>
    </w:p>
    <w:p w:rsidR="00806D97" w:rsidRDefault="00806D97" w:rsidP="00806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утриманні матері </w:t>
      </w:r>
      <w:r w:rsidR="00BA0CE6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 було троє дітей: </w:t>
      </w:r>
      <w:r w:rsidR="00BA0CE6">
        <w:rPr>
          <w:sz w:val="28"/>
          <w:szCs w:val="28"/>
        </w:rPr>
        <w:t>–– ,––</w:t>
      </w:r>
      <w:r>
        <w:rPr>
          <w:sz w:val="28"/>
          <w:szCs w:val="28"/>
        </w:rPr>
        <w:t xml:space="preserve"> року народження, </w:t>
      </w:r>
      <w:r w:rsidR="00BA0CE6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та </w:t>
      </w:r>
      <w:r w:rsidR="00BA0CE6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народження. По відношенню до старшого сина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була одинокою матір’ю. На даний час вирішується питання щодо встановлення опіки над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. За рішенням </w:t>
      </w:r>
      <w:r w:rsidR="00B5650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міського суду від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(справа №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) </w:t>
      </w:r>
      <w:r w:rsidR="00BA0CE6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залишено на проживання з батьком </w:t>
      </w:r>
      <w:r w:rsidR="00BA0CE6">
        <w:rPr>
          <w:sz w:val="28"/>
          <w:szCs w:val="28"/>
        </w:rPr>
        <w:t>––</w:t>
      </w:r>
    </w:p>
    <w:p w:rsidR="00806D97" w:rsidRDefault="00BA0CE6" w:rsidP="00806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––</w:t>
      </w:r>
      <w:r w:rsidR="00806D97">
        <w:rPr>
          <w:sz w:val="28"/>
          <w:szCs w:val="28"/>
        </w:rPr>
        <w:t xml:space="preserve"> на даний час фактично проживає за </w:t>
      </w:r>
      <w:proofErr w:type="spellStart"/>
      <w:r w:rsidR="00806D97">
        <w:rPr>
          <w:sz w:val="28"/>
          <w:szCs w:val="28"/>
        </w:rPr>
        <w:t>адресою</w:t>
      </w:r>
      <w:proofErr w:type="spellEnd"/>
      <w:r w:rsidR="00806D97">
        <w:rPr>
          <w:sz w:val="28"/>
          <w:szCs w:val="28"/>
        </w:rPr>
        <w:t>: м.</w:t>
      </w:r>
      <w:r w:rsidR="00B56505">
        <w:rPr>
          <w:sz w:val="28"/>
          <w:szCs w:val="28"/>
        </w:rPr>
        <w:t xml:space="preserve">-, </w:t>
      </w:r>
      <w:r w:rsidR="00806D97">
        <w:rPr>
          <w:sz w:val="28"/>
          <w:szCs w:val="28"/>
        </w:rPr>
        <w:t xml:space="preserve">, вул. </w:t>
      </w:r>
      <w:r>
        <w:rPr>
          <w:sz w:val="28"/>
          <w:szCs w:val="28"/>
        </w:rPr>
        <w:t>–– ,––</w:t>
      </w:r>
      <w:r w:rsidR="00806D97">
        <w:rPr>
          <w:sz w:val="28"/>
          <w:szCs w:val="28"/>
        </w:rPr>
        <w:t xml:space="preserve">, </w:t>
      </w:r>
      <w:proofErr w:type="spellStart"/>
      <w:r w:rsidR="00806D97">
        <w:rPr>
          <w:sz w:val="28"/>
          <w:szCs w:val="28"/>
        </w:rPr>
        <w:t>кв</w:t>
      </w:r>
      <w:proofErr w:type="spellEnd"/>
      <w:r w:rsidR="00806D97">
        <w:rPr>
          <w:sz w:val="28"/>
          <w:szCs w:val="28"/>
        </w:rPr>
        <w:t xml:space="preserve">. </w:t>
      </w:r>
      <w:r>
        <w:rPr>
          <w:sz w:val="28"/>
          <w:szCs w:val="28"/>
        </w:rPr>
        <w:t>––</w:t>
      </w:r>
      <w:r w:rsidR="00806D97">
        <w:rPr>
          <w:sz w:val="28"/>
          <w:szCs w:val="28"/>
        </w:rPr>
        <w:t xml:space="preserve"> з братом </w:t>
      </w:r>
      <w:r>
        <w:rPr>
          <w:sz w:val="28"/>
          <w:szCs w:val="28"/>
        </w:rPr>
        <w:t>––</w:t>
      </w:r>
      <w:r w:rsidR="00806D97">
        <w:rPr>
          <w:sz w:val="28"/>
          <w:szCs w:val="28"/>
        </w:rPr>
        <w:t xml:space="preserve"> та </w:t>
      </w:r>
      <w:r>
        <w:rPr>
          <w:sz w:val="28"/>
          <w:szCs w:val="28"/>
        </w:rPr>
        <w:t>––,</w:t>
      </w:r>
      <w:r w:rsidR="00806D97">
        <w:rPr>
          <w:sz w:val="28"/>
          <w:szCs w:val="28"/>
        </w:rPr>
        <w:t xml:space="preserve"> де створені належні умови для проживання дітей, що підтверджується актом обстеження житлово-побутових умов сім’ї від </w:t>
      </w:r>
      <w:r>
        <w:rPr>
          <w:sz w:val="28"/>
          <w:szCs w:val="28"/>
        </w:rPr>
        <w:t>––</w:t>
      </w:r>
      <w:r w:rsidR="00806D97">
        <w:rPr>
          <w:sz w:val="28"/>
          <w:szCs w:val="28"/>
        </w:rPr>
        <w:t xml:space="preserve"> року, складеного працівниками служби у справах дітей.</w:t>
      </w:r>
    </w:p>
    <w:p w:rsidR="00806D97" w:rsidRDefault="00806D97" w:rsidP="00806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виписки з амбулаторної медичної картки від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 на дитину </w:t>
      </w:r>
      <w:r w:rsidR="00BA0CE6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 рекомендації лікаря виконує тітка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. </w:t>
      </w:r>
    </w:p>
    <w:p w:rsidR="00806D97" w:rsidRDefault="00806D97" w:rsidP="00806D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позовній заяві позивачка вказує, що відповідач з дня народження </w:t>
      </w:r>
      <w:r w:rsidR="00BA0CE6">
        <w:rPr>
          <w:sz w:val="28"/>
          <w:szCs w:val="28"/>
        </w:rPr>
        <w:t>––</w:t>
      </w:r>
      <w:r>
        <w:rPr>
          <w:sz w:val="28"/>
          <w:szCs w:val="28"/>
        </w:rPr>
        <w:t xml:space="preserve"> не піклувався про неї, не займався її вихованням та утриманням. Не визнає себе її батьком та не заперечує щодо позбавлення його батьківських прав. Згідно з нотаріально засвідченою заявою від </w:t>
      </w:r>
      <w:r w:rsidR="004E1E9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</w:t>
      </w:r>
      <w:r w:rsidR="004E1E9C">
        <w:rPr>
          <w:sz w:val="28"/>
          <w:szCs w:val="28"/>
        </w:rPr>
        <w:t>––</w:t>
      </w:r>
      <w:r>
        <w:rPr>
          <w:sz w:val="28"/>
          <w:szCs w:val="28"/>
        </w:rPr>
        <w:t xml:space="preserve"> підтверджує, що не визнає себе біологічним батьком </w:t>
      </w:r>
      <w:r w:rsidR="004E1E9C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народження, оскільки з </w:t>
      </w:r>
      <w:r w:rsidR="00B56505">
        <w:rPr>
          <w:sz w:val="28"/>
          <w:szCs w:val="28"/>
        </w:rPr>
        <w:t xml:space="preserve">-, -, </w:t>
      </w:r>
      <w:r>
        <w:rPr>
          <w:sz w:val="28"/>
          <w:szCs w:val="28"/>
        </w:rPr>
        <w:t>не проживав з матір’ю дитини і не вів з нею спільного господарства. Починаючи з народження  дівчинки і по даний час не займається її вихованням та утриманням, а також відмовляється від сплати будь-якої матеріальної допомоги на її утримання в майбутньому.</w:t>
      </w:r>
    </w:p>
    <w:p w:rsidR="00806D97" w:rsidRDefault="00806D97" w:rsidP="00806D97">
      <w:pPr>
        <w:tabs>
          <w:tab w:val="left" w:pos="1560"/>
          <w:tab w:val="left" w:pos="8025"/>
          <w:tab w:val="right" w:pos="9355"/>
        </w:tabs>
        <w:spacing w:line="252" w:lineRule="auto"/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Керуючись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19, 141, 151, 155, 164, 165, 171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ухвалою Івано-</w:t>
      </w:r>
      <w:r>
        <w:rPr>
          <w:sz w:val="28"/>
          <w:szCs w:val="28"/>
          <w:lang w:eastAsia="ru-RU"/>
        </w:rPr>
        <w:lastRenderedPageBreak/>
        <w:t xml:space="preserve">Франківського суду Івано-Франківської області від </w:t>
      </w:r>
      <w:r w:rsidR="00256FE8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en-US"/>
        </w:rPr>
        <w:t xml:space="preserve"> року</w:t>
      </w:r>
      <w:r>
        <w:rPr>
          <w:rFonts w:eastAsia="Calibri"/>
          <w:sz w:val="28"/>
          <w:szCs w:val="28"/>
        </w:rPr>
        <w:t xml:space="preserve"> (справа </w:t>
      </w:r>
      <w:r>
        <w:rPr>
          <w:sz w:val="28"/>
          <w:szCs w:val="28"/>
        </w:rPr>
        <w:t xml:space="preserve">№ </w:t>
      </w:r>
      <w:r w:rsidR="00256FE8">
        <w:rPr>
          <w:sz w:val="28"/>
          <w:szCs w:val="28"/>
        </w:rPr>
        <w:t>-,-,), провадження № -, -,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06D97" w:rsidRDefault="00806D97" w:rsidP="00806D97">
      <w:pPr>
        <w:tabs>
          <w:tab w:val="left" w:pos="1560"/>
          <w:tab w:val="left" w:pos="8025"/>
          <w:tab w:val="right" w:pos="9355"/>
        </w:tabs>
        <w:spacing w:line="252" w:lineRule="auto"/>
        <w:ind w:right="-2" w:firstLine="567"/>
        <w:jc w:val="both"/>
        <w:rPr>
          <w:sz w:val="28"/>
          <w:szCs w:val="28"/>
        </w:rPr>
      </w:pPr>
    </w:p>
    <w:p w:rsidR="00806D97" w:rsidRDefault="00806D97" w:rsidP="00806D9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806D97" w:rsidRDefault="00806D97" w:rsidP="00806D9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806D97" w:rsidRPr="00405472" w:rsidRDefault="00806D97" w:rsidP="00806D97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256FE8">
        <w:rPr>
          <w:rFonts w:eastAsia="Calibri"/>
          <w:sz w:val="28"/>
          <w:szCs w:val="28"/>
        </w:rPr>
        <w:t>-,</w:t>
      </w:r>
      <w:r w:rsidRPr="00405472">
        <w:rPr>
          <w:sz w:val="28"/>
          <w:szCs w:val="28"/>
        </w:rPr>
        <w:t xml:space="preserve"> </w:t>
      </w:r>
      <w:r w:rsidR="00256FE8">
        <w:rPr>
          <w:sz w:val="28"/>
          <w:szCs w:val="28"/>
        </w:rPr>
        <w:t>-,</w:t>
      </w:r>
      <w:r w:rsidRPr="00405472">
        <w:rPr>
          <w:sz w:val="28"/>
          <w:szCs w:val="28"/>
        </w:rPr>
        <w:t xml:space="preserve"> </w:t>
      </w:r>
      <w:r w:rsidR="00256FE8">
        <w:rPr>
          <w:sz w:val="28"/>
          <w:szCs w:val="28"/>
        </w:rPr>
        <w:t>-,</w:t>
      </w:r>
      <w:r w:rsidRPr="00405472">
        <w:rPr>
          <w:sz w:val="28"/>
          <w:szCs w:val="28"/>
        </w:rPr>
        <w:t xml:space="preserve"> стосовно дитини </w:t>
      </w:r>
      <w:r w:rsidR="00256FE8">
        <w:rPr>
          <w:sz w:val="28"/>
          <w:szCs w:val="28"/>
        </w:rPr>
        <w:t>-, -,</w:t>
      </w:r>
      <w:r w:rsidRPr="00405472">
        <w:rPr>
          <w:sz w:val="28"/>
          <w:szCs w:val="28"/>
        </w:rPr>
        <w:t xml:space="preserve"> </w:t>
      </w:r>
      <w:r w:rsidR="00256FE8">
        <w:rPr>
          <w:sz w:val="28"/>
          <w:szCs w:val="28"/>
        </w:rPr>
        <w:t>-,</w:t>
      </w:r>
      <w:r w:rsidRPr="00405472">
        <w:rPr>
          <w:sz w:val="28"/>
          <w:szCs w:val="28"/>
        </w:rPr>
        <w:t xml:space="preserve"> </w:t>
      </w:r>
      <w:r w:rsidR="00256FE8">
        <w:rPr>
          <w:sz w:val="28"/>
          <w:szCs w:val="28"/>
        </w:rPr>
        <w:t>-,</w:t>
      </w:r>
      <w:r w:rsidRPr="00405472">
        <w:rPr>
          <w:sz w:val="28"/>
          <w:szCs w:val="28"/>
        </w:rPr>
        <w:t xml:space="preserve"> року народження.</w:t>
      </w:r>
    </w:p>
    <w:p w:rsidR="00806D97" w:rsidRDefault="00806D97" w:rsidP="00806D97">
      <w:pPr>
        <w:jc w:val="both"/>
        <w:rPr>
          <w:rFonts w:eastAsia="Calibri"/>
          <w:sz w:val="28"/>
          <w:szCs w:val="28"/>
        </w:rPr>
      </w:pPr>
    </w:p>
    <w:p w:rsidR="00806D97" w:rsidRDefault="00806D97" w:rsidP="00806D97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</w:p>
    <w:p w:rsidR="00806D97" w:rsidRDefault="00806D97" w:rsidP="00806D97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</w:p>
    <w:p w:rsidR="00806D97" w:rsidRDefault="00806D97" w:rsidP="00806D97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806D97" w:rsidRDefault="00806D97" w:rsidP="00806D97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806D97" w:rsidRDefault="00806D97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C84FB3" w:rsidRDefault="00C84FB3" w:rsidP="00806D9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</w:p>
    <w:p w:rsidR="00707F37" w:rsidRDefault="00707F37" w:rsidP="00707F37">
      <w:pPr>
        <w:tabs>
          <w:tab w:val="left" w:pos="709"/>
          <w:tab w:val="left" w:pos="8025"/>
          <w:tab w:val="right" w:pos="9355"/>
        </w:tabs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2</w:t>
      </w:r>
    </w:p>
    <w:p w:rsidR="00707F37" w:rsidRDefault="00707F37" w:rsidP="00707F37">
      <w:pPr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707F37" w:rsidRDefault="00707F37" w:rsidP="00707F37">
      <w:pPr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707F37" w:rsidRDefault="00707F37" w:rsidP="00707F37">
      <w:pPr>
        <w:spacing w:line="252" w:lineRule="auto"/>
        <w:ind w:left="5664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7F37" w:rsidRDefault="00707F37" w:rsidP="00707F37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  <w:lang w:eastAsia="en-US"/>
        </w:rPr>
      </w:pPr>
    </w:p>
    <w:p w:rsidR="00707F37" w:rsidRDefault="00707F37" w:rsidP="00707F37">
      <w:pPr>
        <w:ind w:right="-2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Висновок</w:t>
      </w:r>
    </w:p>
    <w:p w:rsidR="00707F37" w:rsidRDefault="00707F37" w:rsidP="00707F3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порядку участі  дідусеві -, -, -, у  вихованні  -, -, -,  -, року народження.</w:t>
      </w:r>
    </w:p>
    <w:p w:rsidR="00707F37" w:rsidRDefault="00707F37" w:rsidP="00707F37">
      <w:pPr>
        <w:jc w:val="center"/>
        <w:rPr>
          <w:sz w:val="28"/>
          <w:szCs w:val="28"/>
        </w:rPr>
      </w:pPr>
    </w:p>
    <w:p w:rsidR="00707F37" w:rsidRDefault="00707F37" w:rsidP="00707F37">
      <w:pPr>
        <w:suppressAutoHyphens/>
        <w:autoSpaceDN w:val="0"/>
        <w:ind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В провадженні -, міського суду -,  області перебуває справа за позовом -, -, -,  до -, -, -,  та -, -, -,  про усунення перешкод у вихованні та  спілкуванні з онучкою та визначення порядку участі. </w:t>
      </w:r>
    </w:p>
    <w:p w:rsidR="00707F37" w:rsidRPr="00707F37" w:rsidRDefault="00707F37" w:rsidP="00707F3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Відповідно до позовної заяви, відомо, що батько дівчинки -, -, -,  не перебував у зареєстрованому шлюбі з  матір</w:t>
      </w:r>
      <w:r>
        <w:rPr>
          <w:sz w:val="28"/>
          <w:szCs w:val="28"/>
          <w:lang w:val="ru-RU"/>
        </w:rPr>
        <w:t xml:space="preserve">’ю </w:t>
      </w:r>
      <w:proofErr w:type="spellStart"/>
      <w:r>
        <w:rPr>
          <w:sz w:val="28"/>
          <w:szCs w:val="28"/>
          <w:lang w:val="ru-RU"/>
        </w:rPr>
        <w:t>дитини</w:t>
      </w:r>
      <w:proofErr w:type="spellEnd"/>
      <w:r>
        <w:rPr>
          <w:sz w:val="28"/>
          <w:szCs w:val="28"/>
          <w:lang w:val="ru-RU"/>
        </w:rPr>
        <w:t xml:space="preserve"> _. -, -</w:t>
      </w:r>
      <w:proofErr w:type="gramStart"/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однак впродовж тривалого часу вони проживали разом. В -,  році мати залишила доньку -,  на утримання та виховання своєї матері -,  та батька -, , а сама разом з -,  виїхала за межі -,  з метою заробітку. Відомо, що батьки колишньої невістки постійно чинять перешкоди у спілкуванні з дитиною, не дають змоги -, -, -,  бачитись з -,   та  спільно проводити час.</w:t>
      </w:r>
    </w:p>
    <w:p w:rsidR="00707F37" w:rsidRDefault="00707F37" w:rsidP="00707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обстеження умов проживання від -, -, -,  року, проведеного працівником служби у справах дітей спільно з інспектором ювенальної превенції -, -,  у -,  області,  -, -, -,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м.-, -, -,  вул. -, -, 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.-, де створені належні житлово-побутові умови проживання. Зі слів -,  він є пенсіонером, а також працює неофіційно.  Відповідно до паспортних </w:t>
      </w:r>
      <w:proofErr w:type="spellStart"/>
      <w:r>
        <w:rPr>
          <w:sz w:val="28"/>
          <w:szCs w:val="28"/>
        </w:rPr>
        <w:t>данних</w:t>
      </w:r>
      <w:proofErr w:type="spellEnd"/>
      <w:r>
        <w:rPr>
          <w:sz w:val="28"/>
          <w:szCs w:val="28"/>
        </w:rPr>
        <w:t xml:space="preserve"> -, -, -, </w:t>
      </w:r>
      <w:proofErr w:type="spellStart"/>
      <w:r>
        <w:rPr>
          <w:sz w:val="28"/>
          <w:szCs w:val="28"/>
        </w:rPr>
        <w:t>ареєстрований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296F9B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вул. -, -, ,-, 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.-, . Згідно характеристики від -, -, -, року  виданої КП «-, -, -, »  -, -, характеризується як зразковий сім’янин, люблячий батько та дідусь. Відповідно до характеристики --, -,  колишнього працівника органів внутрішніх справ, відомо, що за час роботи в -, -, -,  зарекомендував себе позитивно, як кваліфікований, </w:t>
      </w:r>
      <w:proofErr w:type="spellStart"/>
      <w:r>
        <w:rPr>
          <w:sz w:val="28"/>
          <w:szCs w:val="28"/>
        </w:rPr>
        <w:t>професійно</w:t>
      </w:r>
      <w:proofErr w:type="spellEnd"/>
      <w:r>
        <w:rPr>
          <w:sz w:val="28"/>
          <w:szCs w:val="28"/>
        </w:rPr>
        <w:t xml:space="preserve"> грамотний працівник. </w:t>
      </w:r>
    </w:p>
    <w:p w:rsidR="00707F37" w:rsidRDefault="00707F37" w:rsidP="00707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позовних вимог позивач просить встановити такий порядок участі у вихованні  онуки:</w:t>
      </w:r>
    </w:p>
    <w:p w:rsidR="00707F37" w:rsidRDefault="00707F37" w:rsidP="00707F37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  вигляді систематичних побачень щонеділі кожного місяця з -, -,  год. по -, -,  год. (-, час) та з -, -, .год. по -,  год.( в -, -,  час) за проживання/перебування дитини з можливістю відвідання місць відпочинку громадян відповідно до віку дитини без присутності -, -, -,  та -,-, .</w:t>
      </w:r>
    </w:p>
    <w:p w:rsidR="00707F37" w:rsidRDefault="00707F37" w:rsidP="00707F37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вигляді короткострокових зустрічей з онукою до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години у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дні, коли він перебуватиму у місці проживання/ перебування онуки за попереднім повідомленням без їх присутності.</w:t>
      </w:r>
    </w:p>
    <w:p w:rsidR="00707F37" w:rsidRDefault="00707F37" w:rsidP="00707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 xml:space="preserve"> обстеження умов проживання від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року, проведеного працівником служби у справах дітей спільно з інспектором ювенальної превенції </w:t>
      </w:r>
      <w:r w:rsidR="00A06122">
        <w:rPr>
          <w:sz w:val="28"/>
          <w:szCs w:val="28"/>
        </w:rPr>
        <w:t xml:space="preserve">_, </w:t>
      </w:r>
      <w:r>
        <w:rPr>
          <w:sz w:val="28"/>
          <w:szCs w:val="28"/>
        </w:rPr>
        <w:t xml:space="preserve">у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проживають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вул. </w:t>
      </w:r>
      <w:r w:rsidR="00A06122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A06122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де для дівчинки мати створила  належні житлово-побутові умови проживання. Дівчинка має місце для сну, ігор, особисті речі в окремій кімнаті. Відповідно до довідки </w:t>
      </w:r>
      <w:r w:rsidR="0050357A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50357A">
        <w:rPr>
          <w:sz w:val="28"/>
          <w:szCs w:val="28"/>
        </w:rPr>
        <w:lastRenderedPageBreak/>
        <w:t xml:space="preserve">«-, </w:t>
      </w:r>
      <w:r>
        <w:rPr>
          <w:sz w:val="28"/>
          <w:szCs w:val="28"/>
        </w:rPr>
        <w:t xml:space="preserve">» від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відомо, що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зареєстровані за вищевказаною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. Мати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вказує, що повернулась з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проживає з дочкою.</w:t>
      </w:r>
    </w:p>
    <w:p w:rsidR="00707F37" w:rsidRDefault="00707F37" w:rsidP="00707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письмових пояснень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від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відомо, що на даний час онука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проживає з дідусем та бабусею. З їх слів, мати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категорично заперечує щодо спілкування з родиною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. Вважають, що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може відвідувати дитину тільки у їх присутності.</w:t>
      </w:r>
    </w:p>
    <w:p w:rsidR="00707F37" w:rsidRDefault="00707F37" w:rsidP="00707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 письмових поясненнях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від 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року, вказано, що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вказує неправдиву інформацію про місце свого проживання, спільного проживання з </w:t>
      </w:r>
      <w:r w:rsidR="005325A7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(з її слів не проживає з чоловіком більше 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років). Мати наголошує, що 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тільки впродовж останнього року виявив бажання відвідувати онуку. Крім того, 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повідомляє, що бабуся 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«…пару років тому назад приблизно рік часу  провела в госпіталізації психіатричного відділення в лікарні, яка знаходиться в 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>», що  на її думку може становити небезпеку для дитини при зустрічах.</w:t>
      </w:r>
    </w:p>
    <w:p w:rsidR="00707F37" w:rsidRDefault="00296F9B" w:rsidP="00707F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-, </w:t>
      </w:r>
      <w:r w:rsidR="00707F37">
        <w:rPr>
          <w:sz w:val="28"/>
          <w:szCs w:val="28"/>
        </w:rPr>
        <w:t xml:space="preserve"> зазначає, що дівчинка зареєстрована в </w:t>
      </w:r>
      <w:r>
        <w:rPr>
          <w:sz w:val="28"/>
          <w:szCs w:val="28"/>
        </w:rPr>
        <w:t xml:space="preserve">-, </w:t>
      </w:r>
      <w:r w:rsidR="00707F37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-, </w:t>
      </w:r>
      <w:r w:rsidR="00707F37">
        <w:rPr>
          <w:sz w:val="28"/>
          <w:szCs w:val="28"/>
        </w:rPr>
        <w:t xml:space="preserve">, але відвідувати його буде з наступного року. Щодо зустрічей з дідусем </w:t>
      </w:r>
      <w:r>
        <w:rPr>
          <w:sz w:val="28"/>
          <w:szCs w:val="28"/>
        </w:rPr>
        <w:t xml:space="preserve">-, </w:t>
      </w:r>
      <w:r w:rsidR="00707F37">
        <w:rPr>
          <w:sz w:val="28"/>
          <w:szCs w:val="28"/>
        </w:rPr>
        <w:t xml:space="preserve">, то на її думку вони повинні відбуватись тільки у її присутності.  </w:t>
      </w:r>
    </w:p>
    <w:p w:rsidR="00707F37" w:rsidRDefault="00707F37" w:rsidP="00707F37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19, 141, 151, 153, 157, 158, 159, 257 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ухвалою </w:t>
      </w:r>
      <w:r w:rsidR="00296F9B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міського суду </w:t>
      </w:r>
      <w:r w:rsidR="00296F9B">
        <w:rPr>
          <w:sz w:val="28"/>
          <w:szCs w:val="28"/>
          <w:lang w:eastAsia="ru-RU"/>
        </w:rPr>
        <w:t xml:space="preserve">-, </w:t>
      </w:r>
      <w:r>
        <w:rPr>
          <w:sz w:val="28"/>
          <w:szCs w:val="28"/>
          <w:lang w:eastAsia="ru-RU"/>
        </w:rPr>
        <w:t xml:space="preserve"> області від </w:t>
      </w:r>
      <w:r w:rsidR="00296F9B">
        <w:rPr>
          <w:sz w:val="28"/>
          <w:szCs w:val="28"/>
          <w:lang w:eastAsia="ru-RU"/>
        </w:rPr>
        <w:t xml:space="preserve">-, -, </w:t>
      </w:r>
      <w:r>
        <w:rPr>
          <w:sz w:val="28"/>
          <w:szCs w:val="28"/>
        </w:rPr>
        <w:t xml:space="preserve"> року (справа №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провадження № </w:t>
      </w:r>
      <w:r w:rsidR="00296F9B">
        <w:rPr>
          <w:sz w:val="28"/>
          <w:szCs w:val="28"/>
        </w:rPr>
        <w:t xml:space="preserve">-, </w:t>
      </w:r>
      <w:r>
        <w:rPr>
          <w:sz w:val="28"/>
          <w:szCs w:val="28"/>
        </w:rPr>
        <w:t>),</w:t>
      </w:r>
      <w:r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07F37" w:rsidRDefault="00707F37" w:rsidP="00707F37">
      <w:pPr>
        <w:tabs>
          <w:tab w:val="left" w:pos="889"/>
        </w:tabs>
        <w:ind w:right="-2" w:firstLine="540"/>
        <w:jc w:val="both"/>
        <w:rPr>
          <w:sz w:val="28"/>
          <w:szCs w:val="28"/>
          <w:lang w:eastAsia="ru-RU"/>
        </w:rPr>
      </w:pPr>
    </w:p>
    <w:p w:rsidR="00707F37" w:rsidRDefault="00707F37" w:rsidP="00707F3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707F37" w:rsidRDefault="00707F37" w:rsidP="00707F37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707F37" w:rsidRDefault="00707F37" w:rsidP="00707F37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встановити такий порядок участі дідусеві </w:t>
      </w:r>
      <w:r w:rsidR="00296F9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у вихованні</w:t>
      </w:r>
      <w:r>
        <w:rPr>
          <w:b/>
          <w:sz w:val="28"/>
          <w:szCs w:val="28"/>
        </w:rPr>
        <w:t xml:space="preserve"> </w:t>
      </w:r>
      <w:r w:rsidR="00296F9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, </w:t>
      </w:r>
      <w:r w:rsidR="00296F9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року народження</w:t>
      </w:r>
      <w:r w:rsidR="00296F9B">
        <w:rPr>
          <w:b/>
          <w:sz w:val="28"/>
          <w:szCs w:val="28"/>
        </w:rPr>
        <w:t>:</w:t>
      </w:r>
      <w:r w:rsidR="00296F9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год., </w:t>
      </w:r>
      <w:r w:rsidR="00296F9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</w:t>
      </w:r>
      <w:r w:rsidR="00296F9B">
        <w:rPr>
          <w:sz w:val="28"/>
          <w:szCs w:val="28"/>
        </w:rPr>
        <w:t xml:space="preserve">-, -, -, -, </w:t>
      </w:r>
      <w:r>
        <w:rPr>
          <w:sz w:val="28"/>
          <w:szCs w:val="28"/>
        </w:rPr>
        <w:t xml:space="preserve">. за </w:t>
      </w:r>
      <w:r w:rsidR="00296F9B">
        <w:rPr>
          <w:sz w:val="28"/>
          <w:szCs w:val="28"/>
        </w:rPr>
        <w:t xml:space="preserve">-, -, -, </w:t>
      </w:r>
      <w:r>
        <w:rPr>
          <w:sz w:val="28"/>
          <w:szCs w:val="28"/>
        </w:rPr>
        <w:t xml:space="preserve"> сторін. </w:t>
      </w:r>
    </w:p>
    <w:p w:rsidR="00707F37" w:rsidRDefault="00707F37" w:rsidP="00707F37">
      <w:pPr>
        <w:jc w:val="both"/>
      </w:pPr>
    </w:p>
    <w:p w:rsidR="00707F37" w:rsidRDefault="00707F37" w:rsidP="00707F3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707F37" w:rsidRDefault="00707F37" w:rsidP="00707F37">
      <w:pPr>
        <w:tabs>
          <w:tab w:val="left" w:pos="1785"/>
        </w:tabs>
        <w:jc w:val="both"/>
        <w:rPr>
          <w:sz w:val="28"/>
          <w:szCs w:val="28"/>
        </w:rPr>
      </w:pPr>
    </w:p>
    <w:p w:rsidR="00707F37" w:rsidRDefault="00707F37" w:rsidP="00707F37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707F37" w:rsidRDefault="00707F37" w:rsidP="00707F37">
      <w:pPr>
        <w:ind w:right="-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707F37" w:rsidRDefault="00707F37" w:rsidP="00707F37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  <w:lang w:eastAsia="en-US"/>
        </w:rPr>
      </w:pPr>
    </w:p>
    <w:p w:rsidR="00707F37" w:rsidRDefault="00707F37" w:rsidP="00707F37"/>
    <w:p w:rsidR="006857B3" w:rsidRDefault="006857B3"/>
    <w:sectPr w:rsidR="006857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FD4AAC"/>
    <w:multiLevelType w:val="hybridMultilevel"/>
    <w:tmpl w:val="A5D08BDA"/>
    <w:lvl w:ilvl="0" w:tplc="A992C49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1A"/>
    <w:rsid w:val="00256FE8"/>
    <w:rsid w:val="00296F9B"/>
    <w:rsid w:val="003C361A"/>
    <w:rsid w:val="004E1E9C"/>
    <w:rsid w:val="0050357A"/>
    <w:rsid w:val="005325A7"/>
    <w:rsid w:val="005A41CA"/>
    <w:rsid w:val="006857B3"/>
    <w:rsid w:val="00707F37"/>
    <w:rsid w:val="007F3AA3"/>
    <w:rsid w:val="00806D97"/>
    <w:rsid w:val="00A06122"/>
    <w:rsid w:val="00B33556"/>
    <w:rsid w:val="00B56505"/>
    <w:rsid w:val="00BA0CE6"/>
    <w:rsid w:val="00C8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892EE-A09D-4AF2-97FE-FFAD262A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1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6038</Words>
  <Characters>3443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2017-09-15T10:59:00Z</dcterms:created>
  <dcterms:modified xsi:type="dcterms:W3CDTF">2017-09-15T10:59:00Z</dcterms:modified>
</cp:coreProperties>
</file>