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5E9" w:rsidRPr="0056368D" w:rsidRDefault="006A25E9" w:rsidP="00484BB0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6A25E9" w:rsidRPr="008D6EF4" w:rsidRDefault="006A25E9" w:rsidP="008D6EF4">
      <w:pPr>
        <w:pStyle w:val="1"/>
        <w:spacing w:before="0" w:after="0"/>
        <w:ind w:left="4956" w:firstLine="708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До</w:t>
      </w:r>
      <w:r w:rsidRPr="008D6EF4">
        <w:rPr>
          <w:rFonts w:ascii="Times New Roman" w:hAnsi="Times New Roman"/>
          <w:b w:val="0"/>
        </w:rPr>
        <w:t>даток</w:t>
      </w:r>
    </w:p>
    <w:p w:rsidR="006A25E9" w:rsidRPr="008D6EF4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Pr="008D6EF4">
        <w:rPr>
          <w:rFonts w:ascii="Times New Roman" w:hAnsi="Times New Roman"/>
          <w:sz w:val="28"/>
          <w:szCs w:val="28"/>
        </w:rPr>
        <w:t>рішення міської ради</w:t>
      </w:r>
    </w:p>
    <w:p w:rsidR="006A25E9" w:rsidRPr="0040187F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b/>
          <w:sz w:val="28"/>
          <w:szCs w:val="28"/>
        </w:rPr>
      </w:pPr>
      <w:r w:rsidRPr="008D6EF4">
        <w:rPr>
          <w:rFonts w:ascii="Times New Roman" w:hAnsi="Times New Roman"/>
          <w:sz w:val="28"/>
          <w:szCs w:val="28"/>
        </w:rPr>
        <w:t xml:space="preserve">від _________ </w:t>
      </w:r>
      <w:r w:rsidRPr="008D6EF4">
        <w:rPr>
          <w:rFonts w:ascii="Times New Roman" w:hAnsi="Times New Roman"/>
          <w:snapToGrid w:val="0"/>
        </w:rPr>
        <w:t>№ _________</w:t>
      </w:r>
    </w:p>
    <w:p w:rsidR="006A25E9" w:rsidRPr="0040187F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b/>
          <w:sz w:val="28"/>
          <w:szCs w:val="28"/>
        </w:rPr>
      </w:pPr>
    </w:p>
    <w:p w:rsidR="006A25E9" w:rsidRPr="0046730A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A25E9" w:rsidRPr="0046730A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A25E9" w:rsidRPr="0046730A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A25E9" w:rsidRPr="0046730A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A25E9" w:rsidRPr="0046730A" w:rsidRDefault="006A25E9" w:rsidP="00C0548B">
      <w:pPr>
        <w:spacing w:after="0" w:line="240" w:lineRule="auto"/>
        <w:ind w:left="57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6A25E9" w:rsidRPr="00F95CD2" w:rsidRDefault="006A25E9" w:rsidP="00F95CD2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F95CD2">
        <w:rPr>
          <w:rFonts w:ascii="Times New Roman" w:hAnsi="Times New Roman"/>
          <w:b/>
          <w:sz w:val="28"/>
          <w:szCs w:val="28"/>
        </w:rPr>
        <w:t>ПРОГРАМА</w:t>
      </w:r>
    </w:p>
    <w:p w:rsidR="006A25E9" w:rsidRPr="00F95CD2" w:rsidRDefault="006A25E9" w:rsidP="00F95CD2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підтримки </w:t>
      </w:r>
      <w:r w:rsidRPr="00F95CD2">
        <w:rPr>
          <w:rFonts w:ascii="Times New Roman" w:hAnsi="Times New Roman"/>
          <w:b/>
          <w:sz w:val="28"/>
          <w:szCs w:val="28"/>
        </w:rPr>
        <w:t>індивідуального житлового будівництва на селі та поліпшення житлово-побутових умов сільського населення</w:t>
      </w:r>
    </w:p>
    <w:p w:rsidR="006A25E9" w:rsidRDefault="006A25E9" w:rsidP="00F95CD2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F95CD2">
        <w:rPr>
          <w:rFonts w:ascii="Times New Roman" w:hAnsi="Times New Roman"/>
          <w:b/>
          <w:sz w:val="28"/>
          <w:szCs w:val="28"/>
        </w:rPr>
        <w:t>«Власний дім»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F95CD2">
        <w:rPr>
          <w:rFonts w:ascii="Times New Roman" w:hAnsi="Times New Roman"/>
          <w:b/>
          <w:sz w:val="28"/>
          <w:szCs w:val="28"/>
        </w:rPr>
        <w:t>-2020 роки</w:t>
      </w:r>
      <w:r>
        <w:rPr>
          <w:rFonts w:ascii="Times New Roman" w:hAnsi="Times New Roman"/>
          <w:b/>
          <w:sz w:val="28"/>
          <w:szCs w:val="28"/>
        </w:rPr>
        <w:t xml:space="preserve"> на території</w:t>
      </w:r>
    </w:p>
    <w:p w:rsidR="006A25E9" w:rsidRPr="00F95CD2" w:rsidRDefault="006A25E9" w:rsidP="00F95CD2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 ради</w:t>
      </w:r>
    </w:p>
    <w:p w:rsidR="006A25E9" w:rsidRPr="00FE7C4D" w:rsidRDefault="006A25E9" w:rsidP="00FE7C4D">
      <w:pPr>
        <w:spacing w:after="120" w:line="240" w:lineRule="auto"/>
        <w:rPr>
          <w:b/>
          <w:sz w:val="28"/>
          <w:szCs w:val="28"/>
        </w:rPr>
      </w:pPr>
    </w:p>
    <w:tbl>
      <w:tblPr>
        <w:tblW w:w="9323" w:type="dxa"/>
        <w:tblLook w:val="00A0" w:firstRow="1" w:lastRow="0" w:firstColumn="1" w:lastColumn="0" w:noHBand="0" w:noVBand="0"/>
      </w:tblPr>
      <w:tblGrid>
        <w:gridCol w:w="4503"/>
        <w:gridCol w:w="4820"/>
      </w:tblGrid>
      <w:tr w:rsidR="006A25E9" w:rsidRPr="00F95CD2" w:rsidTr="00F95CD2"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F95CD2">
              <w:rPr>
                <w:rFonts w:ascii="Times New Roman" w:hAnsi="Times New Roman"/>
                <w:sz w:val="28"/>
                <w:szCs w:val="28"/>
              </w:rPr>
              <w:t xml:space="preserve">Замовник програми  </w:t>
            </w: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Івано-Франківська міська рада</w:t>
            </w:r>
          </w:p>
        </w:tc>
      </w:tr>
      <w:tr w:rsidR="006A25E9" w:rsidRPr="00F95CD2" w:rsidTr="00F95CD2">
        <w:tc>
          <w:tcPr>
            <w:tcW w:w="4503" w:type="dxa"/>
          </w:tcPr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5E9" w:rsidRPr="00F95CD2" w:rsidTr="00F95CD2"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F95CD2">
              <w:rPr>
                <w:rFonts w:ascii="Times New Roman" w:hAnsi="Times New Roman"/>
                <w:sz w:val="28"/>
                <w:szCs w:val="28"/>
              </w:rPr>
              <w:t>Керівник програми</w:t>
            </w:r>
          </w:p>
        </w:tc>
        <w:tc>
          <w:tcPr>
            <w:tcW w:w="4820" w:type="dxa"/>
          </w:tcPr>
          <w:p w:rsidR="006A25E9" w:rsidRPr="00F95CD2" w:rsidRDefault="006A25E9" w:rsidP="0014115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Кайда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Олексій Петрович</w:t>
            </w:r>
            <w:r w:rsidRPr="00F95CD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95CD2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міського </w:t>
            </w:r>
            <w:r w:rsidRPr="00F95CD2">
              <w:rPr>
                <w:rFonts w:ascii="Times New Roman" w:hAnsi="Times New Roman"/>
                <w:sz w:val="28"/>
                <w:szCs w:val="28"/>
              </w:rPr>
              <w:t xml:space="preserve">голови </w:t>
            </w:r>
          </w:p>
        </w:tc>
      </w:tr>
      <w:tr w:rsidR="006A25E9" w:rsidRPr="00F95CD2" w:rsidTr="00F95CD2"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5E9" w:rsidRPr="00F95CD2" w:rsidTr="00FE7C4D">
        <w:trPr>
          <w:trHeight w:val="80"/>
        </w:trPr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5E9" w:rsidRPr="00F95CD2" w:rsidTr="00F95CD2"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F95CD2">
              <w:rPr>
                <w:rFonts w:ascii="Times New Roman" w:hAnsi="Times New Roman"/>
                <w:sz w:val="28"/>
                <w:szCs w:val="28"/>
              </w:rPr>
              <w:t>ПОГОДЖЕНО</w:t>
            </w: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5E9" w:rsidRPr="00F95CD2" w:rsidTr="00F95CD2"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5E9" w:rsidRPr="00F95CD2" w:rsidTr="00F95CD2">
        <w:tc>
          <w:tcPr>
            <w:tcW w:w="4503" w:type="dxa"/>
          </w:tcPr>
          <w:p w:rsidR="006A25E9" w:rsidRDefault="006A25E9" w:rsidP="0014115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F95CD2">
              <w:rPr>
                <w:rFonts w:ascii="Times New Roman" w:hAnsi="Times New Roman"/>
                <w:sz w:val="28"/>
                <w:szCs w:val="28"/>
              </w:rPr>
              <w:t xml:space="preserve">управління </w:t>
            </w:r>
            <w:r>
              <w:rPr>
                <w:rFonts w:ascii="Times New Roman" w:hAnsi="Times New Roman"/>
                <w:sz w:val="28"/>
                <w:szCs w:val="28"/>
              </w:rPr>
              <w:t>економічного та інтеграційного розвитку</w:t>
            </w:r>
          </w:p>
          <w:p w:rsidR="006A25E9" w:rsidRPr="00F95CD2" w:rsidRDefault="006A25E9" w:rsidP="0014115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Кромкач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Надія Олексіївна</w:t>
            </w:r>
          </w:p>
        </w:tc>
      </w:tr>
      <w:tr w:rsidR="006A25E9" w:rsidRPr="00F95CD2" w:rsidTr="00F95CD2"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5E9" w:rsidRPr="00F95CD2" w:rsidTr="00F95CD2">
        <w:tc>
          <w:tcPr>
            <w:tcW w:w="4503" w:type="dxa"/>
          </w:tcPr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F95CD2">
              <w:rPr>
                <w:rFonts w:ascii="Times New Roman" w:hAnsi="Times New Roman"/>
                <w:sz w:val="28"/>
                <w:szCs w:val="28"/>
              </w:rPr>
              <w:t xml:space="preserve">фінансове управління </w:t>
            </w:r>
          </w:p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Сусаніна </w:t>
            </w:r>
          </w:p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Вікторія Юріївна</w:t>
            </w:r>
          </w:p>
        </w:tc>
      </w:tr>
      <w:tr w:rsidR="006A25E9" w:rsidRPr="00F95CD2" w:rsidTr="00F95CD2">
        <w:tc>
          <w:tcPr>
            <w:tcW w:w="4503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5E9" w:rsidRPr="00F95CD2" w:rsidTr="00F95CD2">
        <w:tc>
          <w:tcPr>
            <w:tcW w:w="4503" w:type="dxa"/>
          </w:tcPr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правової політики</w:t>
            </w:r>
          </w:p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6A25E9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Кедик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25E9" w:rsidRPr="00F95CD2" w:rsidRDefault="006A25E9" w:rsidP="00F95CD2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Надія Степанівна</w:t>
            </w:r>
          </w:p>
        </w:tc>
      </w:tr>
    </w:tbl>
    <w:p w:rsidR="006A25E9" w:rsidRPr="007E457F" w:rsidRDefault="006A25E9" w:rsidP="00F95CD2">
      <w:pPr>
        <w:jc w:val="both"/>
        <w:rPr>
          <w:b/>
          <w:sz w:val="28"/>
          <w:szCs w:val="28"/>
        </w:rPr>
      </w:pPr>
    </w:p>
    <w:p w:rsidR="006A25E9" w:rsidRPr="00F95CD2" w:rsidRDefault="006A25E9" w:rsidP="008D6E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457F">
        <w:rPr>
          <w:b/>
          <w:sz w:val="28"/>
          <w:szCs w:val="28"/>
        </w:rPr>
        <w:br w:type="page"/>
      </w:r>
      <w:r w:rsidRPr="00F95CD2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6A25E9" w:rsidRPr="00F95CD2" w:rsidRDefault="006A25E9" w:rsidP="008131E6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F95CD2">
        <w:rPr>
          <w:rFonts w:ascii="Times New Roman" w:hAnsi="Times New Roman"/>
          <w:b/>
          <w:sz w:val="28"/>
          <w:szCs w:val="28"/>
        </w:rPr>
        <w:t xml:space="preserve">Програми </w:t>
      </w:r>
      <w:r>
        <w:rPr>
          <w:rFonts w:ascii="Times New Roman" w:hAnsi="Times New Roman"/>
          <w:b/>
          <w:sz w:val="28"/>
          <w:szCs w:val="28"/>
        </w:rPr>
        <w:t xml:space="preserve">підтримки </w:t>
      </w:r>
      <w:r w:rsidRPr="00F95CD2">
        <w:rPr>
          <w:rFonts w:ascii="Times New Roman" w:hAnsi="Times New Roman"/>
          <w:b/>
          <w:sz w:val="28"/>
          <w:szCs w:val="28"/>
        </w:rPr>
        <w:t>індивідуального житлового будівництва на селі та поліпшення житлово-побутових умов сільського населення</w:t>
      </w:r>
    </w:p>
    <w:p w:rsidR="006A25E9" w:rsidRDefault="006A25E9" w:rsidP="008131E6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F95CD2">
        <w:rPr>
          <w:rFonts w:ascii="Times New Roman" w:hAnsi="Times New Roman"/>
          <w:b/>
          <w:sz w:val="28"/>
          <w:szCs w:val="28"/>
        </w:rPr>
        <w:t>«Власний дім»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F95CD2">
        <w:rPr>
          <w:rFonts w:ascii="Times New Roman" w:hAnsi="Times New Roman"/>
          <w:b/>
          <w:sz w:val="28"/>
          <w:szCs w:val="28"/>
        </w:rPr>
        <w:t>-2020 роки</w:t>
      </w:r>
      <w:r>
        <w:rPr>
          <w:rFonts w:ascii="Times New Roman" w:hAnsi="Times New Roman"/>
          <w:b/>
          <w:sz w:val="28"/>
          <w:szCs w:val="28"/>
        </w:rPr>
        <w:t xml:space="preserve"> на території</w:t>
      </w:r>
    </w:p>
    <w:p w:rsidR="006A25E9" w:rsidRPr="00F95CD2" w:rsidRDefault="006A25E9" w:rsidP="008131E6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 ради</w:t>
      </w:r>
    </w:p>
    <w:p w:rsidR="006A25E9" w:rsidRPr="004037FD" w:rsidRDefault="006A25E9" w:rsidP="00FE7C4D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6693"/>
      </w:tblGrid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Назва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 w:rsidP="00C154BC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 xml:space="preserve">Програма підтримки </w:t>
            </w:r>
            <w:r w:rsidRPr="004037FD">
              <w:rPr>
                <w:rFonts w:ascii="Times New Roman" w:hAnsi="Times New Roman"/>
                <w:bCs/>
                <w:sz w:val="28"/>
                <w:szCs w:val="28"/>
              </w:rPr>
              <w:t xml:space="preserve">індивідуального житлового будівництва </w:t>
            </w:r>
            <w:r w:rsidRPr="0040187F">
              <w:rPr>
                <w:rFonts w:ascii="Times New Roman" w:hAnsi="Times New Roman"/>
                <w:sz w:val="28"/>
                <w:szCs w:val="28"/>
              </w:rPr>
              <w:t>та поліпшення житлово-побутових умов сільського населення «Власний дім» на 20</w:t>
            </w:r>
            <w:r>
              <w:rPr>
                <w:rFonts w:ascii="Times New Roman" w:hAnsi="Times New Roman"/>
                <w:sz w:val="28"/>
                <w:szCs w:val="28"/>
              </w:rPr>
              <w:t>17-</w:t>
            </w:r>
            <w:r w:rsidRPr="0040187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0187F">
              <w:rPr>
                <w:rFonts w:ascii="Times New Roman" w:hAnsi="Times New Roman"/>
                <w:sz w:val="28"/>
                <w:szCs w:val="28"/>
              </w:rPr>
              <w:t xml:space="preserve"> роки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території Івано-Франківської міської ради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Підстави для розробки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 w:rsidP="00196E34">
            <w:pPr>
              <w:tabs>
                <w:tab w:val="num" w:pos="1380"/>
              </w:tabs>
              <w:spacing w:after="0" w:line="240" w:lineRule="auto"/>
              <w:ind w:left="21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Постанова Кабінету Міністрів України від 05.10.1998р. №1597 "Про затвердження Правил надання довгострокових кредитів індивідуальним забудовникам житла на селі"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Дата затвердження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Замовник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Івано-Франківська міська рада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693" w:type="dxa"/>
            <w:vAlign w:val="center"/>
          </w:tcPr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фінансове управління виконавчого комітету міської ради;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 xml:space="preserve"> виконавчі комітети сільських рад;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управління капітального будівництва;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патронатна служба;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управління економічного та інтеграційного розвитку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Мета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Реалізація державної політики в частині розв’язання житлових проблем шляхом збільшення обсягів індивідуального житлового будівництва в сільській місцевості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0187F">
              <w:rPr>
                <w:rFonts w:ascii="Times New Roman" w:hAnsi="Times New Roman"/>
                <w:sz w:val="28"/>
                <w:szCs w:val="28"/>
              </w:rPr>
              <w:t>та поліпшення житлово-побутових умов сільського населення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Завдання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нарощування обсягів житлового будівництва шляхом надання фінансової підтримки індивідуальним забудовника;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збільшення кількості введеного в експлуатацію житла завдяки першочерговому інвестуванню незавершених будівництвом житлових будинків з високим ступенем будівельної готовності;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 xml:space="preserve">соціальна орієнтованість будівництва – </w:t>
            </w:r>
            <w:r w:rsidRPr="004037FD">
              <w:rPr>
                <w:rFonts w:ascii="Times New Roman" w:hAnsi="Times New Roman"/>
                <w:sz w:val="28"/>
                <w:szCs w:val="28"/>
              </w:rPr>
              <w:lastRenderedPageBreak/>
              <w:t>першочергове надання кредитів багатодітним та молодим сім’ям, працівникам соціальної сфери села;</w:t>
            </w:r>
          </w:p>
          <w:p w:rsidR="006A25E9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вдосконалення планування територій з метою вирішення питань вибору та оформлення земел</w:t>
            </w:r>
            <w:r>
              <w:rPr>
                <w:rFonts w:ascii="Times New Roman" w:hAnsi="Times New Roman"/>
                <w:sz w:val="28"/>
                <w:szCs w:val="28"/>
              </w:rPr>
              <w:t>ьних ділянок, проектів будівель;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187F">
              <w:rPr>
                <w:rFonts w:ascii="Times New Roman" w:hAnsi="Times New Roman"/>
                <w:sz w:val="28"/>
                <w:szCs w:val="28"/>
              </w:rPr>
              <w:t>поліпшення житлово-побутових умов сільського населення</w:t>
            </w:r>
            <w:r w:rsidRPr="004037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шляхом надання кредитів на придбання житла,</w:t>
            </w:r>
            <w:r w:rsidRPr="004037FD">
              <w:rPr>
                <w:rFonts w:ascii="Times New Roman" w:hAnsi="Times New Roman"/>
                <w:sz w:val="28"/>
                <w:szCs w:val="28"/>
              </w:rPr>
              <w:t>тощо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Терміни реалізації Програми </w:t>
            </w:r>
          </w:p>
        </w:tc>
        <w:tc>
          <w:tcPr>
            <w:tcW w:w="6693" w:type="dxa"/>
            <w:vAlign w:val="center"/>
          </w:tcPr>
          <w:p w:rsidR="006A25E9" w:rsidRPr="004037FD" w:rsidRDefault="006A25E9" w:rsidP="008131E6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037FD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4037FD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державний бюджет;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обласний бюджет;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міський бюджет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Обсяг коштів міського бюджету</w:t>
            </w:r>
          </w:p>
        </w:tc>
        <w:tc>
          <w:tcPr>
            <w:tcW w:w="6693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межах затверджених бюджетних призначень на відповідний період</w:t>
            </w:r>
          </w:p>
        </w:tc>
      </w:tr>
      <w:tr w:rsidR="006A25E9" w:rsidRPr="004037FD" w:rsidTr="004037FD">
        <w:tc>
          <w:tcPr>
            <w:tcW w:w="2485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Система організації контролю за виконанням Програми</w:t>
            </w:r>
          </w:p>
        </w:tc>
        <w:tc>
          <w:tcPr>
            <w:tcW w:w="6693" w:type="dxa"/>
            <w:vAlign w:val="center"/>
          </w:tcPr>
          <w:p w:rsidR="006A25E9" w:rsidRPr="004037FD" w:rsidRDefault="006A25E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Контроль за виконанням заходів Програми здійснюють: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виконавчий комітет міської ради;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постійна депутатська комісія міської ради з питань бюджету;</w:t>
            </w:r>
          </w:p>
          <w:p w:rsidR="006A25E9" w:rsidRPr="004037FD" w:rsidRDefault="006A25E9" w:rsidP="004037FD">
            <w:pPr>
              <w:numPr>
                <w:ilvl w:val="0"/>
                <w:numId w:val="49"/>
              </w:numPr>
              <w:tabs>
                <w:tab w:val="num" w:pos="160"/>
                <w:tab w:val="num" w:pos="1380"/>
              </w:tabs>
              <w:spacing w:after="0" w:line="240" w:lineRule="auto"/>
              <w:ind w:left="217" w:hanging="28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37FD">
              <w:rPr>
                <w:rFonts w:ascii="Times New Roman" w:hAnsi="Times New Roman"/>
                <w:sz w:val="28"/>
                <w:szCs w:val="28"/>
              </w:rPr>
              <w:t>міська рада.</w:t>
            </w:r>
          </w:p>
        </w:tc>
      </w:tr>
    </w:tbl>
    <w:p w:rsidR="006A25E9" w:rsidRPr="004037FD" w:rsidRDefault="006A25E9" w:rsidP="004037FD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6A25E9" w:rsidRPr="004037FD" w:rsidRDefault="006A25E9" w:rsidP="004037F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037FD">
        <w:rPr>
          <w:rFonts w:ascii="Times New Roman" w:hAnsi="Times New Roman"/>
          <w:sz w:val="28"/>
          <w:szCs w:val="28"/>
        </w:rPr>
        <w:t xml:space="preserve">Програма сформована як комплекс взаємозв'язаних та узгоджених заходів, що мають адресне спрямування з визначенням відповідальних виконавців, термінів реалізації, джерел та обсягів фінансування. </w:t>
      </w:r>
    </w:p>
    <w:p w:rsidR="006A25E9" w:rsidRPr="004037FD" w:rsidRDefault="006A25E9" w:rsidP="004037FD">
      <w:pPr>
        <w:jc w:val="both"/>
        <w:rPr>
          <w:rFonts w:ascii="Times New Roman" w:hAnsi="Times New Roman"/>
          <w:b/>
          <w:sz w:val="28"/>
          <w:szCs w:val="28"/>
        </w:rPr>
      </w:pPr>
    </w:p>
    <w:p w:rsidR="006A25E9" w:rsidRPr="004037FD" w:rsidRDefault="006A25E9" w:rsidP="004037FD">
      <w:pPr>
        <w:rPr>
          <w:rFonts w:ascii="Times New Roman" w:hAnsi="Times New Roman"/>
          <w:sz w:val="28"/>
          <w:szCs w:val="28"/>
        </w:rPr>
      </w:pPr>
    </w:p>
    <w:p w:rsidR="006A25E9" w:rsidRPr="004037FD" w:rsidRDefault="006A25E9" w:rsidP="004037FD">
      <w:pPr>
        <w:jc w:val="both"/>
        <w:rPr>
          <w:rFonts w:ascii="Times New Roman" w:hAnsi="Times New Roman"/>
          <w:b/>
          <w:sz w:val="28"/>
          <w:szCs w:val="28"/>
        </w:rPr>
      </w:pPr>
    </w:p>
    <w:p w:rsidR="006A25E9" w:rsidRPr="004037FD" w:rsidRDefault="006A25E9" w:rsidP="004037FD">
      <w:pPr>
        <w:jc w:val="both"/>
        <w:rPr>
          <w:rFonts w:ascii="Times New Roman" w:hAnsi="Times New Roman"/>
          <w:b/>
          <w:sz w:val="28"/>
          <w:szCs w:val="28"/>
        </w:rPr>
      </w:pPr>
    </w:p>
    <w:p w:rsidR="006A25E9" w:rsidRDefault="006A25E9" w:rsidP="004037FD">
      <w:pPr>
        <w:jc w:val="both"/>
        <w:rPr>
          <w:rFonts w:ascii="Times New Roman" w:hAnsi="Times New Roman"/>
          <w:b/>
          <w:sz w:val="28"/>
          <w:szCs w:val="28"/>
        </w:rPr>
      </w:pPr>
    </w:p>
    <w:p w:rsidR="006A25E9" w:rsidRDefault="006A25E9" w:rsidP="004037FD">
      <w:pPr>
        <w:jc w:val="both"/>
        <w:rPr>
          <w:rFonts w:ascii="Times New Roman" w:hAnsi="Times New Roman"/>
          <w:b/>
          <w:sz w:val="28"/>
          <w:szCs w:val="28"/>
        </w:rPr>
      </w:pPr>
    </w:p>
    <w:p w:rsidR="006A25E9" w:rsidRDefault="006A25E9" w:rsidP="004037FD">
      <w:pPr>
        <w:jc w:val="both"/>
        <w:rPr>
          <w:rFonts w:ascii="Times New Roman" w:hAnsi="Times New Roman"/>
          <w:b/>
          <w:sz w:val="28"/>
          <w:szCs w:val="28"/>
        </w:rPr>
      </w:pPr>
    </w:p>
    <w:p w:rsidR="006A25E9" w:rsidRPr="0046730A" w:rsidRDefault="006A25E9" w:rsidP="004037FD">
      <w:pPr>
        <w:jc w:val="both"/>
        <w:rPr>
          <w:b/>
        </w:rPr>
      </w:pPr>
    </w:p>
    <w:p w:rsidR="006A25E9" w:rsidRPr="00D6368D" w:rsidRDefault="006A25E9" w:rsidP="00D6368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lastRenderedPageBreak/>
        <w:t>ПРОГРАМА</w:t>
      </w:r>
    </w:p>
    <w:p w:rsidR="006A25E9" w:rsidRPr="00F95CD2" w:rsidRDefault="006A25E9" w:rsidP="008131E6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підтримки </w:t>
      </w:r>
      <w:r w:rsidRPr="00F95CD2">
        <w:rPr>
          <w:rFonts w:ascii="Times New Roman" w:hAnsi="Times New Roman"/>
          <w:b/>
          <w:sz w:val="28"/>
          <w:szCs w:val="28"/>
        </w:rPr>
        <w:t>індивідуального житлового будівництва на селі та поліпшення житлово-побутових умов сільського населення</w:t>
      </w:r>
    </w:p>
    <w:p w:rsidR="006A25E9" w:rsidRDefault="006A25E9" w:rsidP="008131E6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F95CD2">
        <w:rPr>
          <w:rFonts w:ascii="Times New Roman" w:hAnsi="Times New Roman"/>
          <w:b/>
          <w:sz w:val="28"/>
          <w:szCs w:val="28"/>
        </w:rPr>
        <w:t>«Власний дім» на 201</w:t>
      </w:r>
      <w:r>
        <w:rPr>
          <w:rFonts w:ascii="Times New Roman" w:hAnsi="Times New Roman"/>
          <w:b/>
          <w:sz w:val="28"/>
          <w:szCs w:val="28"/>
        </w:rPr>
        <w:t>7</w:t>
      </w:r>
      <w:r w:rsidRPr="00F95CD2">
        <w:rPr>
          <w:rFonts w:ascii="Times New Roman" w:hAnsi="Times New Roman"/>
          <w:b/>
          <w:sz w:val="28"/>
          <w:szCs w:val="28"/>
        </w:rPr>
        <w:t>-2020 роки</w:t>
      </w:r>
      <w:r>
        <w:rPr>
          <w:rFonts w:ascii="Times New Roman" w:hAnsi="Times New Roman"/>
          <w:b/>
          <w:sz w:val="28"/>
          <w:szCs w:val="28"/>
        </w:rPr>
        <w:t xml:space="preserve"> на території</w:t>
      </w:r>
    </w:p>
    <w:p w:rsidR="006A25E9" w:rsidRPr="00F95CD2" w:rsidRDefault="006A25E9" w:rsidP="008131E6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 ради</w:t>
      </w:r>
    </w:p>
    <w:p w:rsidR="006A25E9" w:rsidRPr="007E457F" w:rsidRDefault="006A25E9" w:rsidP="00F95CD2">
      <w:pPr>
        <w:jc w:val="center"/>
        <w:rPr>
          <w:b/>
          <w:sz w:val="20"/>
          <w:szCs w:val="20"/>
        </w:rPr>
      </w:pPr>
    </w:p>
    <w:p w:rsidR="006A25E9" w:rsidRPr="00D6368D" w:rsidRDefault="006A25E9" w:rsidP="00F95CD2">
      <w:pPr>
        <w:shd w:val="clear" w:color="auto" w:fill="FFFFFF"/>
        <w:tabs>
          <w:tab w:val="left" w:pos="4774"/>
        </w:tabs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 xml:space="preserve">І. ВСТУП </w:t>
      </w:r>
    </w:p>
    <w:p w:rsidR="006A25E9" w:rsidRPr="00FE7C4D" w:rsidRDefault="006A25E9" w:rsidP="00FE7C4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Програма </w:t>
      </w:r>
      <w:r w:rsidRPr="008131E6">
        <w:rPr>
          <w:rFonts w:ascii="Times New Roman" w:hAnsi="Times New Roman"/>
          <w:sz w:val="28"/>
          <w:szCs w:val="28"/>
        </w:rPr>
        <w:t>підтримки індивідуального житлового будівництва на селі та поліпшення житлово-побутових умов сільського населення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1E6">
        <w:rPr>
          <w:rFonts w:ascii="Times New Roman" w:hAnsi="Times New Roman"/>
          <w:sz w:val="28"/>
          <w:szCs w:val="28"/>
        </w:rPr>
        <w:t>«Власний дім» на 2017-2020 роки на території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1E6">
        <w:rPr>
          <w:rFonts w:ascii="Times New Roman" w:hAnsi="Times New Roman"/>
          <w:sz w:val="28"/>
          <w:szCs w:val="28"/>
        </w:rPr>
        <w:t>Івано-Франківської міської ради</w:t>
      </w:r>
      <w:r w:rsidRPr="00D6368D">
        <w:rPr>
          <w:rFonts w:ascii="Times New Roman" w:hAnsi="Times New Roman"/>
          <w:sz w:val="28"/>
          <w:szCs w:val="28"/>
        </w:rPr>
        <w:t xml:space="preserve"> (далі – Програма) розроблена відповідно до Указу Президента України від 27.03.1998 №222 «Про заходи щодо підтримки індивідуального житлового будівництва на селі», постанов Кабінету Міністрів України від 05.10.1998 №1597 «Про затвердження Правил надання довгострокових кредитів індивідуальним забудовникам на селі» (із змінами та доповненнями), та від 03.08.1998 №1211 «Про затвердження Положення про порядок формування і використання коштів фондів підтримки індивідуального житлового будівництва на селі», </w:t>
      </w:r>
      <w:r>
        <w:rPr>
          <w:rFonts w:ascii="Times New Roman" w:hAnsi="Times New Roman"/>
          <w:sz w:val="28"/>
          <w:szCs w:val="28"/>
        </w:rPr>
        <w:t>рішення Івано-Франківської обласної ради від 25.12.2015 року №54-2/2015 «Про регіональну цільову програму підтримки</w:t>
      </w:r>
      <w:r w:rsidRPr="008D6EF4">
        <w:rPr>
          <w:rFonts w:ascii="Times New Roman" w:hAnsi="Times New Roman"/>
          <w:sz w:val="28"/>
          <w:szCs w:val="28"/>
        </w:rPr>
        <w:t xml:space="preserve"> </w:t>
      </w:r>
      <w:r w:rsidRPr="0040187F">
        <w:rPr>
          <w:rFonts w:ascii="Times New Roman" w:hAnsi="Times New Roman"/>
          <w:sz w:val="28"/>
          <w:szCs w:val="28"/>
        </w:rPr>
        <w:t>індивідуального житлового будівництва на селі та поліпшення житлово-побутових умов сільського населення «Власний дім» на 20</w:t>
      </w:r>
      <w:r>
        <w:rPr>
          <w:rFonts w:ascii="Times New Roman" w:hAnsi="Times New Roman"/>
          <w:sz w:val="28"/>
          <w:szCs w:val="28"/>
        </w:rPr>
        <w:t>17-</w:t>
      </w:r>
      <w:r w:rsidRPr="0040187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40187F">
        <w:rPr>
          <w:rFonts w:ascii="Times New Roman" w:hAnsi="Times New Roman"/>
          <w:sz w:val="28"/>
          <w:szCs w:val="28"/>
        </w:rPr>
        <w:t xml:space="preserve"> роки</w:t>
      </w:r>
      <w:r>
        <w:rPr>
          <w:rFonts w:ascii="Times New Roman" w:hAnsi="Times New Roman"/>
          <w:sz w:val="28"/>
          <w:szCs w:val="28"/>
        </w:rPr>
        <w:t>».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Ця Програма є узагальнюючим організаційно-економічним документом, що визначає можливість вирішення однієї із важливих і найбільш гострих проблем – забезпечення упорядкованим житлом населення в сільській місцевості.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6A25E9" w:rsidRDefault="006A25E9" w:rsidP="00D6368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II. ПРОБЛЕМИ, НА РОЗВ’ЯЗАННЯ ЯКИХ СПРЯМОВАНА ПРОГРАМА</w:t>
      </w:r>
    </w:p>
    <w:p w:rsidR="006A25E9" w:rsidRPr="00D6368D" w:rsidRDefault="006A25E9" w:rsidP="00D6368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Міська</w:t>
      </w:r>
      <w:r w:rsidRPr="00D6368D">
        <w:rPr>
          <w:rFonts w:ascii="Times New Roman" w:hAnsi="Times New Roman"/>
          <w:sz w:val="28"/>
          <w:szCs w:val="28"/>
        </w:rPr>
        <w:t xml:space="preserve"> програма підтримки індивідуального житлового будівництва на селі</w:t>
      </w:r>
      <w:r w:rsidRPr="00196E34">
        <w:rPr>
          <w:rFonts w:ascii="Times New Roman" w:hAnsi="Times New Roman"/>
          <w:sz w:val="28"/>
          <w:szCs w:val="28"/>
        </w:rPr>
        <w:t xml:space="preserve"> </w:t>
      </w:r>
      <w:r w:rsidRPr="008131E6">
        <w:rPr>
          <w:rFonts w:ascii="Times New Roman" w:hAnsi="Times New Roman"/>
          <w:sz w:val="28"/>
          <w:szCs w:val="28"/>
        </w:rPr>
        <w:t>та поліпшення житлово-побутових умов сільського населення</w:t>
      </w:r>
      <w:r w:rsidRPr="00D6368D">
        <w:rPr>
          <w:rFonts w:ascii="Times New Roman" w:hAnsi="Times New Roman"/>
          <w:sz w:val="28"/>
          <w:szCs w:val="28"/>
        </w:rPr>
        <w:t xml:space="preserve"> «Власний дім» – це середньостроковий, розрахований на період до 2020 року, організаційно-економічний документ, що визначає один із шляхів розв’язання однієї з найважлив</w:t>
      </w:r>
      <w:r>
        <w:rPr>
          <w:rFonts w:ascii="Times New Roman" w:hAnsi="Times New Roman"/>
          <w:sz w:val="28"/>
          <w:szCs w:val="28"/>
        </w:rPr>
        <w:t>іших загальносуспільних проблем</w:t>
      </w:r>
      <w:r w:rsidRPr="00D6368D">
        <w:rPr>
          <w:rFonts w:ascii="Times New Roman" w:hAnsi="Times New Roman"/>
          <w:sz w:val="28"/>
          <w:szCs w:val="28"/>
        </w:rPr>
        <w:t xml:space="preserve"> – забезпечення житлом</w:t>
      </w:r>
      <w:r>
        <w:rPr>
          <w:rFonts w:ascii="Times New Roman" w:hAnsi="Times New Roman"/>
          <w:sz w:val="28"/>
          <w:szCs w:val="28"/>
        </w:rPr>
        <w:t xml:space="preserve"> сільського населення</w:t>
      </w:r>
      <w:r w:rsidRPr="00D6368D">
        <w:rPr>
          <w:rFonts w:ascii="Times New Roman" w:hAnsi="Times New Roman"/>
          <w:sz w:val="28"/>
          <w:szCs w:val="28"/>
        </w:rPr>
        <w:t>, орієнтований на створення відповідних житлових умов для всіх громадян, із залученням для цих ці</w:t>
      </w:r>
      <w:r>
        <w:rPr>
          <w:rFonts w:ascii="Times New Roman" w:hAnsi="Times New Roman"/>
          <w:sz w:val="28"/>
          <w:szCs w:val="28"/>
        </w:rPr>
        <w:t>лей коштів бюджетів усіх рівнів.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Виняткова суспільна актуальність і доцільність впровадження Програми визначається такими факторами: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низька забезпеченість сільських жителів </w:t>
      </w:r>
      <w:r>
        <w:rPr>
          <w:rFonts w:ascii="Times New Roman" w:hAnsi="Times New Roman"/>
          <w:sz w:val="28"/>
          <w:szCs w:val="28"/>
        </w:rPr>
        <w:t>приміських сіл</w:t>
      </w:r>
      <w:r w:rsidRPr="00D6368D">
        <w:rPr>
          <w:rFonts w:ascii="Times New Roman" w:hAnsi="Times New Roman"/>
          <w:sz w:val="28"/>
          <w:szCs w:val="28"/>
        </w:rPr>
        <w:t xml:space="preserve"> упорядкованим житлом;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підвищення вартості житлового будівництва та недоступність його для більшості категорій сільського населення.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lastRenderedPageBreak/>
        <w:t xml:space="preserve">Поліпшення житлово-побутових умов сільського населення є одним з найактуальніших завдань подальшого соціально-економічного розвитку села. 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Велика кількість сільських жителів у найбільш активному молодому віці виїжджає за кордон в пошуках роботи та нормальних умов проживання, що загострює проблему забезпеченості сільського господарства молодими кваліфікованими кадрами.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Обсяги будівництва житла на селі та його інженерного облаштування залишаються низькими головним чином через відсутність у селян необхідних грошових заощаджень. 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6A25E9" w:rsidRDefault="006A25E9" w:rsidP="00D6368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IІІ. МЕТА, ЦІЛІ ТА ЗАВДАННЯ ПРОГРАМИ</w:t>
      </w:r>
    </w:p>
    <w:p w:rsidR="006A25E9" w:rsidRPr="00D6368D" w:rsidRDefault="006A25E9" w:rsidP="00D6368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 xml:space="preserve">Метою Програми </w:t>
      </w:r>
      <w:r w:rsidRPr="00D6368D">
        <w:rPr>
          <w:rFonts w:ascii="Times New Roman" w:hAnsi="Times New Roman"/>
          <w:sz w:val="28"/>
          <w:szCs w:val="28"/>
        </w:rPr>
        <w:t>є досягнення позитивних зрушень у забезпеченні сільського населення індивідуальним житлом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31E6">
        <w:rPr>
          <w:rFonts w:ascii="Times New Roman" w:hAnsi="Times New Roman"/>
          <w:sz w:val="28"/>
          <w:szCs w:val="28"/>
        </w:rPr>
        <w:t>та поліпшення житлово-побутових умов сільського населення</w:t>
      </w:r>
      <w:r w:rsidRPr="00D6368D">
        <w:rPr>
          <w:rFonts w:ascii="Times New Roman" w:hAnsi="Times New Roman"/>
          <w:sz w:val="28"/>
          <w:szCs w:val="28"/>
        </w:rPr>
        <w:t xml:space="preserve">, які стануть основою </w:t>
      </w:r>
      <w:r>
        <w:rPr>
          <w:rFonts w:ascii="Times New Roman" w:hAnsi="Times New Roman"/>
          <w:sz w:val="28"/>
          <w:szCs w:val="28"/>
        </w:rPr>
        <w:t>покращ</w:t>
      </w:r>
      <w:r w:rsidRPr="00D6368D">
        <w:rPr>
          <w:rFonts w:ascii="Times New Roman" w:hAnsi="Times New Roman"/>
          <w:sz w:val="28"/>
          <w:szCs w:val="28"/>
        </w:rPr>
        <w:t>ення демографічної ситуації і розвитку трудового потенціалу району.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Цілі Програми: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сприяння реалізації державної політики з питань розвитку індивідуального житлового будівництва на селі;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поліпшення житлових та соціально-побутових умов сільського населення </w:t>
      </w:r>
      <w:r>
        <w:rPr>
          <w:rFonts w:ascii="Times New Roman" w:hAnsi="Times New Roman"/>
          <w:sz w:val="28"/>
          <w:szCs w:val="28"/>
        </w:rPr>
        <w:t>приміських сіл</w:t>
      </w:r>
      <w:r w:rsidRPr="00D6368D">
        <w:rPr>
          <w:rFonts w:ascii="Times New Roman" w:hAnsi="Times New Roman"/>
          <w:sz w:val="28"/>
          <w:szCs w:val="28"/>
        </w:rPr>
        <w:t>, інженерного облаштування села;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закріплення кадрів, особливо молоді, в населених пунктах сільської місцевості </w:t>
      </w:r>
      <w:r>
        <w:rPr>
          <w:rFonts w:ascii="Times New Roman" w:hAnsi="Times New Roman"/>
          <w:sz w:val="28"/>
          <w:szCs w:val="28"/>
        </w:rPr>
        <w:t>приміських сіл</w:t>
      </w:r>
      <w:r w:rsidRPr="00D6368D">
        <w:rPr>
          <w:rFonts w:ascii="Times New Roman" w:hAnsi="Times New Roman"/>
          <w:sz w:val="28"/>
          <w:szCs w:val="28"/>
        </w:rPr>
        <w:t>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підтримка сільських мешканців шляхом надання їм пільгових довгострокових кредитів на будівництво або придбання власного житла, поліпшення житлових умов в цілому та індивідуальних житлових будинків зокрема.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Основними завданнями Програми є: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ефективне використання можливостей обласного фонду підтримки індивідуального житлового будівництва на селі в соціально-економічному розвитку </w:t>
      </w:r>
      <w:r>
        <w:rPr>
          <w:rFonts w:ascii="Times New Roman" w:hAnsi="Times New Roman"/>
          <w:sz w:val="28"/>
          <w:szCs w:val="28"/>
        </w:rPr>
        <w:t>приміських сіл</w:t>
      </w:r>
      <w:r w:rsidRPr="00D6368D">
        <w:rPr>
          <w:rFonts w:ascii="Times New Roman" w:hAnsi="Times New Roman"/>
          <w:sz w:val="28"/>
          <w:szCs w:val="28"/>
        </w:rPr>
        <w:t xml:space="preserve"> шляхом об’єднання фінансово-економічних ресурсів, спрямованих на розвиток індивідуального житлового будівництва на селі, а також об’єктів соціально-побутового призначення;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забезпечення можливості будівництва житла для всіх громадян </w:t>
      </w:r>
      <w:r>
        <w:rPr>
          <w:rFonts w:ascii="Times New Roman" w:hAnsi="Times New Roman"/>
          <w:sz w:val="28"/>
          <w:szCs w:val="28"/>
        </w:rPr>
        <w:t xml:space="preserve"> в приміських селах</w:t>
      </w:r>
      <w:r w:rsidRPr="00D6368D">
        <w:rPr>
          <w:rFonts w:ascii="Times New Roman" w:hAnsi="Times New Roman"/>
          <w:sz w:val="28"/>
          <w:szCs w:val="28"/>
        </w:rPr>
        <w:t>, які потребують поліпшення житлових умов;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поліпшення житлових та соціально-побутових умов сільського населення </w:t>
      </w:r>
      <w:r>
        <w:rPr>
          <w:rFonts w:ascii="Times New Roman" w:hAnsi="Times New Roman"/>
          <w:sz w:val="28"/>
          <w:szCs w:val="28"/>
        </w:rPr>
        <w:t>приміських сіл</w:t>
      </w:r>
      <w:r w:rsidRPr="00D6368D">
        <w:rPr>
          <w:rFonts w:ascii="Times New Roman" w:hAnsi="Times New Roman"/>
          <w:sz w:val="28"/>
          <w:szCs w:val="28"/>
        </w:rPr>
        <w:t>, інженерного облаштування села;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закріплення кадрів, особливо молоді, в населен</w:t>
      </w:r>
      <w:r>
        <w:rPr>
          <w:rFonts w:ascii="Times New Roman" w:hAnsi="Times New Roman"/>
          <w:sz w:val="28"/>
          <w:szCs w:val="28"/>
        </w:rPr>
        <w:t>их пунктах сільської місцевості</w:t>
      </w:r>
      <w:r w:rsidRPr="00D6368D">
        <w:rPr>
          <w:rFonts w:ascii="Times New Roman" w:hAnsi="Times New Roman"/>
          <w:sz w:val="28"/>
          <w:szCs w:val="28"/>
        </w:rPr>
        <w:t>.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6A25E9" w:rsidRDefault="006A25E9" w:rsidP="00D6368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ІV. ШЛЯХИ І ЗАСОБИ РОЗВ’ЯЗАННЯ ПРОБЛЕМИ, ДЖЕРЕЛА ФІНАНСУВАННЯ, СТРОКИ ВИКОНАННЯ ПРОГРАМИ</w:t>
      </w:r>
    </w:p>
    <w:p w:rsidR="006A25E9" w:rsidRPr="00D6368D" w:rsidRDefault="006A25E9" w:rsidP="00D6368D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Реалізація Програми здійснюватиметься насамперед, шляхом завершення недобудов та спорудження індивідуальних житлових будинків за </w:t>
      </w:r>
      <w:r w:rsidRPr="00D6368D">
        <w:rPr>
          <w:rFonts w:ascii="Times New Roman" w:hAnsi="Times New Roman"/>
          <w:sz w:val="28"/>
          <w:szCs w:val="28"/>
        </w:rPr>
        <w:lastRenderedPageBreak/>
        <w:t>рахунок власних коштів забудовників, а також отримання забудовниками пільгових кредитів</w:t>
      </w:r>
      <w:r>
        <w:rPr>
          <w:rFonts w:ascii="Times New Roman" w:hAnsi="Times New Roman"/>
          <w:sz w:val="28"/>
          <w:szCs w:val="28"/>
        </w:rPr>
        <w:t>,</w:t>
      </w:r>
      <w:r w:rsidRPr="00D6368D">
        <w:rPr>
          <w:rFonts w:ascii="Times New Roman" w:hAnsi="Times New Roman"/>
          <w:sz w:val="28"/>
          <w:szCs w:val="28"/>
        </w:rPr>
        <w:t xml:space="preserve"> згідно з регіональною програмою «Власний дім», розширення у сільській місцевості молодіжного житлового будівництва, спорудження житла для працівників бюджетних установ, громадян зайнятих у агропромисловій сфері.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Отримувачами пільгових кредитів, згідно програми підтримки індивідуального житлового будівництва на селі «Власний дім», за рахунок коштів державного, обласного та </w:t>
      </w:r>
      <w:r>
        <w:rPr>
          <w:rFonts w:ascii="Times New Roman" w:hAnsi="Times New Roman"/>
          <w:sz w:val="28"/>
          <w:szCs w:val="28"/>
        </w:rPr>
        <w:t>міського</w:t>
      </w:r>
      <w:r w:rsidRPr="00D6368D">
        <w:rPr>
          <w:rFonts w:ascii="Times New Roman" w:hAnsi="Times New Roman"/>
          <w:sz w:val="28"/>
          <w:szCs w:val="28"/>
        </w:rPr>
        <w:t xml:space="preserve"> бюджетів можуть бути громадяни України, які постійно проживають, будують індивідуальне житло в сільській місцевості і працюють в органах місцевого самоврядування, на підприємствах, в установах та організаціях сільського господарства, інших господарських формуваннях, що функціонують у сільській місцевості, соціальній сфері села, а також на підприємствах, в установах та організаціях переробних і обслуговуючих галузей агропромислового комплексу, навчальних закладах, </w:t>
      </w:r>
      <w:proofErr w:type="spellStart"/>
      <w:r w:rsidRPr="00D6368D">
        <w:rPr>
          <w:rFonts w:ascii="Times New Roman" w:hAnsi="Times New Roman"/>
          <w:sz w:val="28"/>
          <w:szCs w:val="28"/>
        </w:rPr>
        <w:t>закладах</w:t>
      </w:r>
      <w:proofErr w:type="spellEnd"/>
      <w:r w:rsidRPr="00D6368D">
        <w:rPr>
          <w:rFonts w:ascii="Times New Roman" w:hAnsi="Times New Roman"/>
          <w:sz w:val="28"/>
          <w:szCs w:val="28"/>
        </w:rPr>
        <w:t xml:space="preserve"> культури та охорони здоров’я, розташованих у межах </w:t>
      </w:r>
      <w:r>
        <w:rPr>
          <w:rFonts w:ascii="Times New Roman" w:hAnsi="Times New Roman"/>
          <w:sz w:val="28"/>
          <w:szCs w:val="28"/>
        </w:rPr>
        <w:t>міста Івано-Франківська</w:t>
      </w:r>
      <w:r w:rsidRPr="00D6368D">
        <w:rPr>
          <w:rFonts w:ascii="Times New Roman" w:hAnsi="Times New Roman"/>
          <w:sz w:val="28"/>
          <w:szCs w:val="28"/>
        </w:rPr>
        <w:t xml:space="preserve">. 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Фінансування програми здійснюється за рахунок коштів бюджетів усіх рівнів, підприємств та організацій виробничої сфери, населення та інших джерел, не заборонених чинним законодавством.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Концентрація коштів та надання пільгового довгострокового кредиту сільським забудовникам здійснюється обласним фондом підтримки індивідуального житлового будівництва на селі.</w:t>
      </w:r>
    </w:p>
    <w:p w:rsidR="006A25E9" w:rsidRPr="00D6368D" w:rsidRDefault="006A25E9" w:rsidP="00D6368D">
      <w:pPr>
        <w:pStyle w:val="af8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b/>
          <w:sz w:val="28"/>
          <w:szCs w:val="28"/>
        </w:rPr>
        <w:t>Джерела надходжень до Фонду формуються за рахунок коштів: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державного бюджету;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>- обласного бюджету, передбачених на реалізацію цієї Програми;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місько</w:t>
      </w:r>
      <w:r w:rsidRPr="00D6368D">
        <w:rPr>
          <w:rFonts w:ascii="Times New Roman" w:hAnsi="Times New Roman"/>
          <w:sz w:val="28"/>
          <w:szCs w:val="28"/>
        </w:rPr>
        <w:t>го бюджету, передбачених на впровадження цієї Програми та відповідних місцевих програм;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b/>
          <w:sz w:val="28"/>
          <w:szCs w:val="28"/>
        </w:rPr>
      </w:pPr>
      <w:r w:rsidRPr="00D6368D">
        <w:rPr>
          <w:rFonts w:ascii="Times New Roman" w:hAnsi="Times New Roman"/>
          <w:sz w:val="28"/>
          <w:szCs w:val="28"/>
        </w:rPr>
        <w:t xml:space="preserve">- підприємств, установ, організацій, населення, інших не заборонених чинним законодавством джерел, виділених на </w:t>
      </w:r>
      <w:proofErr w:type="spellStart"/>
      <w:r w:rsidRPr="00D6368D">
        <w:rPr>
          <w:rFonts w:ascii="Times New Roman" w:hAnsi="Times New Roman"/>
          <w:sz w:val="28"/>
          <w:szCs w:val="28"/>
        </w:rPr>
        <w:t>співфінансування</w:t>
      </w:r>
      <w:proofErr w:type="spellEnd"/>
      <w:r w:rsidRPr="00D6368D">
        <w:rPr>
          <w:rFonts w:ascii="Times New Roman" w:hAnsi="Times New Roman"/>
          <w:sz w:val="28"/>
          <w:szCs w:val="28"/>
        </w:rPr>
        <w:t xml:space="preserve"> пільгових кредитів обласного фонду підтримки індивідуального житлового будівництва на селі. </w:t>
      </w: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6A25E9" w:rsidRPr="00D6368D" w:rsidRDefault="006A25E9" w:rsidP="00D6368D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6A25E9" w:rsidRPr="007E457F" w:rsidRDefault="006A25E9" w:rsidP="00F95CD2">
      <w:pPr>
        <w:shd w:val="clear" w:color="auto" w:fill="FFFFFF"/>
        <w:tabs>
          <w:tab w:val="left" w:pos="619"/>
          <w:tab w:val="left" w:pos="4774"/>
        </w:tabs>
        <w:ind w:left="3958"/>
        <w:rPr>
          <w:sz w:val="28"/>
          <w:szCs w:val="28"/>
        </w:rPr>
        <w:sectPr w:rsidR="006A25E9" w:rsidRPr="007E457F" w:rsidSect="00965E99">
          <w:headerReference w:type="even" r:id="rId8"/>
          <w:headerReference w:type="default" r:id="rId9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6A25E9" w:rsidRDefault="006A25E9" w:rsidP="00CC1A4B">
      <w:pPr>
        <w:pStyle w:val="af8"/>
        <w:jc w:val="center"/>
        <w:rPr>
          <w:rFonts w:ascii="Times New Roman" w:hAnsi="Times New Roman"/>
          <w:sz w:val="28"/>
          <w:szCs w:val="28"/>
        </w:rPr>
      </w:pPr>
      <w:r w:rsidRPr="0046730A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Додаток </w:t>
      </w:r>
    </w:p>
    <w:p w:rsidR="006A25E9" w:rsidRPr="00CC1A4B" w:rsidRDefault="006A25E9" w:rsidP="00CC1A4B">
      <w:pPr>
        <w:pStyle w:val="af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D6368D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 Програми</w:t>
      </w:r>
    </w:p>
    <w:p w:rsidR="006A25E9" w:rsidRDefault="006A25E9" w:rsidP="00DE587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6A25E9" w:rsidRDefault="006A25E9" w:rsidP="00DE587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6A25E9" w:rsidRDefault="006A25E9" w:rsidP="00DE587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</w:p>
    <w:p w:rsidR="006A25E9" w:rsidRPr="00DE5870" w:rsidRDefault="006A25E9" w:rsidP="00DE5870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DE5870">
        <w:rPr>
          <w:rFonts w:ascii="Times New Roman" w:hAnsi="Times New Roman"/>
          <w:b/>
          <w:sz w:val="28"/>
          <w:szCs w:val="28"/>
        </w:rPr>
        <w:t>ПРОГНОЗНІ ПОКАЗНИКИ</w:t>
      </w:r>
    </w:p>
    <w:p w:rsidR="006A25E9" w:rsidRPr="00DE5870" w:rsidRDefault="006A25E9" w:rsidP="00DE5870">
      <w:pPr>
        <w:pStyle w:val="af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E5870">
        <w:rPr>
          <w:rFonts w:ascii="Times New Roman" w:hAnsi="Times New Roman"/>
          <w:b/>
          <w:sz w:val="28"/>
          <w:szCs w:val="28"/>
        </w:rPr>
        <w:t xml:space="preserve">програми індивідуального житлового будівництва на селі та поліпшення житлово-побутових </w:t>
      </w:r>
      <w:r w:rsidRPr="00DE5870">
        <w:rPr>
          <w:rFonts w:ascii="Times New Roman" w:hAnsi="Times New Roman"/>
          <w:b/>
          <w:color w:val="000000"/>
          <w:sz w:val="28"/>
          <w:szCs w:val="28"/>
        </w:rPr>
        <w:t>умов сільського населення «Власний дім» на 201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DE5870">
        <w:rPr>
          <w:rFonts w:ascii="Times New Roman" w:hAnsi="Times New Roman"/>
          <w:b/>
          <w:color w:val="000000"/>
          <w:sz w:val="28"/>
          <w:szCs w:val="28"/>
        </w:rPr>
        <w:t>-2020 роки</w:t>
      </w:r>
    </w:p>
    <w:p w:rsidR="006A25E9" w:rsidRPr="00D655A2" w:rsidRDefault="006A25E9" w:rsidP="00F95CD2">
      <w:pPr>
        <w:jc w:val="center"/>
        <w:rPr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1594"/>
        <w:gridCol w:w="1595"/>
        <w:gridCol w:w="1290"/>
        <w:gridCol w:w="1474"/>
        <w:gridCol w:w="1460"/>
        <w:gridCol w:w="1659"/>
      </w:tblGrid>
      <w:tr w:rsidR="006A25E9" w:rsidRPr="00DE5870" w:rsidTr="00DE5870">
        <w:tc>
          <w:tcPr>
            <w:tcW w:w="5070" w:type="dxa"/>
            <w:vMerge w:val="restart"/>
            <w:vAlign w:val="center"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DE5870">
              <w:rPr>
                <w:rFonts w:ascii="Times New Roman" w:hAnsi="Times New Roman"/>
                <w:sz w:val="28"/>
                <w:szCs w:val="28"/>
              </w:rPr>
              <w:t>Показники</w:t>
            </w:r>
          </w:p>
        </w:tc>
        <w:tc>
          <w:tcPr>
            <w:tcW w:w="1594" w:type="dxa"/>
            <w:vMerge w:val="restart"/>
            <w:vAlign w:val="center"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Одиниці виміру</w:t>
            </w:r>
          </w:p>
        </w:tc>
        <w:tc>
          <w:tcPr>
            <w:tcW w:w="1595" w:type="dxa"/>
            <w:vMerge w:val="restart"/>
            <w:vAlign w:val="center"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5883" w:type="dxa"/>
            <w:gridSpan w:val="4"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в т. ч. по роках</w:t>
            </w:r>
          </w:p>
        </w:tc>
      </w:tr>
      <w:tr w:rsidR="006A25E9" w:rsidRPr="00DE5870" w:rsidTr="00DE5870">
        <w:tc>
          <w:tcPr>
            <w:tcW w:w="5070" w:type="dxa"/>
            <w:vMerge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  <w:vMerge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95" w:type="dxa"/>
            <w:vMerge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90" w:type="dxa"/>
          </w:tcPr>
          <w:p w:rsidR="006A25E9" w:rsidRPr="00DE5870" w:rsidRDefault="006A25E9" w:rsidP="00764E9F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2017</w:t>
            </w:r>
          </w:p>
        </w:tc>
        <w:tc>
          <w:tcPr>
            <w:tcW w:w="1474" w:type="dxa"/>
          </w:tcPr>
          <w:p w:rsidR="006A25E9" w:rsidRPr="00DE5870" w:rsidRDefault="006A25E9" w:rsidP="00764E9F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2018</w:t>
            </w:r>
          </w:p>
        </w:tc>
        <w:tc>
          <w:tcPr>
            <w:tcW w:w="1460" w:type="dxa"/>
          </w:tcPr>
          <w:p w:rsidR="006A25E9" w:rsidRPr="00DE5870" w:rsidRDefault="006A25E9" w:rsidP="00764E9F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2019</w:t>
            </w:r>
          </w:p>
        </w:tc>
        <w:tc>
          <w:tcPr>
            <w:tcW w:w="1659" w:type="dxa"/>
          </w:tcPr>
          <w:p w:rsidR="006A25E9" w:rsidRPr="00DE5870" w:rsidRDefault="006A25E9" w:rsidP="00764E9F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5870"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</w:p>
        </w:tc>
      </w:tr>
      <w:tr w:rsidR="006A25E9" w:rsidRPr="00DE5870" w:rsidTr="00DE5870">
        <w:trPr>
          <w:trHeight w:val="293"/>
        </w:trPr>
        <w:tc>
          <w:tcPr>
            <w:tcW w:w="5070" w:type="dxa"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ПОТРЕБА </w:t>
            </w:r>
            <w:r w:rsidRPr="00DE5870">
              <w:rPr>
                <w:rFonts w:ascii="Times New Roman" w:hAnsi="Times New Roman"/>
                <w:sz w:val="28"/>
                <w:szCs w:val="28"/>
              </w:rPr>
              <w:t>ВСЬОГО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594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870">
              <w:rPr>
                <w:rFonts w:ascii="Times New Roman" w:hAnsi="Times New Roman"/>
                <w:sz w:val="28"/>
                <w:szCs w:val="28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5870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CF5D76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1 200,0</w:t>
            </w:r>
          </w:p>
        </w:tc>
        <w:tc>
          <w:tcPr>
            <w:tcW w:w="1290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74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60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659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6A25E9" w:rsidRPr="00DE5870" w:rsidTr="00D26107">
        <w:trPr>
          <w:trHeight w:val="409"/>
        </w:trPr>
        <w:tc>
          <w:tcPr>
            <w:tcW w:w="5070" w:type="dxa"/>
          </w:tcPr>
          <w:p w:rsidR="006A25E9" w:rsidRPr="00DE5870" w:rsidRDefault="006A25E9" w:rsidP="00D26107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Державний бюджет </w:t>
            </w:r>
          </w:p>
        </w:tc>
        <w:tc>
          <w:tcPr>
            <w:tcW w:w="1594" w:type="dxa"/>
          </w:tcPr>
          <w:p w:rsidR="006A25E9" w:rsidRDefault="006A25E9" w:rsidP="00D26107">
            <w:pPr>
              <w:spacing w:after="0"/>
              <w:jc w:val="center"/>
            </w:pPr>
            <w:r w:rsidRPr="000207A5">
              <w:rPr>
                <w:rFonts w:ascii="Times New Roman" w:hAnsi="Times New Roman"/>
                <w:sz w:val="28"/>
                <w:szCs w:val="28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7A5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779,0</w:t>
            </w:r>
          </w:p>
        </w:tc>
        <w:tc>
          <w:tcPr>
            <w:tcW w:w="129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203,0</w:t>
            </w:r>
          </w:p>
        </w:tc>
        <w:tc>
          <w:tcPr>
            <w:tcW w:w="1474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46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190,0</w:t>
            </w:r>
          </w:p>
        </w:tc>
        <w:tc>
          <w:tcPr>
            <w:tcW w:w="1659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186,0</w:t>
            </w:r>
          </w:p>
        </w:tc>
      </w:tr>
      <w:tr w:rsidR="006A25E9" w:rsidRPr="00DE5870" w:rsidTr="007D7BBA">
        <w:trPr>
          <w:trHeight w:val="293"/>
        </w:trPr>
        <w:tc>
          <w:tcPr>
            <w:tcW w:w="5070" w:type="dxa"/>
          </w:tcPr>
          <w:p w:rsidR="006A25E9" w:rsidRPr="00DE5870" w:rsidRDefault="006A25E9" w:rsidP="00D26107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Обласний бюджет</w:t>
            </w:r>
          </w:p>
        </w:tc>
        <w:tc>
          <w:tcPr>
            <w:tcW w:w="1594" w:type="dxa"/>
          </w:tcPr>
          <w:p w:rsidR="006A25E9" w:rsidRDefault="006A25E9" w:rsidP="00D26107">
            <w:pPr>
              <w:spacing w:after="0"/>
              <w:jc w:val="center"/>
            </w:pPr>
            <w:r w:rsidRPr="000207A5">
              <w:rPr>
                <w:rFonts w:ascii="Times New Roman" w:hAnsi="Times New Roman"/>
                <w:sz w:val="28"/>
                <w:szCs w:val="28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07A5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196,0</w:t>
            </w:r>
          </w:p>
        </w:tc>
        <w:tc>
          <w:tcPr>
            <w:tcW w:w="129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44,0</w:t>
            </w:r>
          </w:p>
        </w:tc>
        <w:tc>
          <w:tcPr>
            <w:tcW w:w="1474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47,0</w:t>
            </w:r>
          </w:p>
        </w:tc>
        <w:tc>
          <w:tcPr>
            <w:tcW w:w="146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51,0</w:t>
            </w:r>
          </w:p>
        </w:tc>
        <w:tc>
          <w:tcPr>
            <w:tcW w:w="1659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54,0</w:t>
            </w:r>
          </w:p>
        </w:tc>
      </w:tr>
      <w:tr w:rsidR="006A25E9" w:rsidRPr="00DE5870" w:rsidTr="00DE5870">
        <w:trPr>
          <w:trHeight w:val="293"/>
        </w:trPr>
        <w:tc>
          <w:tcPr>
            <w:tcW w:w="5070" w:type="dxa"/>
          </w:tcPr>
          <w:p w:rsidR="006A25E9" w:rsidRPr="00DE5870" w:rsidRDefault="006A25E9" w:rsidP="00466BC5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DE5870">
              <w:rPr>
                <w:rFonts w:ascii="Times New Roman" w:hAnsi="Times New Roman"/>
                <w:sz w:val="28"/>
                <w:szCs w:val="28"/>
              </w:rPr>
              <w:t xml:space="preserve">Кошти </w:t>
            </w:r>
            <w:r>
              <w:rPr>
                <w:rFonts w:ascii="Times New Roman" w:hAnsi="Times New Roman"/>
                <w:sz w:val="28"/>
                <w:szCs w:val="28"/>
              </w:rPr>
              <w:t>міського</w:t>
            </w:r>
            <w:r w:rsidRPr="00DE5870">
              <w:rPr>
                <w:rFonts w:ascii="Times New Roman" w:hAnsi="Times New Roman"/>
                <w:sz w:val="28"/>
                <w:szCs w:val="28"/>
              </w:rPr>
              <w:t xml:space="preserve"> бюджету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594" w:type="dxa"/>
            <w:vAlign w:val="center"/>
          </w:tcPr>
          <w:p w:rsidR="006A25E9" w:rsidRPr="00DE5870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DE5870">
              <w:rPr>
                <w:rFonts w:ascii="Times New Roman" w:hAnsi="Times New Roman"/>
                <w:sz w:val="28"/>
                <w:szCs w:val="28"/>
              </w:rPr>
              <w:t>ис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5870">
              <w:rPr>
                <w:rFonts w:ascii="Times New Roman" w:hAnsi="Times New Roman"/>
                <w:sz w:val="28"/>
                <w:szCs w:val="28"/>
              </w:rPr>
              <w:t>.грн</w:t>
            </w:r>
            <w:proofErr w:type="spellEnd"/>
            <w:r w:rsidRPr="00DE587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CF5D76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225,0</w:t>
            </w:r>
          </w:p>
        </w:tc>
        <w:tc>
          <w:tcPr>
            <w:tcW w:w="1290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53,0</w:t>
            </w:r>
          </w:p>
        </w:tc>
        <w:tc>
          <w:tcPr>
            <w:tcW w:w="1474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53,0</w:t>
            </w:r>
          </w:p>
        </w:tc>
        <w:tc>
          <w:tcPr>
            <w:tcW w:w="1460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59,0</w:t>
            </w:r>
          </w:p>
        </w:tc>
        <w:tc>
          <w:tcPr>
            <w:tcW w:w="1659" w:type="dxa"/>
            <w:vAlign w:val="center"/>
          </w:tcPr>
          <w:p w:rsidR="006A25E9" w:rsidRPr="00DE5870" w:rsidRDefault="006A25E9" w:rsidP="00CF5D76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</w:tr>
      <w:tr w:rsidR="006A25E9" w:rsidRPr="00DE5870" w:rsidTr="00D77C90">
        <w:trPr>
          <w:trHeight w:val="293"/>
        </w:trPr>
        <w:tc>
          <w:tcPr>
            <w:tcW w:w="5070" w:type="dxa"/>
          </w:tcPr>
          <w:p w:rsidR="006A25E9" w:rsidRPr="00DE5870" w:rsidRDefault="006A25E9" w:rsidP="00D26107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т. ч.  загальний фонд</w:t>
            </w:r>
          </w:p>
        </w:tc>
        <w:tc>
          <w:tcPr>
            <w:tcW w:w="1594" w:type="dxa"/>
          </w:tcPr>
          <w:p w:rsidR="006A25E9" w:rsidRDefault="006A25E9" w:rsidP="00D26107">
            <w:pPr>
              <w:spacing w:after="0"/>
              <w:jc w:val="center"/>
            </w:pPr>
            <w:r w:rsidRPr="00D71D1D">
              <w:rPr>
                <w:rFonts w:ascii="Times New Roman" w:hAnsi="Times New Roman"/>
                <w:sz w:val="28"/>
                <w:szCs w:val="28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1D1D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29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74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6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659" w:type="dxa"/>
            <w:vAlign w:val="center"/>
          </w:tcPr>
          <w:p w:rsidR="006A25E9" w:rsidRDefault="006A25E9" w:rsidP="00CF5D76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6A25E9" w:rsidRPr="00DE5870" w:rsidTr="00D77C90">
        <w:trPr>
          <w:trHeight w:val="293"/>
        </w:trPr>
        <w:tc>
          <w:tcPr>
            <w:tcW w:w="5070" w:type="dxa"/>
          </w:tcPr>
          <w:p w:rsidR="006A25E9" w:rsidRPr="00DE5870" w:rsidRDefault="006A25E9" w:rsidP="00D26107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спеціальний фонд</w:t>
            </w:r>
          </w:p>
        </w:tc>
        <w:tc>
          <w:tcPr>
            <w:tcW w:w="1594" w:type="dxa"/>
          </w:tcPr>
          <w:p w:rsidR="006A25E9" w:rsidRDefault="006A25E9" w:rsidP="00DB65F6">
            <w:pPr>
              <w:spacing w:after="0"/>
              <w:jc w:val="center"/>
            </w:pPr>
            <w:r w:rsidRPr="00D71D1D">
              <w:rPr>
                <w:rFonts w:ascii="Times New Roman" w:hAnsi="Times New Roman"/>
                <w:sz w:val="28"/>
                <w:szCs w:val="28"/>
              </w:rPr>
              <w:t>тис.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D71D1D">
              <w:rPr>
                <w:rFonts w:ascii="Times New Roman" w:hAnsi="Times New Roman"/>
                <w:sz w:val="28"/>
                <w:szCs w:val="28"/>
              </w:rPr>
              <w:t>рн.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CF5D76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135,0</w:t>
            </w:r>
          </w:p>
        </w:tc>
        <w:tc>
          <w:tcPr>
            <w:tcW w:w="129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474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460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34,0</w:t>
            </w:r>
          </w:p>
        </w:tc>
        <w:tc>
          <w:tcPr>
            <w:tcW w:w="1659" w:type="dxa"/>
            <w:vAlign w:val="center"/>
          </w:tcPr>
          <w:p w:rsidR="006A25E9" w:rsidRDefault="006A25E9" w:rsidP="00D26107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6A25E9" w:rsidRPr="00DE5870" w:rsidTr="00DE5870">
        <w:tc>
          <w:tcPr>
            <w:tcW w:w="5070" w:type="dxa"/>
            <w:vMerge w:val="restart"/>
            <w:vAlign w:val="center"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Будівництво (придбання) житла</w:t>
            </w:r>
          </w:p>
        </w:tc>
        <w:tc>
          <w:tcPr>
            <w:tcW w:w="1594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E5870">
              <w:rPr>
                <w:rFonts w:ascii="Times New Roman" w:hAnsi="Times New Roman"/>
                <w:sz w:val="28"/>
                <w:szCs w:val="28"/>
              </w:rPr>
              <w:t>м</w:t>
            </w:r>
            <w:r w:rsidRPr="00DE5870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520</w:t>
            </w:r>
          </w:p>
        </w:tc>
        <w:tc>
          <w:tcPr>
            <w:tcW w:w="1290" w:type="dxa"/>
            <w:vAlign w:val="center"/>
          </w:tcPr>
          <w:p w:rsidR="006A25E9" w:rsidRPr="00DE5870" w:rsidRDefault="006A25E9" w:rsidP="00DB65F6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474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460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1659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</w:tr>
      <w:tr w:rsidR="006A25E9" w:rsidRPr="00DE5870" w:rsidTr="00DE5870">
        <w:tc>
          <w:tcPr>
            <w:tcW w:w="5070" w:type="dxa"/>
            <w:vMerge/>
          </w:tcPr>
          <w:p w:rsidR="006A25E9" w:rsidRPr="00DE5870" w:rsidRDefault="006A25E9" w:rsidP="00DE5870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5870">
              <w:rPr>
                <w:rFonts w:ascii="Times New Roman" w:hAnsi="Times New Roman"/>
                <w:sz w:val="28"/>
                <w:szCs w:val="28"/>
              </w:rPr>
              <w:t>од.</w:t>
            </w:r>
          </w:p>
        </w:tc>
        <w:tc>
          <w:tcPr>
            <w:tcW w:w="1595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90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74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60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59" w:type="dxa"/>
            <w:vAlign w:val="center"/>
          </w:tcPr>
          <w:p w:rsidR="006A25E9" w:rsidRPr="00DE5870" w:rsidRDefault="006A25E9" w:rsidP="00DE5870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6A25E9" w:rsidRPr="00DE5870" w:rsidRDefault="006A25E9" w:rsidP="00DE5870">
      <w:pPr>
        <w:pStyle w:val="af8"/>
        <w:rPr>
          <w:rFonts w:ascii="Times New Roman" w:hAnsi="Times New Roman"/>
          <w:sz w:val="28"/>
          <w:szCs w:val="28"/>
        </w:rPr>
      </w:pPr>
    </w:p>
    <w:p w:rsidR="006A25E9" w:rsidRDefault="006A25E9" w:rsidP="00DE5870">
      <w:pPr>
        <w:pStyle w:val="af8"/>
        <w:jc w:val="right"/>
        <w:rPr>
          <w:rFonts w:ascii="Times New Roman" w:hAnsi="Times New Roman"/>
          <w:sz w:val="28"/>
          <w:szCs w:val="28"/>
        </w:rPr>
      </w:pPr>
    </w:p>
    <w:p w:rsidR="006A25E9" w:rsidRDefault="006A25E9" w:rsidP="00BC7A12">
      <w:pPr>
        <w:pStyle w:val="af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Секретар міської ради                                                                                                                 О. Савчук</w:t>
      </w:r>
    </w:p>
    <w:p w:rsidR="006A25E9" w:rsidRDefault="006A25E9" w:rsidP="00DE5870">
      <w:pPr>
        <w:pStyle w:val="af8"/>
        <w:jc w:val="right"/>
        <w:rPr>
          <w:rFonts w:ascii="Times New Roman" w:hAnsi="Times New Roman"/>
          <w:sz w:val="28"/>
          <w:szCs w:val="28"/>
        </w:rPr>
      </w:pPr>
    </w:p>
    <w:p w:rsidR="006A25E9" w:rsidRDefault="006A25E9" w:rsidP="00DE5870">
      <w:pPr>
        <w:pStyle w:val="af8"/>
        <w:jc w:val="right"/>
        <w:rPr>
          <w:rFonts w:ascii="Times New Roman" w:hAnsi="Times New Roman"/>
          <w:sz w:val="28"/>
          <w:szCs w:val="28"/>
        </w:rPr>
      </w:pPr>
    </w:p>
    <w:p w:rsidR="006A25E9" w:rsidRDefault="006A25E9" w:rsidP="00DE5870">
      <w:pPr>
        <w:pStyle w:val="af8"/>
        <w:jc w:val="right"/>
        <w:rPr>
          <w:rFonts w:ascii="Times New Roman" w:hAnsi="Times New Roman"/>
          <w:sz w:val="28"/>
          <w:szCs w:val="28"/>
        </w:rPr>
      </w:pPr>
    </w:p>
    <w:sectPr w:rsidR="006A25E9" w:rsidSect="00965E99">
      <w:headerReference w:type="even" r:id="rId10"/>
      <w:headerReference w:type="default" r:id="rId11"/>
      <w:pgSz w:w="16838" w:h="11906" w:orient="landscape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742" w:rsidRDefault="00A27742">
      <w:pPr>
        <w:spacing w:after="0" w:line="240" w:lineRule="auto"/>
      </w:pPr>
      <w:r>
        <w:separator/>
      </w:r>
    </w:p>
  </w:endnote>
  <w:endnote w:type="continuationSeparator" w:id="0">
    <w:p w:rsidR="00A27742" w:rsidRDefault="00A2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742" w:rsidRDefault="00A27742">
      <w:pPr>
        <w:spacing w:after="0" w:line="240" w:lineRule="auto"/>
      </w:pPr>
      <w:r>
        <w:separator/>
      </w:r>
    </w:p>
  </w:footnote>
  <w:footnote w:type="continuationSeparator" w:id="0">
    <w:p w:rsidR="00A27742" w:rsidRDefault="00A27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E9" w:rsidRDefault="006A25E9" w:rsidP="009030D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A25E9" w:rsidRDefault="006A25E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E9" w:rsidRDefault="006A25E9" w:rsidP="009030D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70330">
      <w:rPr>
        <w:rStyle w:val="ab"/>
        <w:noProof/>
      </w:rPr>
      <w:t>3</w:t>
    </w:r>
    <w:r>
      <w:rPr>
        <w:rStyle w:val="ab"/>
      </w:rPr>
      <w:fldChar w:fldCharType="end"/>
    </w:r>
  </w:p>
  <w:p w:rsidR="006A25E9" w:rsidRDefault="006A25E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E9" w:rsidRDefault="006A25E9" w:rsidP="00264E5E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A25E9" w:rsidRDefault="006A25E9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5E9" w:rsidRDefault="006A25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7700"/>
    <w:multiLevelType w:val="hybridMultilevel"/>
    <w:tmpl w:val="245C2B3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F0C6B"/>
    <w:multiLevelType w:val="hybridMultilevel"/>
    <w:tmpl w:val="5C521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852A82"/>
    <w:multiLevelType w:val="hybridMultilevel"/>
    <w:tmpl w:val="F8601E26"/>
    <w:lvl w:ilvl="0" w:tplc="B66E4F2C">
      <w:start w:val="1"/>
      <w:numFmt w:val="bullet"/>
      <w:lvlText w:val=""/>
      <w:lvlJc w:val="left"/>
      <w:pPr>
        <w:tabs>
          <w:tab w:val="num" w:pos="284"/>
        </w:tabs>
        <w:ind w:firstLine="567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A37483"/>
    <w:multiLevelType w:val="hybridMultilevel"/>
    <w:tmpl w:val="699E6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9F4F6F"/>
    <w:multiLevelType w:val="hybridMultilevel"/>
    <w:tmpl w:val="20BC2D56"/>
    <w:lvl w:ilvl="0" w:tplc="9A2E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025542"/>
    <w:multiLevelType w:val="hybridMultilevel"/>
    <w:tmpl w:val="50E6D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2642B5"/>
    <w:multiLevelType w:val="hybridMultilevel"/>
    <w:tmpl w:val="D604E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8602B1"/>
    <w:multiLevelType w:val="hybridMultilevel"/>
    <w:tmpl w:val="4C6640F8"/>
    <w:lvl w:ilvl="0" w:tplc="50E6FD4E">
      <w:start w:val="1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8">
    <w:nsid w:val="21EB69A8"/>
    <w:multiLevelType w:val="hybridMultilevel"/>
    <w:tmpl w:val="CD7246D2"/>
    <w:lvl w:ilvl="0" w:tplc="D13ECBFA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abstractNum w:abstractNumId="9">
    <w:nsid w:val="24E17B24"/>
    <w:multiLevelType w:val="singleLevel"/>
    <w:tmpl w:val="81529F3E"/>
    <w:lvl w:ilvl="0">
      <w:start w:val="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90A21EF"/>
    <w:multiLevelType w:val="hybridMultilevel"/>
    <w:tmpl w:val="0B6C6A32"/>
    <w:lvl w:ilvl="0" w:tplc="06B004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1">
    <w:nsid w:val="29486307"/>
    <w:multiLevelType w:val="hybridMultilevel"/>
    <w:tmpl w:val="7CAC3FF0"/>
    <w:lvl w:ilvl="0" w:tplc="6804CD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695237"/>
    <w:multiLevelType w:val="hybridMultilevel"/>
    <w:tmpl w:val="738E8766"/>
    <w:lvl w:ilvl="0" w:tplc="A8FA30E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F2636D"/>
    <w:multiLevelType w:val="hybridMultilevel"/>
    <w:tmpl w:val="3BBE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ED304B1"/>
    <w:multiLevelType w:val="hybridMultilevel"/>
    <w:tmpl w:val="B3067870"/>
    <w:lvl w:ilvl="0" w:tplc="6C30F8BA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6">
    <w:nsid w:val="2F2B3989"/>
    <w:multiLevelType w:val="hybridMultilevel"/>
    <w:tmpl w:val="CFF47D48"/>
    <w:lvl w:ilvl="0" w:tplc="4F7CA6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2F894C74"/>
    <w:multiLevelType w:val="hybridMultilevel"/>
    <w:tmpl w:val="9382633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18E5E66"/>
    <w:multiLevelType w:val="multilevel"/>
    <w:tmpl w:val="27CAE78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cs="Times New Roman" w:hint="default"/>
      </w:rPr>
    </w:lvl>
  </w:abstractNum>
  <w:abstractNum w:abstractNumId="19">
    <w:nsid w:val="36D12D6A"/>
    <w:multiLevelType w:val="hybridMultilevel"/>
    <w:tmpl w:val="3C0CEB78"/>
    <w:lvl w:ilvl="0" w:tplc="00B0A728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>
    <w:nsid w:val="38780FBD"/>
    <w:multiLevelType w:val="hybridMultilevel"/>
    <w:tmpl w:val="F552EF3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99C664F"/>
    <w:multiLevelType w:val="hybridMultilevel"/>
    <w:tmpl w:val="70341D00"/>
    <w:lvl w:ilvl="0" w:tplc="BC44FC9E">
      <w:start w:val="1"/>
      <w:numFmt w:val="bullet"/>
      <w:lvlText w:val=""/>
      <w:lvlJc w:val="left"/>
      <w:pPr>
        <w:tabs>
          <w:tab w:val="num" w:pos="1391"/>
        </w:tabs>
        <w:ind w:left="54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3B26713C"/>
    <w:multiLevelType w:val="hybridMultilevel"/>
    <w:tmpl w:val="9A38CF36"/>
    <w:lvl w:ilvl="0" w:tplc="04190001">
      <w:start w:val="1"/>
      <w:numFmt w:val="bullet"/>
      <w:lvlText w:val=""/>
      <w:lvlJc w:val="left"/>
      <w:pPr>
        <w:tabs>
          <w:tab w:val="num" w:pos="1449"/>
        </w:tabs>
        <w:ind w:left="14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9"/>
        </w:tabs>
        <w:ind w:left="21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9"/>
        </w:tabs>
        <w:ind w:left="28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9"/>
        </w:tabs>
        <w:ind w:left="36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9"/>
        </w:tabs>
        <w:ind w:left="43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9"/>
        </w:tabs>
        <w:ind w:left="50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9"/>
        </w:tabs>
        <w:ind w:left="57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9"/>
        </w:tabs>
        <w:ind w:left="64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9"/>
        </w:tabs>
        <w:ind w:left="7209" w:hanging="360"/>
      </w:pPr>
      <w:rPr>
        <w:rFonts w:ascii="Wingdings" w:hAnsi="Wingdings" w:hint="default"/>
      </w:rPr>
    </w:lvl>
  </w:abstractNum>
  <w:abstractNum w:abstractNumId="23">
    <w:nsid w:val="3FBE111A"/>
    <w:multiLevelType w:val="hybridMultilevel"/>
    <w:tmpl w:val="807A51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49972FB"/>
    <w:multiLevelType w:val="hybridMultilevel"/>
    <w:tmpl w:val="3AC28262"/>
    <w:lvl w:ilvl="0" w:tplc="B80AEB8E">
      <w:start w:val="1"/>
      <w:numFmt w:val="decimal"/>
      <w:lvlText w:val="%1."/>
      <w:lvlJc w:val="left"/>
      <w:pPr>
        <w:ind w:left="1515" w:hanging="9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>
    <w:nsid w:val="490160FA"/>
    <w:multiLevelType w:val="hybridMultilevel"/>
    <w:tmpl w:val="CD6422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0B20AE"/>
    <w:multiLevelType w:val="hybridMultilevel"/>
    <w:tmpl w:val="A546F4CC"/>
    <w:lvl w:ilvl="0" w:tplc="C0B2E93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4FE1416C"/>
    <w:multiLevelType w:val="hybridMultilevel"/>
    <w:tmpl w:val="E2C2C2BC"/>
    <w:lvl w:ilvl="0" w:tplc="EA52D9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8">
    <w:nsid w:val="52181E33"/>
    <w:multiLevelType w:val="hybridMultilevel"/>
    <w:tmpl w:val="A87E7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69065A"/>
    <w:multiLevelType w:val="singleLevel"/>
    <w:tmpl w:val="A27E6B80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0">
    <w:nsid w:val="55ED2649"/>
    <w:multiLevelType w:val="hybridMultilevel"/>
    <w:tmpl w:val="BB8C9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6E43EC8"/>
    <w:multiLevelType w:val="hybridMultilevel"/>
    <w:tmpl w:val="B28AC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6F36A5E"/>
    <w:multiLevelType w:val="hybridMultilevel"/>
    <w:tmpl w:val="284691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FF0C05"/>
    <w:multiLevelType w:val="hybridMultilevel"/>
    <w:tmpl w:val="A39415CE"/>
    <w:lvl w:ilvl="0" w:tplc="C13476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4">
    <w:nsid w:val="58295807"/>
    <w:multiLevelType w:val="hybridMultilevel"/>
    <w:tmpl w:val="FB5EE570"/>
    <w:lvl w:ilvl="0" w:tplc="AAC00A7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17509B1"/>
    <w:multiLevelType w:val="hybridMultilevel"/>
    <w:tmpl w:val="097C5652"/>
    <w:lvl w:ilvl="0" w:tplc="985EE7C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6">
    <w:nsid w:val="61AE17E1"/>
    <w:multiLevelType w:val="hybridMultilevel"/>
    <w:tmpl w:val="46F6B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23B2EE7"/>
    <w:multiLevelType w:val="hybridMultilevel"/>
    <w:tmpl w:val="04F2FD20"/>
    <w:lvl w:ilvl="0" w:tplc="1B04BC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2BE6E9A"/>
    <w:multiLevelType w:val="hybridMultilevel"/>
    <w:tmpl w:val="E578E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7FA2034"/>
    <w:multiLevelType w:val="hybridMultilevel"/>
    <w:tmpl w:val="58F6451A"/>
    <w:lvl w:ilvl="0" w:tplc="0BA075B4">
      <w:start w:val="4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BA075B4">
      <w:start w:val="4"/>
      <w:numFmt w:val="bullet"/>
      <w:lvlText w:val="-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6B4F7944"/>
    <w:multiLevelType w:val="hybridMultilevel"/>
    <w:tmpl w:val="0A0CE4CC"/>
    <w:lvl w:ilvl="0" w:tplc="35427000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2">
    <w:nsid w:val="6BF56E23"/>
    <w:multiLevelType w:val="hybridMultilevel"/>
    <w:tmpl w:val="CA52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6F0F6B9A"/>
    <w:multiLevelType w:val="hybridMultilevel"/>
    <w:tmpl w:val="F0B88A5C"/>
    <w:lvl w:ilvl="0" w:tplc="3D84660E">
      <w:start w:val="1"/>
      <w:numFmt w:val="bullet"/>
      <w:lvlText w:val=""/>
      <w:lvlJc w:val="left"/>
      <w:pPr>
        <w:tabs>
          <w:tab w:val="num" w:pos="1451"/>
        </w:tabs>
        <w:ind w:left="1167"/>
      </w:pPr>
      <w:rPr>
        <w:rFonts w:ascii="Wingdings" w:hAnsi="Wingdings" w:hint="default"/>
      </w:rPr>
    </w:lvl>
    <w:lvl w:ilvl="1" w:tplc="BC44FC9E">
      <w:start w:val="1"/>
      <w:numFmt w:val="bullet"/>
      <w:lvlText w:val=""/>
      <w:lvlJc w:val="left"/>
      <w:pPr>
        <w:tabs>
          <w:tab w:val="num" w:pos="1964"/>
        </w:tabs>
        <w:ind w:left="11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4">
    <w:nsid w:val="715D4EAF"/>
    <w:multiLevelType w:val="hybridMultilevel"/>
    <w:tmpl w:val="BBC88F60"/>
    <w:lvl w:ilvl="0" w:tplc="0419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5">
    <w:nsid w:val="74886645"/>
    <w:multiLevelType w:val="hybridMultilevel"/>
    <w:tmpl w:val="FE42E1BA"/>
    <w:lvl w:ilvl="0" w:tplc="B7801CC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985EE7C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648099D"/>
    <w:multiLevelType w:val="hybridMultilevel"/>
    <w:tmpl w:val="AB22C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7D31B34"/>
    <w:multiLevelType w:val="hybridMultilevel"/>
    <w:tmpl w:val="5DCE30B2"/>
    <w:lvl w:ilvl="0" w:tplc="99DC1C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3CA3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3DA96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3A9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FEC7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4CC9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FA2A0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1828C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0E08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8">
    <w:nsid w:val="7B914742"/>
    <w:multiLevelType w:val="hybridMultilevel"/>
    <w:tmpl w:val="CFB4C1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FD9037A"/>
    <w:multiLevelType w:val="multilevel"/>
    <w:tmpl w:val="298A167C"/>
    <w:lvl w:ilvl="0">
      <w:start w:val="6"/>
      <w:numFmt w:val="decimalZero"/>
      <w:lvlText w:val="%1"/>
      <w:lvlJc w:val="left"/>
      <w:pPr>
        <w:tabs>
          <w:tab w:val="num" w:pos="1275"/>
        </w:tabs>
        <w:ind w:left="1275" w:hanging="1275"/>
      </w:pPr>
      <w:rPr>
        <w:rFonts w:cs="Times New Roman" w:hint="default"/>
        <w:b/>
      </w:rPr>
    </w:lvl>
    <w:lvl w:ilvl="1">
      <w:start w:val="8"/>
      <w:numFmt w:val="decimalZero"/>
      <w:lvlText w:val="%1.%2"/>
      <w:lvlJc w:val="left"/>
      <w:pPr>
        <w:tabs>
          <w:tab w:val="num" w:pos="1627"/>
        </w:tabs>
        <w:ind w:left="1627" w:hanging="1275"/>
      </w:pPr>
      <w:rPr>
        <w:rFonts w:cs="Times New Roman" w:hint="default"/>
        <w:b/>
      </w:rPr>
    </w:lvl>
    <w:lvl w:ilvl="2">
      <w:start w:val="2011"/>
      <w:numFmt w:val="decimal"/>
      <w:lvlText w:val="%1.%2.%3"/>
      <w:lvlJc w:val="left"/>
      <w:pPr>
        <w:tabs>
          <w:tab w:val="num" w:pos="2535"/>
        </w:tabs>
        <w:ind w:left="2535" w:hanging="1275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331"/>
        </w:tabs>
        <w:ind w:left="2331" w:hanging="1275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683"/>
        </w:tabs>
        <w:ind w:left="2683" w:hanging="1275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00"/>
        </w:tabs>
        <w:ind w:left="320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264"/>
        </w:tabs>
        <w:ind w:left="4264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976"/>
        </w:tabs>
        <w:ind w:left="4976" w:hanging="2160"/>
      </w:pPr>
      <w:rPr>
        <w:rFonts w:cs="Times New Roman" w:hint="default"/>
        <w:b/>
      </w:rPr>
    </w:lvl>
  </w:abstractNum>
  <w:num w:numId="1">
    <w:abstractNumId w:val="38"/>
  </w:num>
  <w:num w:numId="2">
    <w:abstractNumId w:val="34"/>
  </w:num>
  <w:num w:numId="3">
    <w:abstractNumId w:val="35"/>
  </w:num>
  <w:num w:numId="4">
    <w:abstractNumId w:val="37"/>
  </w:num>
  <w:num w:numId="5">
    <w:abstractNumId w:val="45"/>
  </w:num>
  <w:num w:numId="6">
    <w:abstractNumId w:val="3"/>
  </w:num>
  <w:num w:numId="7">
    <w:abstractNumId w:val="29"/>
  </w:num>
  <w:num w:numId="8">
    <w:abstractNumId w:val="40"/>
  </w:num>
  <w:num w:numId="9">
    <w:abstractNumId w:val="46"/>
  </w:num>
  <w:num w:numId="10">
    <w:abstractNumId w:val="8"/>
  </w:num>
  <w:num w:numId="11">
    <w:abstractNumId w:val="41"/>
  </w:num>
  <w:num w:numId="12">
    <w:abstractNumId w:val="19"/>
  </w:num>
  <w:num w:numId="13">
    <w:abstractNumId w:val="18"/>
  </w:num>
  <w:num w:numId="14">
    <w:abstractNumId w:val="5"/>
  </w:num>
  <w:num w:numId="15">
    <w:abstractNumId w:val="31"/>
  </w:num>
  <w:num w:numId="16">
    <w:abstractNumId w:val="7"/>
  </w:num>
  <w:num w:numId="17">
    <w:abstractNumId w:val="28"/>
  </w:num>
  <w:num w:numId="18">
    <w:abstractNumId w:val="47"/>
  </w:num>
  <w:num w:numId="19">
    <w:abstractNumId w:val="13"/>
  </w:num>
  <w:num w:numId="20">
    <w:abstractNumId w:val="36"/>
  </w:num>
  <w:num w:numId="21">
    <w:abstractNumId w:val="26"/>
  </w:num>
  <w:num w:numId="22">
    <w:abstractNumId w:val="44"/>
  </w:num>
  <w:num w:numId="23">
    <w:abstractNumId w:val="21"/>
  </w:num>
  <w:num w:numId="24">
    <w:abstractNumId w:val="14"/>
  </w:num>
  <w:num w:numId="25">
    <w:abstractNumId w:val="2"/>
  </w:num>
  <w:num w:numId="26">
    <w:abstractNumId w:val="43"/>
  </w:num>
  <w:num w:numId="27">
    <w:abstractNumId w:val="24"/>
  </w:num>
  <w:num w:numId="28">
    <w:abstractNumId w:val="4"/>
  </w:num>
  <w:num w:numId="29">
    <w:abstractNumId w:val="10"/>
  </w:num>
  <w:num w:numId="30">
    <w:abstractNumId w:val="27"/>
  </w:num>
  <w:num w:numId="31">
    <w:abstractNumId w:val="15"/>
  </w:num>
  <w:num w:numId="32">
    <w:abstractNumId w:val="9"/>
  </w:num>
  <w:num w:numId="33">
    <w:abstractNumId w:val="49"/>
  </w:num>
  <w:num w:numId="34">
    <w:abstractNumId w:val="23"/>
  </w:num>
  <w:num w:numId="35">
    <w:abstractNumId w:val="11"/>
  </w:num>
  <w:num w:numId="36">
    <w:abstractNumId w:val="22"/>
  </w:num>
  <w:num w:numId="37">
    <w:abstractNumId w:val="32"/>
  </w:num>
  <w:num w:numId="3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17"/>
  </w:num>
  <w:num w:numId="41">
    <w:abstractNumId w:val="0"/>
  </w:num>
  <w:num w:numId="42">
    <w:abstractNumId w:val="48"/>
  </w:num>
  <w:num w:numId="43">
    <w:abstractNumId w:val="20"/>
  </w:num>
  <w:num w:numId="44">
    <w:abstractNumId w:val="33"/>
  </w:num>
  <w:num w:numId="45">
    <w:abstractNumId w:val="16"/>
  </w:num>
  <w:num w:numId="46">
    <w:abstractNumId w:val="6"/>
  </w:num>
  <w:num w:numId="47">
    <w:abstractNumId w:val="42"/>
  </w:num>
  <w:num w:numId="48">
    <w:abstractNumId w:val="30"/>
  </w:num>
  <w:num w:numId="49">
    <w:abstractNumId w:val="39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8B"/>
    <w:rsid w:val="00005059"/>
    <w:rsid w:val="000207A5"/>
    <w:rsid w:val="0006373F"/>
    <w:rsid w:val="00070330"/>
    <w:rsid w:val="000B095C"/>
    <w:rsid w:val="00134797"/>
    <w:rsid w:val="00141159"/>
    <w:rsid w:val="00196E34"/>
    <w:rsid w:val="00264E5E"/>
    <w:rsid w:val="002D4DBB"/>
    <w:rsid w:val="00320F6E"/>
    <w:rsid w:val="003619F7"/>
    <w:rsid w:val="0037551B"/>
    <w:rsid w:val="003D37E7"/>
    <w:rsid w:val="0040187F"/>
    <w:rsid w:val="004037FD"/>
    <w:rsid w:val="004600ED"/>
    <w:rsid w:val="00466BC5"/>
    <w:rsid w:val="0046730A"/>
    <w:rsid w:val="00484BB0"/>
    <w:rsid w:val="004B61ED"/>
    <w:rsid w:val="0056368D"/>
    <w:rsid w:val="006068A9"/>
    <w:rsid w:val="0062506B"/>
    <w:rsid w:val="0068735E"/>
    <w:rsid w:val="0069184F"/>
    <w:rsid w:val="00691948"/>
    <w:rsid w:val="006A25E9"/>
    <w:rsid w:val="0071736F"/>
    <w:rsid w:val="00764E9F"/>
    <w:rsid w:val="007D7BBA"/>
    <w:rsid w:val="007E457F"/>
    <w:rsid w:val="008131E6"/>
    <w:rsid w:val="0086088E"/>
    <w:rsid w:val="008D6EF4"/>
    <w:rsid w:val="009030D5"/>
    <w:rsid w:val="00965E99"/>
    <w:rsid w:val="009C6684"/>
    <w:rsid w:val="00A27742"/>
    <w:rsid w:val="00A374F2"/>
    <w:rsid w:val="00A91B6C"/>
    <w:rsid w:val="00B163F3"/>
    <w:rsid w:val="00B33330"/>
    <w:rsid w:val="00BC7A12"/>
    <w:rsid w:val="00BF7B1A"/>
    <w:rsid w:val="00C0548B"/>
    <w:rsid w:val="00C154BC"/>
    <w:rsid w:val="00CC1A4B"/>
    <w:rsid w:val="00CF5D76"/>
    <w:rsid w:val="00D26107"/>
    <w:rsid w:val="00D414A4"/>
    <w:rsid w:val="00D56A0D"/>
    <w:rsid w:val="00D6368D"/>
    <w:rsid w:val="00D655A2"/>
    <w:rsid w:val="00D71D1D"/>
    <w:rsid w:val="00D76034"/>
    <w:rsid w:val="00D77C90"/>
    <w:rsid w:val="00D950DF"/>
    <w:rsid w:val="00DA71E4"/>
    <w:rsid w:val="00DB65F6"/>
    <w:rsid w:val="00DC7F10"/>
    <w:rsid w:val="00DE5870"/>
    <w:rsid w:val="00F12E51"/>
    <w:rsid w:val="00F82DC5"/>
    <w:rsid w:val="00F95CD2"/>
    <w:rsid w:val="00F95FE4"/>
    <w:rsid w:val="00FE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8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0548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548B"/>
    <w:pPr>
      <w:keepNext/>
      <w:tabs>
        <w:tab w:val="left" w:pos="900"/>
      </w:tabs>
      <w:spacing w:after="0" w:line="240" w:lineRule="auto"/>
      <w:jc w:val="center"/>
      <w:outlineLvl w:val="1"/>
    </w:pPr>
    <w:rPr>
      <w:rFonts w:ascii="Times New Roman" w:eastAsia="Times New Roman" w:hAnsi="Times New Roman"/>
      <w:noProof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0548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0548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C0548B"/>
    <w:pPr>
      <w:keepNext/>
      <w:spacing w:after="0" w:line="240" w:lineRule="auto"/>
      <w:jc w:val="both"/>
      <w:outlineLvl w:val="4"/>
    </w:pPr>
    <w:rPr>
      <w:rFonts w:ascii="Times New Roman" w:hAnsi="Times New Roman"/>
      <w:b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0548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548B"/>
    <w:rPr>
      <w:rFonts w:ascii="Cambria" w:hAnsi="Cambria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C0548B"/>
    <w:rPr>
      <w:rFonts w:ascii="Times New Roman" w:hAnsi="Times New Roman" w:cs="Times New Roman"/>
      <w:noProof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0548B"/>
    <w:rPr>
      <w:rFonts w:ascii="Arial" w:hAnsi="Arial" w:cs="Arial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locked/>
    <w:rsid w:val="00C0548B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0548B"/>
    <w:rPr>
      <w:rFonts w:ascii="Times New Roman" w:hAnsi="Times New Roman" w:cs="Times New Roman"/>
      <w:b/>
      <w:sz w:val="28"/>
      <w:szCs w:val="28"/>
      <w:lang w:eastAsia="uk-UA"/>
    </w:rPr>
  </w:style>
  <w:style w:type="character" w:customStyle="1" w:styleId="80">
    <w:name w:val="Заголовок 8 Знак"/>
    <w:basedOn w:val="a0"/>
    <w:link w:val="8"/>
    <w:uiPriority w:val="99"/>
    <w:locked/>
    <w:rsid w:val="00C0548B"/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C0548B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3">
    <w:name w:val="Body Text"/>
    <w:basedOn w:val="a"/>
    <w:link w:val="a4"/>
    <w:uiPriority w:val="99"/>
    <w:rsid w:val="00C0548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styleId="21">
    <w:name w:val="Body Text 2"/>
    <w:basedOn w:val="a"/>
    <w:link w:val="22"/>
    <w:uiPriority w:val="99"/>
    <w:rsid w:val="00C0548B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C0548B"/>
    <w:rPr>
      <w:rFonts w:ascii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rsid w:val="00C0548B"/>
    <w:pPr>
      <w:spacing w:after="120" w:line="240" w:lineRule="auto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C0548B"/>
    <w:rPr>
      <w:rFonts w:ascii="Times New Roman" w:hAnsi="Times New Roman" w:cs="Times New Roman"/>
      <w:sz w:val="16"/>
      <w:szCs w:val="16"/>
      <w:lang w:val="ru-RU" w:eastAsia="ru-RU"/>
    </w:rPr>
  </w:style>
  <w:style w:type="paragraph" w:customStyle="1" w:styleId="a5">
    <w:name w:val="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0548B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05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rsid w:val="00C05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character" w:styleId="ab">
    <w:name w:val="page number"/>
    <w:basedOn w:val="a0"/>
    <w:uiPriority w:val="99"/>
    <w:rsid w:val="00C0548B"/>
    <w:rPr>
      <w:rFonts w:cs="Times New Roman"/>
    </w:rPr>
  </w:style>
  <w:style w:type="paragraph" w:styleId="ac">
    <w:name w:val="Body Text Indent"/>
    <w:basedOn w:val="a"/>
    <w:link w:val="ad"/>
    <w:uiPriority w:val="99"/>
    <w:rsid w:val="00C0548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yle2">
    <w:name w:val="Style2"/>
    <w:basedOn w:val="a"/>
    <w:uiPriority w:val="99"/>
    <w:rsid w:val="00C0548B"/>
    <w:pPr>
      <w:widowControl w:val="0"/>
      <w:autoSpaceDE w:val="0"/>
      <w:autoSpaceDN w:val="0"/>
      <w:adjustRightInd w:val="0"/>
      <w:spacing w:after="0" w:line="389" w:lineRule="exact"/>
      <w:ind w:firstLine="1118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C054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0548B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C0548B"/>
    <w:pPr>
      <w:widowControl w:val="0"/>
      <w:autoSpaceDE w:val="0"/>
      <w:autoSpaceDN w:val="0"/>
      <w:adjustRightInd w:val="0"/>
      <w:spacing w:after="0" w:line="325" w:lineRule="exact"/>
      <w:ind w:firstLine="725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C0548B"/>
    <w:rPr>
      <w:rFonts w:ascii="Times New Roman" w:hAnsi="Times New Roman"/>
      <w:b/>
      <w:sz w:val="26"/>
    </w:rPr>
  </w:style>
  <w:style w:type="paragraph" w:customStyle="1" w:styleId="210">
    <w:name w:val="Основной текст 21"/>
    <w:basedOn w:val="a"/>
    <w:uiPriority w:val="99"/>
    <w:rsid w:val="00C0548B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rsid w:val="00C0548B"/>
    <w:pPr>
      <w:spacing w:before="20" w:after="2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12">
    <w:name w:val="Знак Знак Знак Знак Знак Знак Знак Знак Знак1 Знак Знак Знак Знак Знак Знак 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Hyperlink"/>
    <w:basedOn w:val="a0"/>
    <w:uiPriority w:val="99"/>
    <w:rsid w:val="00C0548B"/>
    <w:rPr>
      <w:rFonts w:cs="Times New Roman"/>
      <w:color w:val="0000FF"/>
      <w:u w:val="single"/>
    </w:rPr>
  </w:style>
  <w:style w:type="paragraph" w:customStyle="1" w:styleId="Style1">
    <w:name w:val="Style1"/>
    <w:basedOn w:val="a"/>
    <w:uiPriority w:val="99"/>
    <w:rsid w:val="00C0548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C0548B"/>
    <w:rPr>
      <w:rFonts w:ascii="Times New Roman" w:hAnsi="Times New Roman"/>
      <w:spacing w:val="-20"/>
      <w:sz w:val="28"/>
    </w:rPr>
  </w:style>
  <w:style w:type="character" w:customStyle="1" w:styleId="FontStyle13">
    <w:name w:val="Font Style13"/>
    <w:uiPriority w:val="99"/>
    <w:rsid w:val="00C0548B"/>
    <w:rPr>
      <w:rFonts w:ascii="Times New Roman" w:hAnsi="Times New Roman"/>
      <w:i/>
      <w:spacing w:val="-20"/>
      <w:sz w:val="28"/>
    </w:rPr>
  </w:style>
  <w:style w:type="character" w:customStyle="1" w:styleId="FontStyle14">
    <w:name w:val="Font Style14"/>
    <w:uiPriority w:val="99"/>
    <w:rsid w:val="00C0548B"/>
    <w:rPr>
      <w:rFonts w:ascii="Times New Roman" w:hAnsi="Times New Roman"/>
      <w:b/>
      <w:spacing w:val="-10"/>
      <w:sz w:val="24"/>
    </w:rPr>
  </w:style>
  <w:style w:type="paragraph" w:customStyle="1" w:styleId="Style8">
    <w:name w:val="Style8"/>
    <w:basedOn w:val="a"/>
    <w:uiPriority w:val="99"/>
    <w:rsid w:val="00C054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3">
    <w:name w:val="Знак1 Знак Знак 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iPriority w:val="99"/>
    <w:rsid w:val="00C0548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styleId="af0">
    <w:name w:val="Title"/>
    <w:basedOn w:val="a"/>
    <w:link w:val="af1"/>
    <w:uiPriority w:val="99"/>
    <w:qFormat/>
    <w:rsid w:val="00C0548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character" w:customStyle="1" w:styleId="af1">
    <w:name w:val="Название Знак"/>
    <w:basedOn w:val="a0"/>
    <w:link w:val="af0"/>
    <w:uiPriority w:val="99"/>
    <w:locked/>
    <w:rsid w:val="00C0548B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customStyle="1" w:styleId="14">
    <w:name w:val="Знак1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1 Знак Знак Знак Знак Знак Знак Знак Знак Знак 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uiPriority w:val="99"/>
    <w:rsid w:val="00C0548B"/>
    <w:pPr>
      <w:ind w:left="720"/>
      <w:contextualSpacing/>
    </w:pPr>
    <w:rPr>
      <w:lang w:val="ru-RU" w:eastAsia="en-US"/>
    </w:rPr>
  </w:style>
  <w:style w:type="paragraph" w:styleId="33">
    <w:name w:val="Body Text Indent 3"/>
    <w:basedOn w:val="a"/>
    <w:link w:val="34"/>
    <w:uiPriority w:val="99"/>
    <w:rsid w:val="00C0548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C0548B"/>
    <w:rPr>
      <w:rFonts w:ascii="Times New Roman" w:hAnsi="Times New Roman" w:cs="Times New Roman"/>
      <w:sz w:val="16"/>
      <w:szCs w:val="16"/>
      <w:lang w:val="ru-RU" w:eastAsia="ru-RU"/>
    </w:rPr>
  </w:style>
  <w:style w:type="paragraph" w:styleId="af2">
    <w:name w:val="List"/>
    <w:basedOn w:val="a"/>
    <w:uiPriority w:val="99"/>
    <w:rsid w:val="00C0548B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3">
    <w:name w:val="Plain Text"/>
    <w:basedOn w:val="a"/>
    <w:link w:val="af4"/>
    <w:uiPriority w:val="99"/>
    <w:rsid w:val="00C0548B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uiPriority w:val="99"/>
    <w:locked/>
    <w:rsid w:val="00C0548B"/>
    <w:rPr>
      <w:rFonts w:ascii="Courier New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05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48B"/>
    <w:rPr>
      <w:rFonts w:ascii="Courier New" w:hAnsi="Courier New" w:cs="Courier New"/>
      <w:color w:val="000000"/>
      <w:sz w:val="21"/>
      <w:szCs w:val="21"/>
      <w:lang w:val="ru-RU" w:eastAsia="ru-RU"/>
    </w:rPr>
  </w:style>
  <w:style w:type="paragraph" w:customStyle="1" w:styleId="25">
    <w:name w:val="Îñíîâíîé òåêñò 2"/>
    <w:basedOn w:val="a"/>
    <w:uiPriority w:val="99"/>
    <w:rsid w:val="00C0548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paragraph" w:styleId="af5">
    <w:name w:val="Block Text"/>
    <w:basedOn w:val="a"/>
    <w:uiPriority w:val="99"/>
    <w:rsid w:val="00C0548B"/>
    <w:pPr>
      <w:spacing w:after="0" w:line="240" w:lineRule="auto"/>
      <w:ind w:left="567" w:right="-426"/>
      <w:jc w:val="both"/>
    </w:pPr>
    <w:rPr>
      <w:rFonts w:ascii="Times New Roman" w:eastAsia="Times New Roman" w:hAnsi="Times New Roman"/>
      <w:i/>
      <w:sz w:val="24"/>
      <w:szCs w:val="20"/>
      <w:lang w:val="ru-RU" w:eastAsia="ru-RU"/>
    </w:rPr>
  </w:style>
  <w:style w:type="character" w:customStyle="1" w:styleId="17">
    <w:name w:val="Заголовок №1_"/>
    <w:link w:val="18"/>
    <w:uiPriority w:val="99"/>
    <w:locked/>
    <w:rsid w:val="00C0548B"/>
    <w:rPr>
      <w:b/>
      <w:shd w:val="clear" w:color="auto" w:fill="FFFFFF"/>
    </w:rPr>
  </w:style>
  <w:style w:type="character" w:customStyle="1" w:styleId="9">
    <w:name w:val="Основной текст + 9"/>
    <w:aliases w:val="5 pt,Малые прописные"/>
    <w:uiPriority w:val="99"/>
    <w:rsid w:val="00C0548B"/>
    <w:rPr>
      <w:smallCaps/>
      <w:sz w:val="19"/>
    </w:rPr>
  </w:style>
  <w:style w:type="paragraph" w:customStyle="1" w:styleId="18">
    <w:name w:val="Заголовок №1"/>
    <w:basedOn w:val="a"/>
    <w:link w:val="17"/>
    <w:uiPriority w:val="99"/>
    <w:rsid w:val="00C0548B"/>
    <w:pPr>
      <w:shd w:val="clear" w:color="auto" w:fill="FFFFFF"/>
      <w:spacing w:before="180" w:after="540" w:line="202" w:lineRule="exact"/>
      <w:jc w:val="both"/>
      <w:outlineLvl w:val="0"/>
    </w:pPr>
    <w:rPr>
      <w:b/>
      <w:sz w:val="20"/>
      <w:szCs w:val="20"/>
      <w:lang w:val="en-US" w:eastAsia="ru-RU"/>
    </w:rPr>
  </w:style>
  <w:style w:type="paragraph" w:styleId="af6">
    <w:name w:val="Balloon Text"/>
    <w:basedOn w:val="a"/>
    <w:link w:val="af7"/>
    <w:uiPriority w:val="99"/>
    <w:semiHidden/>
    <w:rsid w:val="00C0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C0548B"/>
    <w:rPr>
      <w:rFonts w:ascii="Tahoma" w:hAnsi="Tahoma" w:cs="Tahoma"/>
      <w:sz w:val="16"/>
      <w:szCs w:val="16"/>
      <w:lang w:eastAsia="uk-UA"/>
    </w:rPr>
  </w:style>
  <w:style w:type="paragraph" w:styleId="af8">
    <w:name w:val="No Spacing"/>
    <w:uiPriority w:val="99"/>
    <w:qFormat/>
    <w:rsid w:val="00F95CD2"/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48B"/>
    <w:pPr>
      <w:spacing w:after="200" w:line="276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C0548B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548B"/>
    <w:pPr>
      <w:keepNext/>
      <w:tabs>
        <w:tab w:val="left" w:pos="900"/>
      </w:tabs>
      <w:spacing w:after="0" w:line="240" w:lineRule="auto"/>
      <w:jc w:val="center"/>
      <w:outlineLvl w:val="1"/>
    </w:pPr>
    <w:rPr>
      <w:rFonts w:ascii="Times New Roman" w:eastAsia="Times New Roman" w:hAnsi="Times New Roman"/>
      <w:noProof/>
      <w:sz w:val="28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C0548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0548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C0548B"/>
    <w:pPr>
      <w:keepNext/>
      <w:spacing w:after="0" w:line="240" w:lineRule="auto"/>
      <w:jc w:val="both"/>
      <w:outlineLvl w:val="4"/>
    </w:pPr>
    <w:rPr>
      <w:rFonts w:ascii="Times New Roman" w:hAnsi="Times New Roman"/>
      <w:b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0548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0548B"/>
    <w:rPr>
      <w:rFonts w:ascii="Cambria" w:hAnsi="Cambria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C0548B"/>
    <w:rPr>
      <w:rFonts w:ascii="Times New Roman" w:hAnsi="Times New Roman" w:cs="Times New Roman"/>
      <w:noProof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0548B"/>
    <w:rPr>
      <w:rFonts w:ascii="Arial" w:hAnsi="Arial" w:cs="Arial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locked/>
    <w:rsid w:val="00C0548B"/>
    <w:rPr>
      <w:rFonts w:ascii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0548B"/>
    <w:rPr>
      <w:rFonts w:ascii="Times New Roman" w:hAnsi="Times New Roman" w:cs="Times New Roman"/>
      <w:b/>
      <w:sz w:val="28"/>
      <w:szCs w:val="28"/>
      <w:lang w:eastAsia="uk-UA"/>
    </w:rPr>
  </w:style>
  <w:style w:type="character" w:customStyle="1" w:styleId="80">
    <w:name w:val="Заголовок 8 Знак"/>
    <w:basedOn w:val="a0"/>
    <w:link w:val="8"/>
    <w:uiPriority w:val="99"/>
    <w:locked/>
    <w:rsid w:val="00C0548B"/>
    <w:rPr>
      <w:rFonts w:ascii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11">
    <w:name w:val="Обычный1"/>
    <w:uiPriority w:val="99"/>
    <w:rsid w:val="00C0548B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3">
    <w:name w:val="Body Text"/>
    <w:basedOn w:val="a"/>
    <w:link w:val="a4"/>
    <w:uiPriority w:val="99"/>
    <w:rsid w:val="00C0548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styleId="21">
    <w:name w:val="Body Text 2"/>
    <w:basedOn w:val="a"/>
    <w:link w:val="22"/>
    <w:uiPriority w:val="99"/>
    <w:rsid w:val="00C0548B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locked/>
    <w:rsid w:val="00C0548B"/>
    <w:rPr>
      <w:rFonts w:ascii="Times New Roman" w:hAnsi="Times New Roman" w:cs="Times New Roman"/>
      <w:sz w:val="24"/>
      <w:szCs w:val="24"/>
      <w:lang w:val="ru-RU" w:eastAsia="ru-RU"/>
    </w:rPr>
  </w:style>
  <w:style w:type="paragraph" w:styleId="31">
    <w:name w:val="Body Text 3"/>
    <w:basedOn w:val="a"/>
    <w:link w:val="32"/>
    <w:uiPriority w:val="99"/>
    <w:rsid w:val="00C0548B"/>
    <w:pPr>
      <w:spacing w:after="120" w:line="240" w:lineRule="auto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locked/>
    <w:rsid w:val="00C0548B"/>
    <w:rPr>
      <w:rFonts w:ascii="Times New Roman" w:hAnsi="Times New Roman" w:cs="Times New Roman"/>
      <w:sz w:val="16"/>
      <w:szCs w:val="16"/>
      <w:lang w:val="ru-RU" w:eastAsia="ru-RU"/>
    </w:rPr>
  </w:style>
  <w:style w:type="paragraph" w:customStyle="1" w:styleId="a5">
    <w:name w:val="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0548B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C05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styleId="a9">
    <w:name w:val="footer"/>
    <w:basedOn w:val="a"/>
    <w:link w:val="aa"/>
    <w:uiPriority w:val="99"/>
    <w:rsid w:val="00C054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character" w:styleId="ab">
    <w:name w:val="page number"/>
    <w:basedOn w:val="a0"/>
    <w:uiPriority w:val="99"/>
    <w:rsid w:val="00C0548B"/>
    <w:rPr>
      <w:rFonts w:cs="Times New Roman"/>
    </w:rPr>
  </w:style>
  <w:style w:type="paragraph" w:styleId="ac">
    <w:name w:val="Body Text Indent"/>
    <w:basedOn w:val="a"/>
    <w:link w:val="ad"/>
    <w:uiPriority w:val="99"/>
    <w:rsid w:val="00C0548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customStyle="1" w:styleId="Style2">
    <w:name w:val="Style2"/>
    <w:basedOn w:val="a"/>
    <w:uiPriority w:val="99"/>
    <w:rsid w:val="00C0548B"/>
    <w:pPr>
      <w:widowControl w:val="0"/>
      <w:autoSpaceDE w:val="0"/>
      <w:autoSpaceDN w:val="0"/>
      <w:adjustRightInd w:val="0"/>
      <w:spacing w:after="0" w:line="389" w:lineRule="exact"/>
      <w:ind w:firstLine="1118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C054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C0548B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C0548B"/>
    <w:pPr>
      <w:widowControl w:val="0"/>
      <w:autoSpaceDE w:val="0"/>
      <w:autoSpaceDN w:val="0"/>
      <w:adjustRightInd w:val="0"/>
      <w:spacing w:after="0" w:line="325" w:lineRule="exact"/>
      <w:ind w:firstLine="725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C0548B"/>
    <w:rPr>
      <w:rFonts w:ascii="Times New Roman" w:hAnsi="Times New Roman"/>
      <w:b/>
      <w:sz w:val="26"/>
    </w:rPr>
  </w:style>
  <w:style w:type="paragraph" w:customStyle="1" w:styleId="210">
    <w:name w:val="Основной текст 21"/>
    <w:basedOn w:val="a"/>
    <w:uiPriority w:val="99"/>
    <w:rsid w:val="00C0548B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rsid w:val="00C0548B"/>
    <w:pPr>
      <w:spacing w:before="20" w:after="2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12">
    <w:name w:val="Знак Знак Знак Знак Знак Знак Знак Знак Знак1 Знак Знак Знак Знак Знак Знак 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Hyperlink"/>
    <w:basedOn w:val="a0"/>
    <w:uiPriority w:val="99"/>
    <w:rsid w:val="00C0548B"/>
    <w:rPr>
      <w:rFonts w:cs="Times New Roman"/>
      <w:color w:val="0000FF"/>
      <w:u w:val="single"/>
    </w:rPr>
  </w:style>
  <w:style w:type="paragraph" w:customStyle="1" w:styleId="Style1">
    <w:name w:val="Style1"/>
    <w:basedOn w:val="a"/>
    <w:uiPriority w:val="99"/>
    <w:rsid w:val="00C0548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C0548B"/>
    <w:rPr>
      <w:rFonts w:ascii="Times New Roman" w:hAnsi="Times New Roman"/>
      <w:spacing w:val="-20"/>
      <w:sz w:val="28"/>
    </w:rPr>
  </w:style>
  <w:style w:type="character" w:customStyle="1" w:styleId="FontStyle13">
    <w:name w:val="Font Style13"/>
    <w:uiPriority w:val="99"/>
    <w:rsid w:val="00C0548B"/>
    <w:rPr>
      <w:rFonts w:ascii="Times New Roman" w:hAnsi="Times New Roman"/>
      <w:i/>
      <w:spacing w:val="-20"/>
      <w:sz w:val="28"/>
    </w:rPr>
  </w:style>
  <w:style w:type="character" w:customStyle="1" w:styleId="FontStyle14">
    <w:name w:val="Font Style14"/>
    <w:uiPriority w:val="99"/>
    <w:rsid w:val="00C0548B"/>
    <w:rPr>
      <w:rFonts w:ascii="Times New Roman" w:hAnsi="Times New Roman"/>
      <w:b/>
      <w:spacing w:val="-10"/>
      <w:sz w:val="24"/>
    </w:rPr>
  </w:style>
  <w:style w:type="paragraph" w:customStyle="1" w:styleId="Style8">
    <w:name w:val="Style8"/>
    <w:basedOn w:val="a"/>
    <w:uiPriority w:val="99"/>
    <w:rsid w:val="00C054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3">
    <w:name w:val="Знак1 Знак Знак 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23">
    <w:name w:val="Body Text Indent 2"/>
    <w:basedOn w:val="a"/>
    <w:link w:val="24"/>
    <w:uiPriority w:val="99"/>
    <w:rsid w:val="00C0548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C0548B"/>
    <w:rPr>
      <w:rFonts w:ascii="Times New Roman" w:hAnsi="Times New Roman" w:cs="Times New Roman"/>
      <w:sz w:val="24"/>
      <w:szCs w:val="24"/>
      <w:lang w:eastAsia="uk-UA"/>
    </w:rPr>
  </w:style>
  <w:style w:type="paragraph" w:styleId="af0">
    <w:name w:val="Title"/>
    <w:basedOn w:val="a"/>
    <w:link w:val="af1"/>
    <w:uiPriority w:val="99"/>
    <w:qFormat/>
    <w:rsid w:val="00C0548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ru-RU" w:eastAsia="ru-RU"/>
    </w:rPr>
  </w:style>
  <w:style w:type="character" w:customStyle="1" w:styleId="af1">
    <w:name w:val="Название Знак"/>
    <w:basedOn w:val="a0"/>
    <w:link w:val="af0"/>
    <w:uiPriority w:val="99"/>
    <w:locked/>
    <w:rsid w:val="00C0548B"/>
    <w:rPr>
      <w:rFonts w:ascii="Times New Roman" w:hAnsi="Times New Roman" w:cs="Times New Roman"/>
      <w:b/>
      <w:sz w:val="20"/>
      <w:szCs w:val="20"/>
      <w:lang w:val="ru-RU" w:eastAsia="ru-RU"/>
    </w:rPr>
  </w:style>
  <w:style w:type="paragraph" w:customStyle="1" w:styleId="14">
    <w:name w:val="Знак1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 Знак Знак Знак Знак Знак1 Знак Знак Знак Знак Знак Знак Знак Знак Знак Знак"/>
    <w:basedOn w:val="a"/>
    <w:uiPriority w:val="99"/>
    <w:rsid w:val="00C0548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uiPriority w:val="99"/>
    <w:rsid w:val="00C0548B"/>
    <w:pPr>
      <w:ind w:left="720"/>
      <w:contextualSpacing/>
    </w:pPr>
    <w:rPr>
      <w:lang w:val="ru-RU" w:eastAsia="en-US"/>
    </w:rPr>
  </w:style>
  <w:style w:type="paragraph" w:styleId="33">
    <w:name w:val="Body Text Indent 3"/>
    <w:basedOn w:val="a"/>
    <w:link w:val="34"/>
    <w:uiPriority w:val="99"/>
    <w:rsid w:val="00C0548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C0548B"/>
    <w:rPr>
      <w:rFonts w:ascii="Times New Roman" w:hAnsi="Times New Roman" w:cs="Times New Roman"/>
      <w:sz w:val="16"/>
      <w:szCs w:val="16"/>
      <w:lang w:val="ru-RU" w:eastAsia="ru-RU"/>
    </w:rPr>
  </w:style>
  <w:style w:type="paragraph" w:styleId="af2">
    <w:name w:val="List"/>
    <w:basedOn w:val="a"/>
    <w:uiPriority w:val="99"/>
    <w:rsid w:val="00C0548B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af3">
    <w:name w:val="Plain Text"/>
    <w:basedOn w:val="a"/>
    <w:link w:val="af4"/>
    <w:uiPriority w:val="99"/>
    <w:rsid w:val="00C0548B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uiPriority w:val="99"/>
    <w:locked/>
    <w:rsid w:val="00C0548B"/>
    <w:rPr>
      <w:rFonts w:ascii="Courier New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C054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48B"/>
    <w:rPr>
      <w:rFonts w:ascii="Courier New" w:hAnsi="Courier New" w:cs="Courier New"/>
      <w:color w:val="000000"/>
      <w:sz w:val="21"/>
      <w:szCs w:val="21"/>
      <w:lang w:val="ru-RU" w:eastAsia="ru-RU"/>
    </w:rPr>
  </w:style>
  <w:style w:type="paragraph" w:customStyle="1" w:styleId="25">
    <w:name w:val="Îñíîâíîé òåêñò 2"/>
    <w:basedOn w:val="a"/>
    <w:uiPriority w:val="99"/>
    <w:rsid w:val="00C0548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paragraph" w:styleId="af5">
    <w:name w:val="Block Text"/>
    <w:basedOn w:val="a"/>
    <w:uiPriority w:val="99"/>
    <w:rsid w:val="00C0548B"/>
    <w:pPr>
      <w:spacing w:after="0" w:line="240" w:lineRule="auto"/>
      <w:ind w:left="567" w:right="-426"/>
      <w:jc w:val="both"/>
    </w:pPr>
    <w:rPr>
      <w:rFonts w:ascii="Times New Roman" w:eastAsia="Times New Roman" w:hAnsi="Times New Roman"/>
      <w:i/>
      <w:sz w:val="24"/>
      <w:szCs w:val="20"/>
      <w:lang w:val="ru-RU" w:eastAsia="ru-RU"/>
    </w:rPr>
  </w:style>
  <w:style w:type="character" w:customStyle="1" w:styleId="17">
    <w:name w:val="Заголовок №1_"/>
    <w:link w:val="18"/>
    <w:uiPriority w:val="99"/>
    <w:locked/>
    <w:rsid w:val="00C0548B"/>
    <w:rPr>
      <w:b/>
      <w:shd w:val="clear" w:color="auto" w:fill="FFFFFF"/>
    </w:rPr>
  </w:style>
  <w:style w:type="character" w:customStyle="1" w:styleId="9">
    <w:name w:val="Основной текст + 9"/>
    <w:aliases w:val="5 pt,Малые прописные"/>
    <w:uiPriority w:val="99"/>
    <w:rsid w:val="00C0548B"/>
    <w:rPr>
      <w:smallCaps/>
      <w:sz w:val="19"/>
    </w:rPr>
  </w:style>
  <w:style w:type="paragraph" w:customStyle="1" w:styleId="18">
    <w:name w:val="Заголовок №1"/>
    <w:basedOn w:val="a"/>
    <w:link w:val="17"/>
    <w:uiPriority w:val="99"/>
    <w:rsid w:val="00C0548B"/>
    <w:pPr>
      <w:shd w:val="clear" w:color="auto" w:fill="FFFFFF"/>
      <w:spacing w:before="180" w:after="540" w:line="202" w:lineRule="exact"/>
      <w:jc w:val="both"/>
      <w:outlineLvl w:val="0"/>
    </w:pPr>
    <w:rPr>
      <w:b/>
      <w:sz w:val="20"/>
      <w:szCs w:val="20"/>
      <w:lang w:val="en-US" w:eastAsia="ru-RU"/>
    </w:rPr>
  </w:style>
  <w:style w:type="paragraph" w:styleId="af6">
    <w:name w:val="Balloon Text"/>
    <w:basedOn w:val="a"/>
    <w:link w:val="af7"/>
    <w:uiPriority w:val="99"/>
    <w:semiHidden/>
    <w:rsid w:val="00C0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C0548B"/>
    <w:rPr>
      <w:rFonts w:ascii="Tahoma" w:hAnsi="Tahoma" w:cs="Tahoma"/>
      <w:sz w:val="16"/>
      <w:szCs w:val="16"/>
      <w:lang w:eastAsia="uk-UA"/>
    </w:rPr>
  </w:style>
  <w:style w:type="paragraph" w:styleId="af8">
    <w:name w:val="No Spacing"/>
    <w:uiPriority w:val="99"/>
    <w:qFormat/>
    <w:rsid w:val="00F95CD2"/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40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6802</Words>
  <Characters>3878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2016-12-23T09:15:00Z</cp:lastPrinted>
  <dcterms:created xsi:type="dcterms:W3CDTF">2016-12-23T09:39:00Z</dcterms:created>
  <dcterms:modified xsi:type="dcterms:W3CDTF">2016-12-23T09:39:00Z</dcterms:modified>
</cp:coreProperties>
</file>