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91" w:type="dxa"/>
        <w:tblLook w:val="04A0" w:firstRow="1" w:lastRow="0" w:firstColumn="1" w:lastColumn="0" w:noHBand="0" w:noVBand="1"/>
      </w:tblPr>
      <w:tblGrid>
        <w:gridCol w:w="331"/>
        <w:gridCol w:w="9629"/>
        <w:gridCol w:w="331"/>
        <w:gridCol w:w="331"/>
        <w:gridCol w:w="331"/>
        <w:gridCol w:w="333"/>
        <w:gridCol w:w="333"/>
        <w:gridCol w:w="333"/>
        <w:gridCol w:w="333"/>
        <w:gridCol w:w="333"/>
        <w:gridCol w:w="334"/>
        <w:gridCol w:w="334"/>
        <w:gridCol w:w="334"/>
        <w:gridCol w:w="334"/>
        <w:gridCol w:w="334"/>
        <w:gridCol w:w="334"/>
        <w:gridCol w:w="334"/>
        <w:gridCol w:w="334"/>
        <w:gridCol w:w="343"/>
        <w:gridCol w:w="341"/>
        <w:gridCol w:w="341"/>
        <w:gridCol w:w="334"/>
        <w:gridCol w:w="334"/>
        <w:gridCol w:w="334"/>
        <w:gridCol w:w="334"/>
        <w:gridCol w:w="334"/>
        <w:gridCol w:w="334"/>
        <w:gridCol w:w="334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2354D0" w:rsidRPr="002354D0" w:rsidTr="006F00AC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355" w:type="dxa"/>
              <w:tblLook w:val="04A0" w:firstRow="1" w:lastRow="0" w:firstColumn="1" w:lastColumn="0" w:noHBand="0" w:noVBand="1"/>
            </w:tblPr>
            <w:tblGrid>
              <w:gridCol w:w="347"/>
              <w:gridCol w:w="347"/>
              <w:gridCol w:w="347"/>
              <w:gridCol w:w="347"/>
              <w:gridCol w:w="347"/>
              <w:gridCol w:w="347"/>
              <w:gridCol w:w="347"/>
              <w:gridCol w:w="347"/>
              <w:gridCol w:w="347"/>
              <w:gridCol w:w="348"/>
              <w:gridCol w:w="348"/>
              <w:gridCol w:w="348"/>
              <w:gridCol w:w="348"/>
              <w:gridCol w:w="348"/>
              <w:gridCol w:w="348"/>
              <w:gridCol w:w="348"/>
              <w:gridCol w:w="348"/>
              <w:gridCol w:w="358"/>
              <w:gridCol w:w="356"/>
              <w:gridCol w:w="356"/>
              <w:gridCol w:w="348"/>
              <w:gridCol w:w="348"/>
              <w:gridCol w:w="348"/>
              <w:gridCol w:w="348"/>
              <w:gridCol w:w="348"/>
              <w:gridCol w:w="348"/>
              <w:gridCol w:w="348"/>
            </w:tblGrid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01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Додаток 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3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48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до рішення виконавчого  </w:t>
                  </w: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48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комітету міської ради</w:t>
                  </w: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48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від _________2017 р. № ___</w:t>
                  </w: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76"/>
              </w:trPr>
              <w:tc>
                <w:tcPr>
                  <w:tcW w:w="9355" w:type="dxa"/>
                  <w:gridSpan w:val="27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АКТ</w:t>
                  </w:r>
                  <w:r w:rsidRPr="006F00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br/>
                    <w:t xml:space="preserve">про визначення збитків власнику  землі   </w:t>
                  </w:r>
                </w:p>
              </w:tc>
            </w:tr>
            <w:tr w:rsidR="006F00AC" w:rsidRPr="006F00AC" w:rsidTr="006F00AC">
              <w:trPr>
                <w:trHeight w:val="408"/>
              </w:trPr>
              <w:tc>
                <w:tcPr>
                  <w:tcW w:w="9355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408"/>
              </w:trPr>
              <w:tc>
                <w:tcPr>
                  <w:tcW w:w="9355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9355" w:type="dxa"/>
                  <w:gridSpan w:val="2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14 лютого 2017 р.                                                        м. Івано-Франківськ</w:t>
                  </w: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76"/>
              </w:trPr>
              <w:tc>
                <w:tcPr>
                  <w:tcW w:w="9355" w:type="dxa"/>
                  <w:gridSpan w:val="27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 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            </w:r>
                </w:p>
              </w:tc>
            </w:tr>
            <w:tr w:rsidR="006F00AC" w:rsidRPr="006F00AC" w:rsidTr="006F00AC">
              <w:trPr>
                <w:trHeight w:val="870"/>
              </w:trPr>
              <w:tc>
                <w:tcPr>
                  <w:tcW w:w="9355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76"/>
              </w:trPr>
              <w:tc>
                <w:tcPr>
                  <w:tcW w:w="9355" w:type="dxa"/>
                  <w:gridSpan w:val="27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 1.1 Згідно інформації з Державного реєстру речових прав на нерухоме майно ТОВ "Спільне Українсько-Німецьке підприємство "Станім"  належить нерухоме майно  за </w:t>
                  </w:r>
                  <w:proofErr w:type="spellStart"/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адресою</w:t>
                  </w:r>
                  <w:proofErr w:type="spellEnd"/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м. Івано-Франківськ, вул. Незалежності, 67А. Право власності на нерухоме майно </w:t>
                  </w:r>
                  <w:proofErr w:type="spellStart"/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зареєстровавне</w:t>
                  </w:r>
                  <w:proofErr w:type="spellEnd"/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15.11.2005р.</w:t>
                  </w:r>
                </w:p>
              </w:tc>
            </w:tr>
            <w:tr w:rsidR="006F00AC" w:rsidRPr="006F00AC" w:rsidTr="006F00AC">
              <w:trPr>
                <w:trHeight w:val="408"/>
              </w:trPr>
              <w:tc>
                <w:tcPr>
                  <w:tcW w:w="9355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870"/>
              </w:trPr>
              <w:tc>
                <w:tcPr>
                  <w:tcW w:w="9355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76"/>
              </w:trPr>
              <w:tc>
                <w:tcPr>
                  <w:tcW w:w="9355" w:type="dxa"/>
                  <w:gridSpan w:val="27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1.2 Земельна ділянка за даною </w:t>
                  </w:r>
                  <w:proofErr w:type="spellStart"/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адресою</w:t>
                  </w:r>
                  <w:proofErr w:type="spellEnd"/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що використовується для обслуговування нерухомого майна не сформована, згідно публічної кадастрової карти кадастровий номер не присвоєно. Відповідно до кадастрового плану земельної ділянки, виготовленого ТОВ "Науково-виробниче підприємство "ГІС" площа земельної ділянки становить 0,0182 га.</w:t>
                  </w:r>
                </w:p>
              </w:tc>
            </w:tr>
            <w:tr w:rsidR="006F00AC" w:rsidRPr="006F00AC" w:rsidTr="006F00AC">
              <w:trPr>
                <w:trHeight w:val="408"/>
              </w:trPr>
              <w:tc>
                <w:tcPr>
                  <w:tcW w:w="9355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885"/>
              </w:trPr>
              <w:tc>
                <w:tcPr>
                  <w:tcW w:w="9355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1020"/>
              </w:trPr>
              <w:tc>
                <w:tcPr>
                  <w:tcW w:w="9355" w:type="dxa"/>
                  <w:gridSpan w:val="2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 зокрема, що стосується укладеного договору оренди земельної ділянки.</w:t>
                  </w:r>
                </w:p>
              </w:tc>
            </w:tr>
            <w:tr w:rsidR="006F00AC" w:rsidRPr="006F00AC" w:rsidTr="006F00AC">
              <w:trPr>
                <w:trHeight w:val="276"/>
              </w:trPr>
              <w:tc>
                <w:tcPr>
                  <w:tcW w:w="9355" w:type="dxa"/>
                  <w:gridSpan w:val="27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1.3 Згідно інформації ДПІ у м. Івано-Франківську ТОВ "Спільне Українсько-Німецьке підприємство "Станім" земельну ділянку під належним їм на праві власності нерухомим майном на вул. Незалежності 67А протягом 2014-2017 року не декларувало та не сплачувало за користування нею.</w:t>
                  </w:r>
                </w:p>
              </w:tc>
            </w:tr>
            <w:tr w:rsidR="006F00AC" w:rsidRPr="006F00AC" w:rsidTr="006F00AC">
              <w:trPr>
                <w:trHeight w:val="1020"/>
              </w:trPr>
              <w:tc>
                <w:tcPr>
                  <w:tcW w:w="9355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70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405"/>
              </w:trPr>
              <w:tc>
                <w:tcPr>
                  <w:tcW w:w="9355" w:type="dxa"/>
                  <w:gridSpan w:val="2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 2. Перелік документів (рішення, розпорядження, листи), з якими працювала комісія:</w:t>
                  </w:r>
                </w:p>
              </w:tc>
            </w:tr>
            <w:tr w:rsidR="006F00AC" w:rsidRPr="006F00AC" w:rsidTr="006F00AC">
              <w:trPr>
                <w:trHeight w:val="394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9008" w:type="dxa"/>
                  <w:gridSpan w:val="2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- повідомлення про обстеження земельної ділянки  №565/34.3-02/18в від 03.08.2016 р.</w:t>
                  </w:r>
                </w:p>
              </w:tc>
            </w:tr>
            <w:tr w:rsidR="006F00AC" w:rsidRPr="006F00AC" w:rsidTr="006F00AC">
              <w:trPr>
                <w:trHeight w:val="394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168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- акт обстеження земельної ділянки </w:t>
                  </w:r>
                </w:p>
              </w:tc>
              <w:tc>
                <w:tcPr>
                  <w:tcW w:w="3448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№44 від 25.08.2016 р.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394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7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- клопотання </w:t>
                  </w:r>
                </w:p>
              </w:tc>
              <w:tc>
                <w:tcPr>
                  <w:tcW w:w="6229" w:type="dxa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№803/34.3-02/18-в від 01.09.2016 р.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76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9008" w:type="dxa"/>
                  <w:gridSpan w:val="2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- листи відділу </w:t>
                  </w:r>
                  <w:proofErr w:type="spellStart"/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Держгеокадастру</w:t>
                  </w:r>
                  <w:proofErr w:type="spellEnd"/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у м. Івано-Франківську № 18-28-0.4-1772/2-16 від 23.11.2016 р. та № 18-28-0.4-94/2-17 від 31.01.2017 р.</w:t>
                  </w:r>
                </w:p>
              </w:tc>
            </w:tr>
            <w:tr w:rsidR="006F00AC" w:rsidRPr="006F00AC" w:rsidTr="006F00AC">
              <w:trPr>
                <w:trHeight w:val="150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76"/>
              </w:trPr>
              <w:tc>
                <w:tcPr>
                  <w:tcW w:w="9355" w:type="dxa"/>
                  <w:gridSpan w:val="27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3. Розрахунок розміру збитків за використання суб’єктом господарювання земельної ділянки  за фактичною </w:t>
                  </w:r>
                  <w:proofErr w:type="spellStart"/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адресою</w:t>
                  </w:r>
                  <w:proofErr w:type="spellEnd"/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станом на день проведення засідання комісії (додається).</w:t>
                  </w:r>
                </w:p>
              </w:tc>
            </w:tr>
            <w:tr w:rsidR="006F00AC" w:rsidRPr="006F00AC" w:rsidTr="006F00AC">
              <w:trPr>
                <w:trHeight w:val="408"/>
              </w:trPr>
              <w:tc>
                <w:tcPr>
                  <w:tcW w:w="9355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408"/>
              </w:trPr>
              <w:tc>
                <w:tcPr>
                  <w:tcW w:w="9355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645"/>
              </w:trPr>
              <w:tc>
                <w:tcPr>
                  <w:tcW w:w="9355" w:type="dxa"/>
                  <w:gridSpan w:val="27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lastRenderedPageBreak/>
                    <w:t xml:space="preserve">      4. Сума неодержаного територіальною громадою м. Івано-Франківська  доходу визначається збитками, які нанесені міській раді за час фактичного використання ТОВ "Спільне Українсько-Німецьке підприємство "Станім" земельної ділянки на:</w:t>
                  </w:r>
                </w:p>
              </w:tc>
            </w:tr>
            <w:tr w:rsidR="006F00AC" w:rsidRPr="006F00AC" w:rsidTr="006F00AC">
              <w:trPr>
                <w:trHeight w:val="525"/>
              </w:trPr>
              <w:tc>
                <w:tcPr>
                  <w:tcW w:w="9355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12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uk-UA"/>
                    </w:rPr>
                    <w:t>вул. Незалежності, 67 А</w:t>
                  </w:r>
                </w:p>
              </w:tc>
              <w:tc>
                <w:tcPr>
                  <w:tcW w:w="174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площею</w:t>
                  </w:r>
                </w:p>
              </w:tc>
              <w:tc>
                <w:tcPr>
                  <w:tcW w:w="137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uk-UA"/>
                    </w:rPr>
                    <w:t>0,01820</w:t>
                  </w:r>
                </w:p>
              </w:tc>
              <w:tc>
                <w:tcPr>
                  <w:tcW w:w="6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га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174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становить</w:t>
                  </w: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38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uk-UA"/>
                    </w:rPr>
                    <w:t>43 425,56</w:t>
                  </w:r>
                </w:p>
              </w:tc>
              <w:tc>
                <w:tcPr>
                  <w:tcW w:w="104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uk-UA"/>
                    </w:rPr>
                    <w:t>грн.</w:t>
                  </w:r>
                </w:p>
              </w:tc>
              <w:tc>
                <w:tcPr>
                  <w:tcW w:w="6579" w:type="dxa"/>
                  <w:gridSpan w:val="19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uk-UA"/>
                    </w:rPr>
                    <w:t>Сорок три тисячі чотириста двадцять п'ять грн. 56 коп.</w:t>
                  </w: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579" w:type="dxa"/>
                  <w:gridSpan w:val="19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9355" w:type="dxa"/>
                  <w:gridSpan w:val="2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  5. Акт подається на затвердження виконавчому комітету міської ради.</w:t>
                  </w: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510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208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Голова комісії                  </w:t>
                  </w: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</w:p>
              </w:tc>
              <w:tc>
                <w:tcPr>
                  <w:tcW w:w="208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О. </w:t>
                  </w:r>
                  <w:proofErr w:type="spellStart"/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Кайда</w:t>
                  </w:r>
                  <w:proofErr w:type="spellEnd"/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</w:t>
                  </w:r>
                </w:p>
              </w:tc>
            </w:tr>
            <w:tr w:rsidR="006F00AC" w:rsidRPr="006F00AC" w:rsidTr="006F00AC">
              <w:trPr>
                <w:trHeight w:val="510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42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Секретар комісії</w:t>
                  </w: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08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О. Цідило</w:t>
                  </w:r>
                </w:p>
              </w:tc>
            </w:tr>
            <w:tr w:rsidR="006F00AC" w:rsidRPr="006F00AC" w:rsidTr="006F00AC">
              <w:trPr>
                <w:trHeight w:val="510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08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  </w:t>
                  </w: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</w:p>
              </w:tc>
              <w:tc>
                <w:tcPr>
                  <w:tcW w:w="208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І. </w:t>
                  </w:r>
                  <w:proofErr w:type="spellStart"/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Гриненько</w:t>
                  </w:r>
                  <w:proofErr w:type="spellEnd"/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</w:t>
                  </w:r>
                </w:p>
              </w:tc>
            </w:tr>
            <w:tr w:rsidR="006F00AC" w:rsidRPr="006F00AC" w:rsidTr="006F00AC">
              <w:trPr>
                <w:trHeight w:val="510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42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08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Н. </w:t>
                  </w:r>
                  <w:proofErr w:type="spellStart"/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Голодюк</w:t>
                  </w:r>
                  <w:proofErr w:type="spellEnd"/>
                </w:p>
              </w:tc>
            </w:tr>
            <w:tr w:rsidR="006F00AC" w:rsidRPr="006F00AC" w:rsidTr="006F00AC">
              <w:trPr>
                <w:trHeight w:val="510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08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Б. </w:t>
                  </w:r>
                  <w:proofErr w:type="spellStart"/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Заяць</w:t>
                  </w:r>
                  <w:proofErr w:type="spellEnd"/>
                </w:p>
              </w:tc>
            </w:tr>
            <w:tr w:rsidR="006F00AC" w:rsidRPr="006F00AC" w:rsidTr="006F00AC">
              <w:trPr>
                <w:trHeight w:val="510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08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Р. </w:t>
                  </w:r>
                  <w:proofErr w:type="spellStart"/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Марцінків</w:t>
                  </w:r>
                  <w:proofErr w:type="spellEnd"/>
                </w:p>
              </w:tc>
            </w:tr>
            <w:tr w:rsidR="006F00AC" w:rsidRPr="006F00AC" w:rsidTr="006F00AC">
              <w:trPr>
                <w:trHeight w:val="510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08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К. </w:t>
                  </w:r>
                  <w:proofErr w:type="spellStart"/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Обладан</w:t>
                  </w:r>
                  <w:proofErr w:type="spellEnd"/>
                </w:p>
              </w:tc>
            </w:tr>
            <w:tr w:rsidR="006F00AC" w:rsidRPr="006F00AC" w:rsidTr="006F00AC">
              <w:trPr>
                <w:trHeight w:val="510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08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О. Пілка</w:t>
                  </w:r>
                </w:p>
              </w:tc>
            </w:tr>
            <w:tr w:rsidR="006F00AC" w:rsidRPr="006F00AC" w:rsidTr="006F00AC">
              <w:trPr>
                <w:trHeight w:val="510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08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О. </w:t>
                  </w:r>
                  <w:proofErr w:type="spellStart"/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Петечел</w:t>
                  </w:r>
                  <w:proofErr w:type="spellEnd"/>
                </w:p>
              </w:tc>
            </w:tr>
            <w:tr w:rsidR="006F00AC" w:rsidRPr="006F00AC" w:rsidTr="006F00AC">
              <w:trPr>
                <w:trHeight w:val="510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225" w:type="dxa"/>
                  <w:gridSpan w:val="18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Керуючий справами виконкому міської ради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740" w:type="dxa"/>
                  <w:gridSpan w:val="5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6F00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І. Шевчук</w:t>
                  </w:r>
                </w:p>
              </w:tc>
            </w:tr>
            <w:tr w:rsidR="006F00AC" w:rsidRPr="006F00AC" w:rsidTr="006F00AC">
              <w:trPr>
                <w:trHeight w:val="31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225" w:type="dxa"/>
                  <w:gridSpan w:val="18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740" w:type="dxa"/>
                  <w:gridSpan w:val="5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37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5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5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5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5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5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5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5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5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5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5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F00AC" w:rsidRPr="006F00AC" w:rsidTr="006F00AC">
              <w:trPr>
                <w:trHeight w:val="255"/>
              </w:trPr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0AC" w:rsidRPr="006F00AC" w:rsidRDefault="006F00AC" w:rsidP="006F00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</w:tbl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bookmarkStart w:id="0" w:name="_GoBack"/>
            <w:bookmarkEnd w:id="0"/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6F00AC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354D0" w:rsidRPr="002354D0" w:rsidTr="006F00AC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354D0" w:rsidRPr="002354D0" w:rsidTr="006F00AC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354D0" w:rsidRPr="002354D0" w:rsidTr="006F00AC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6F00AC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trHeight w:val="276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trHeight w:val="408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trHeight w:val="408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</w:tr>
      <w:tr w:rsidR="002354D0" w:rsidRPr="002354D0" w:rsidTr="006F00AC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6F00AC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276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85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196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166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70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960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276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408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408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1350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408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60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693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693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40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99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420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03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79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69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30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408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408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276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79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</w:p>
        </w:tc>
        <w:tc>
          <w:tcPr>
            <w:tcW w:w="29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</w:p>
        </w:tc>
        <w:tc>
          <w:tcPr>
            <w:tcW w:w="1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54D0" w:rsidRPr="002354D0" w:rsidRDefault="002354D0" w:rsidP="00235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13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6368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368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00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26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3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26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3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222CB9" w:rsidRPr="002354D0" w:rsidRDefault="00222CB9" w:rsidP="002354D0"/>
    <w:sectPr w:rsidR="00222CB9" w:rsidRPr="00235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19F"/>
    <w:rsid w:val="00222CB9"/>
    <w:rsid w:val="002354D0"/>
    <w:rsid w:val="006F00AC"/>
    <w:rsid w:val="008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84764C-1E29-4F56-96E2-D8753BFB0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1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2864</Words>
  <Characters>1634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2017-02-15T09:27:00Z</dcterms:created>
  <dcterms:modified xsi:type="dcterms:W3CDTF">2017-02-15T09:42:00Z</dcterms:modified>
</cp:coreProperties>
</file>