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Ind w:w="426" w:type="dxa"/>
        <w:tblLook w:val="04A0" w:firstRow="1" w:lastRow="0" w:firstColumn="1" w:lastColumn="0" w:noHBand="0" w:noVBand="1"/>
      </w:tblPr>
      <w:tblGrid>
        <w:gridCol w:w="708"/>
        <w:gridCol w:w="5103"/>
        <w:gridCol w:w="2127"/>
        <w:gridCol w:w="1559"/>
      </w:tblGrid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0" w:name="RANGE!A1:D644"/>
            <w:bookmarkStart w:id="1" w:name="_GoBack"/>
            <w:bookmarkEnd w:id="0"/>
            <w:bookmarkEnd w:id="1"/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Додаток №2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до рішення виконавчого комітету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міської ради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87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 _______2023 року № _____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437FB" w:rsidRPr="008437FB" w:rsidTr="008437FB">
        <w:trPr>
          <w:trHeight w:val="1560"/>
        </w:trPr>
        <w:tc>
          <w:tcPr>
            <w:tcW w:w="94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Перелік і тарифи на платні медичні послуги </w:t>
            </w: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  <w:t xml:space="preserve">комунального некомерційного підприємства </w:t>
            </w: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  <w:t xml:space="preserve">"Міська  клінічна  лікарня  №1"  Івано-Франківської міської ради </w:t>
            </w: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  <w:t>на 2024 рік</w:t>
            </w:r>
          </w:p>
        </w:tc>
      </w:tr>
      <w:tr w:rsidR="008437FB" w:rsidRPr="008437FB" w:rsidTr="008437FB">
        <w:trPr>
          <w:trHeight w:val="39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437FB" w:rsidRPr="008437FB" w:rsidTr="008437FB">
        <w:trPr>
          <w:trHeight w:val="150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 з/п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Найменування послуги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Одиниця виміру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Тариф за одиницю виміру, грн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Лабораторні дослідження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аналіз крові з лейкоцитарною формулою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аналіз крові (без лейкоцитарної формули)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ШОЕ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Лейкоцитарна формула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Гемоглобін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Ретикулоцити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Глюкоза крові (капілярна)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аналіз сечі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Глюкоза сечі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Кетонові тіла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сечі за Нечипоренком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Аналіз сечі за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Земницьким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Копрограма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Кал на приховану кров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Кал на яйця глистів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ліквору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заг.аналіз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рідин серозної порожнини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мазків на флору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Цитодіагностика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Hb.pilori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крові товста крапля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Реакція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мікропрепрецепітації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 сироватці крові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Резус і група крові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Коагулограма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ПЧ з МНВ, час по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Квіку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АЧТЧ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ТЧ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Фібриноген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Біохімічний аналіз крові (малий пакет)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Біохімічний аналіз крові (великий пакет)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835,00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Залізо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Фератин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Ліпідограма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Електроліти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K,Na,Cl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 в сироватці крові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С-реактивний білок в сироватці крові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Швидкий тест для визначення антитіл до ВІЛ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ІФА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IgM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(SARS-CoV-2)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ІФА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IgG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(SARS-CoV-2)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Тропонін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кількісно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Д-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димер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Прокальцитонін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Глікований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гемоглобін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Тест на визначення гепатиту С, В, ВІЛ, RW (швидкий якісний тест)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ПСА загальний, вільний, співвідношення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Реакція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мікропрецепітації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Ниркові проби </w:t>
            </w:r>
            <w:r w:rsidRPr="008437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(сечовина, креатинін)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Сечовина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Креатинін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Ревмопроби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(АСЛ-О,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ревмопроби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сечова кислота, СРБ)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АСЛ-О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Ревмопроби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Сечова кислота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СРБ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Печінкові проби (АЛТ, АСТ, загальний білірубін)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АСТ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білірубін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дослідження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 xml:space="preserve">Внутрішньовенні та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внутрішньом'язеві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маніпуляції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Внутрішньовенне струминне введення ліків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Внутрішньовенне краплинне введення ліків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59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Внутрішньом'язеві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Забір крові для ЗАК та БАК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Відділення спеціалізованої консультативної допомоги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Функціональна діагностика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ЕКГ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Електокардіографія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Повторно ЕКГ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ЕКГ з навантажувальними пробами (з описом)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 артеріального тиску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Спірометрія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Спіропроба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проби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РЕГ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Реоенцефалографія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РВГ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Реовазографія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: нижніх та верхніх кінцівок)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210,00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69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РВГ, проби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Холтерівське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моніторування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ЕКГ, АПТ (24 години)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Стимуляційна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електронейроміографія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(1 нерв)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Стимуляційна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електронейроміографія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(2 нерви)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255,00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Стимуляційна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електронейроміографія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(верхні та нижні кінцівки)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Стимуляційна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електронейроміографія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(дві кінцівки)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Стимуляційна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електронейроміографія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(одна кінцівка)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Стимуляційна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електронейроміографія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лицевого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нерва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Голкова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електронейроміографія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1185,00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Блокада (без урахування вартості ліків)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79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простати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Огляд молочних залоз і лімфовузлів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Огляд і пальпація щитовидної залози та надключичних лімфовузлів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114,00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Ендоскопічна діагностика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82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Гастродуоденоскопія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Колоноскопія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діагностична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Цистоскопія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Кольпоскопія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Бронхоскопія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777,00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Гістероскопія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722,00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Ректоромоноскопія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Взяття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біопсій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Визначення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Н.pylori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РН-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метрія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Хромоскопія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лікарських препаратів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Зупинка кровотечі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Поліпектомія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Супровід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анестслужби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Седація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Зупинка кровотечі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кліпсою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кліпсування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1630,00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99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Зупинка кровотечі за допомогою Діатермії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404,00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черепа 1 проекція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черепа 2 проекції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кісток носа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пазух носа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суглобів 1 проекція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231,00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суглобів 2 проекції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267,00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сегмента кінцівки (плеча, передпліччя, стегна, гомілки) 1 проекція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254,00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109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сегмента кінцівки (плеча, передпліччя, стегна, гомілки) 2 проекція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поперекового чи грудного відділу хребта 1 проекція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243,00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поперекового чи грудного відділу хребта 2 проекції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кісток тазу 1 проекція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194,00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ОГК 1 проекція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ОГК 2 проекції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ОЧП 1 проекція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Оглядова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урографія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Екскреторна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урографія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534,00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дистальних відділів кінцівок (кисть, стопа) 1 проекція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221,00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дистальних відділів кінцівок (кисть, стопа) 2 проекції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фаланг (кисть, стопа) 1 проекція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фаланг (кисть, стопа) 2 проекції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Фістулографія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Рентгеноскопія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шлунка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Іригоскопія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972,00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Ретроградна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холангіографія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ДПН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куприка 1 проекція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Рентгенографія куприка 2 проекції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Рентген "Проба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Шварца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716,00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Магнітно-резонансна томографія (МРТ)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колінного суглобу (один суглоб)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колінного суглобу (один суглоб) з контрастуванням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ліктьового суглобу (один суглоб)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ліктьового суглобу (один суглоб) з контрастуванням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МРТ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променевозап’ясного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суглобу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МРТ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променевозап’ясного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суглобу з контрастуванням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китиці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МРТ китиці з контрастуванням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МРТ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гомілково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-ступневого суглобу і стопи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МРТ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гомілково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-ступневого суглобу і стопи з контрастуванням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МРТ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мяких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тканин кінцівок (1 відділ)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МРТ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мяких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тканин кінцівок (1 відділ) з контрастуванням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Результат МРТ на плівці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Дублікат результатів МРТ на диск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92,00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лікарем рентгенологом за попередньо проведеним МРТ-обстеженням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165,00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Ультразвукова діагностика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Трансабдомінальні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 xml:space="preserve"> ультразвукові дослідження органів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гепатобіліарної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 xml:space="preserve"> системи 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Комплексно: печінка, жовчний міхур, жовчні протоки,  підшлункова залоза,  селезінка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 окремих органах: 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печінка, жовчний міхур, жовчні протоки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печінка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жовчний міхур, жовчні протоки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підшлункова залоза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селезінка, судини портальної системи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Трансабдомінальні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 xml:space="preserve"> дослідження сечостатевої системи 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Для чоловіків: 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Комплексно: нирки, надниркові залози, сечовий міхур з визначенням залишкової сечі, передміхурова залоза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 окремих органах: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нирки, надниркові залози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сечовий міхур з визначенням залишкової сечі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передміхурова залоза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калитка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137,00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Для жінок: 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Комплексно: 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 нирки, надниркові залози, сечовий міхур з визначенням залишкової сечі,  матка, яєчники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Комплексно: 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вагінально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 xml:space="preserve">Ультразвукові дослідження з використанням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внутрішньопорожнинних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 xml:space="preserve"> датчиків 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Інтраректальні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дослідження передміхурової залози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159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Інтраректальні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дослідження стінок прямої кишки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Інтраректальні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дослідження жіночих статевих органів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Інтравагінальні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дослідження жіночих статевих органів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304,00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uk-UA"/>
              </w:rPr>
              <w:t>Ультразвукові дослідження поверхневих структур, м'яких тканин, кісток та суглобів 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Щитовидна залоза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Молочні залози (з двох сторін)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Слинні залози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Лімфатичні вузли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М'які тканини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Кістки та суглоби (в залежності від складності)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Ультразвукові дослідження судин 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Периферичні судини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169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Доплерометрія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судин із спектральним аналізом у постійному режимі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482,00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Дослідження судин з кольоровим допплерівським картуванням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482,00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Ультразвукові дослідження органів грудної клітини 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Плевральна порожнина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220,00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кольоровим картуванням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Ехокардіографія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допплерівським аналізом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463,00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Черезшкірна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діагностична пункція поверхневих структур та м'яких тканин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Черезшкірна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діагностична пункція внутрішніх органів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432,00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Лікувально-діагностичні пункції поверхневих структур та м'яких тканин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465,00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Лікувально-діагностичні пункції органів, черевної або плевральної порожнин,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зачеревного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простору, порожнини малого таза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554,00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Фізіотерапевтична діагностика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179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Розробка верхніх і нижніх кінцівок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Заняття на дошці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Євмінова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Загальний масаж 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спини 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рук, ніг 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обличчя 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185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Масаж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шийно-комірцевої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ділянки 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кисті рук, стопи 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Лімфодренажний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масаж 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Масаж голови 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189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Гальванізація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Електрофорез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Небулайзерна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терапія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Лікування поляризованим світлом - лампа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Біоптрон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Лазеротерапія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Магнітотерапія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Діодинамотерапія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Ампліпульстерапія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Ультразвукова терапія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Тубус-Уфо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199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Дарсонвалізація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УВЧ терапія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Парафіново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-озокеритові аплікації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Механотерапія (1 ділянка)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74,00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Активна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кінезіотерапія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(клітка)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Дрібна моторика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Тренування балансу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Постізометрична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релаксація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Ерготерапевтична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реабілітація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134,00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Консультації та огляд лікарів-консультантів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та огляд лікарем терапевтом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209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та огляд лікарем гастроентерологом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Консилярний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огляд лікарями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Консультція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 огляд лікарем невропатологом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та огляд лікарем хірургом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та огляд лікарем проктологом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Огляд прямої кишки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та огляд лікаря травматолога-ортопеда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Онлайн консультація спеціалістом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та огляд лікарем урологом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та огляд лікарем онкологом-хірургом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та огляд лікарем гінекологом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та огляд лікарем ендокринологом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та огляд лікарем кардіологом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та огляд лікарем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ендоскопістом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та огляд лікарем рентгенологом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124,00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та рекомендації лікарем фізіотерапевтом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119,00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та рекомендації лікарем функціональної діагностики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119,00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та огляд лікарем отоларингологом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лікарем психологом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та огляд лікарем офтальмологом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лікарем ФРМ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ерготерапевтом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фізичним терапевтом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наркологом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анестезіологом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інфекціоністом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та рекомендації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мультидисциплінарною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реабілітацій</w:t>
            </w:r>
            <w:r w:rsidR="00B458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</w:t>
            </w: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ною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паліативою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командою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консультація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731,00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професором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доцентом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завідувачем відділенням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Психодіагностика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психіатром (1год)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Консілярний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огляд 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Послуги гіпсування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Гіпсова пов'язка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Дезо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(ключиця)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передпліччя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ліктя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пальця кисті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247,00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коліна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коліна зі стопою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499,00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Гіпсова пов'язка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гомілково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-ступневого суглобу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Гіпсова пов'язка стопи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гіпсової пов'язки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Перев'язка травматолога (мала)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Перев'язка травматолога (середня)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Перев'язка травматолога (велика)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Пункція суглоба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Блокада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внутрішньосуглобова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/</w:t>
            </w:r>
            <w:r w:rsidR="00B458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периарткулярна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Встановлення додаткового полімерного фіксатора (без вартості матеріалів)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Окремі послуги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Стажування лікарів інтернів (стаціонар) 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місяць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1800,00</w:t>
            </w:r>
          </w:p>
        </w:tc>
      </w:tr>
      <w:tr w:rsidR="008437FB" w:rsidRPr="008437FB" w:rsidTr="008437FB">
        <w:trPr>
          <w:trHeight w:val="87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Виписка з медичної картки стаціонарного хворого, амбулаторного журналу (повторно) 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виписка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259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Перебування в палаті покращеного перебування, 1 день</w:t>
            </w:r>
            <w:r w:rsidR="00B4584E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B4584E"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333,00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Послуга водія  з виїздом, з вартістю пального (в межах міста)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273,00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 водія  з виїздом за межі міста з  вартістю пального (за 1 км)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 водія  з виїздом, з вартістю пального (в межах міста) санітарним транспортом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370,00</w:t>
            </w:r>
          </w:p>
        </w:tc>
      </w:tr>
      <w:tr w:rsidR="008437FB" w:rsidRPr="008437FB" w:rsidTr="008437FB">
        <w:trPr>
          <w:trHeight w:val="7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Послуга водія  з виїздом за межі міста з  вартістю пального санітарним транспортом (за 1 км)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Стаціонарне лікування іноземних громадян (терапевтичне відділення)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Стаціонарне лікування іноземних громадян (хірургічне, травматологічне  відділення)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Амбулаторне лікування іноземних громадян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Послуги лікаря отоларинголога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оцінки вестибулярного апарату (проведення обертової проби)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268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аудіометрії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202,00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269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трепанопункції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верхньощелепної пазухи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297,00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ліків у приносові пазухи (без вартості введення медикаментів)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припікання носових раковин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фурункула носа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фурункула зовнішнього слухового проходу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Розкриття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паратонзилярного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абсцесу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катетеризації слухових труб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179,00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анемізації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слизової оболонки носових ходів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109,00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вимивання сірчаних пробок (одне вухо)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промивання пазух носа по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Проетцу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177,00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279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сторонніх тіл із зовнішнього слухового ходу глотки та носа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143,00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парацентезу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барабанної перетинки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абсцесу носової перетинки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287,00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лакун піднебінних мигдаликів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промивання аттика середнього вуха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продування слухових труб за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Політцером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174,00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зупинки носової кровотечі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184,00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первинної хірургічної обробки ран з накладанням пов'язки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338,00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первинної хірургічної обробки ран без накладання пов'язки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84,00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289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репозиції кісток носа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316,00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ендоларингеального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введення ліків (без урахування вартості медикаментів)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тампонів з носових ходів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144,00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292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пневмомасажу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барабанної перетинки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туалету носових ходів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164,00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забору мазків на бактеріологічне дослідження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76,00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розсічення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синехій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319,00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туалету слухових ходів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121,00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Введення ліків в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нижньо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-носові раковини (без урахування вартості медикаментів)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113,00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Інтерпретація даних 3 D-конусної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томорафії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приносових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пазух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299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доброякісних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новоутворів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ЛОР-органів (атероми, ліпоми, папілом та ін.)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281,00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Припікання судин передніх відділів носа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коагуляційним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методом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261,00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Послуги лікаря офтальмолога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84E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Процедура інсталяції очних крапель </w:t>
            </w:r>
          </w:p>
          <w:p w:rsidR="008437FB" w:rsidRPr="008437FB" w:rsidRDefault="00B4584E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(</w:t>
            </w:r>
            <w:r w:rsidR="008437FB"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без урахування вартості крапель)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парабульбарної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ін'єкції (без урахування вартості медикаментів)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субкон'юктивальної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ін'єкції (без урахування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ватрості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медкаментів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огляду очного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дна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лінзою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полів зору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сферопериметрія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прямої та непрямої офтальмоскопії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Вимірювання очного тиску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гостроти зору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309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динамометрії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Визначення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периметрії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кольори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Дослідження основних функцій зору 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апараті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синдрому "сухого ока"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78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поверхневих глибоких сторонніх тіл шкіри повік,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кон'юктиви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парабульбарних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ін'єкцій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зондування і промивання слізних шляхів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124,00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315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аналізу оглядових рентгенограм орбіт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опис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аналізу комп'ютерних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томографій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обстеження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масажу повік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корекції зору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халязіону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192,00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контагіозного молюска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Усунення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трихіазу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Розтин абсцесу шкіри повік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Знімання швів з рогівки,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кон'юктиви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птеригіуму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188,00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реваскуляризації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атероми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182,00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папіломи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грануляції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Видалення шкільного рогу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діатермокоагуляції повік при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трихіазі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інтравітреальної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ін'єкції (без урахування вартості медикаментів)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масажу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мейбомієвих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залоз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Усунення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ксантелазм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закладання мазі на повіку (без урахування вартості медикаментів)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визначення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кольоросприйняття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біомікроскопії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ока в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щілиній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лампі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офтальмоскопії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гоніоскопії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скіаскопії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рефрактометрії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101,00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Визначення чутливості рогівки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67,00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тонометрії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конактна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процедура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209,00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Окремі послуги поза межами ПМГ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Реабілітаційна допомога в стаціонарних умовах (14 взаємодій)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Реабілітаційна допомога в амбулаторних умовах (14 взаємодій)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345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Стаціонарна паліативна допомога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346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Мобільна паліативна допомога ( 11 взаємодій)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Стоматологічні послуги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Медичні послуги - дитяча терапевтична стоматологічна допомога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Профілактичний огляд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рентгенограми прицільної або панорамної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комп’ютерної томографії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Адаптаційний візит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Безрезультативний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візит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Зняття м’якого зубного нальоту із зубів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Зняття зубних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відкладень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механічним (ручним) способом зубів однієї щелепи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Герметизація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фісур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постійної пломби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тимчасової пломби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тимчасової пов’язки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Накладання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девіталізуючої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пасти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лікувальної пов’язки при лікуванні глибокого карієсу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кофердаму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рідкого кофердаму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Фіксація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ретейнерів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6 зубів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світлополімерним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Ремтерапія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зуба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Фторування зуба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Імпрегнація нітратом срібла одного зуба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 з приводу лікування захворювань слизової оболонки порожнини рота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Складання плану лікування з приводу лікування захворювань СОПР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Медикаментозна обробка СОПР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Лікування карієсу молочних зубів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369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склоіномерний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цемент)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699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Накладання пломби при лікуванні середнього та глибокого карієсу </w:t>
            </w: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склоіномерний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цемент світлового затвердіння)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 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 (композитний матеріал)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пломби при лікуванні поверхневого карієсу 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світлополімерний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світлополімерний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Накладання пломби при лікуванні карієсу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фотополімерним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кольоровим реставраційним матеріалом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Відновлення зруйнованої коронки зуба  з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світлополімерним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Відновлення зруйнованої коронки зуба композитним матеріалом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Лікування карієсу постійних зубів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склоіномерний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цемент)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склоіномерний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цемент світлового затвердіння)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379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 (композитний матеріал)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пломби при лікуванні поверхневого карієсу 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світлополімерний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матеріал)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пломби при лікуванні середнього та глибокого карієсу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світлополімерний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Відновлення зруйнованої коронки зуба композитним матеріалом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Відновлення зруйнованої коронки зуба  з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світлополімерним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Художня реставрація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фотополімерний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Ендодонтія</w:t>
            </w:r>
            <w:proofErr w:type="spellEnd"/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385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Відкриття зуба при ускладненому карієсі (інструментальна та медикаментозна обробка кореневого каналу порожнини зуба)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Інструментальна та медикаментозна обробка кореневого каналу зуба тимчасового прикусу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лікувальної пов'язки при лікуванні ускладненого карієсу тимчасового зуба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125,00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Пломбування одного каналу кореня  зуба тимчасового прикусу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389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Інструментальна та медикаментозна обробка кореневого каналу зуба постійного прикусу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Вітальна ампутація пульпи постійного зуба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320,00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Пряме покриття пульпи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лікувальної пов'язки при лікуванні ускладненого карієсу постійного зуба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175,00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Пломбування одного каналу кореня  зуба постійного прикусу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Пломбування кореневого каналу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ендомотором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Тимчасова обтурація кореневого каналу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кальцевмісним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препаратом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Механічне та хімічне розширення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облітерованого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одного каналу зуба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ендомотором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стороннього тіла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340,00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Розпломбування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кореневого каналу зуба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399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Фіксація одного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скловолоконного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штифта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Фіксація одного анкерного штифта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Медичні послуги - дитяча хірургічна стоматологічна допомога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Знеболювання з використанням анестетика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Анестезія аплікаційна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Аналіз рентгенограми прицільної, панорамної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КТ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406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зуба просте(без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Видалення зуба за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ортодонтичними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показниками(без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зуба чи кореня складне  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швів(без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Розкриття абсцесу, дренування 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Лікування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альвеоліта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(без анестезії та без видалення проблемного зуба)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епулісу з ростковою зоною, гранульоми 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Розтин, промивання та висікання капюшону 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одонтоми 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доброякісних новоутворень м'яких тканин ротової порожнини та язика - папіломи, фіброми та ін.(без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Пластика вуздечки язика 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Пластика вуздечки губи 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Первинна хірургічна обробка рани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Направлення на гістологію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Медичні послуги - дитяча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стоматологічна допомога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Складання акту призовника та приписника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260,00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Складання плану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лікування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панорамної, прицільної рентгенограми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комп'ютерної томограми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Психологічна підготовка пацієнта до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лікування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Зняття відбитка з одної щелепи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альгінатною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масою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Відливка моделей з гіпсу з однієї щелепи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Відливка моделей з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супергіпсу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однієї щелепи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Виготовлення діагностичних моделей з гіпсу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 діагностичних моделей з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супергіпсу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Розрахунок на моделях щелеп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ретенційного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апарата з одним гвинтом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апарата з двома гвинтами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апарата з тримірним гвинтом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апарату з "У"-подібним гвинтом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Припасування та здача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Припасування та здача апарата з різними елементами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Припасування та здача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ретенційного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Припасування та здача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Брюкля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Активація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Лагодження 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ортодтнтичного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апарата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Корекція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160,00</w:t>
            </w:r>
          </w:p>
        </w:tc>
      </w:tr>
      <w:tr w:rsidR="008437FB" w:rsidRPr="008437FB" w:rsidTr="008437FB">
        <w:trPr>
          <w:trHeight w:val="8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Навчання пацієнта правилам гігієни ротової порожнини та догляду за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ортодонтичним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Фіксація металічних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брекет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системи на одну щелепу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адгезивною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масою хімічного затвердіння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Фіксація металічних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брекет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системи на одну щелепу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адгезивною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масою світлового затвердіння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Фіксація щічних трубок на одну щелепу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адгезивною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масою хімічного затвердіння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Фіксація щічних трубок на одну щелепу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адгезивною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масою світлового затвердіння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Заміна еластичних лігатур  однієї щелепи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Заміна дуги (кругла) на одну щелепу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Заміна дуги (прямокутна) на одну щелепу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Заміна дуги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реверсійна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 на одну щелепу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Заміна дуги (плетена) на одну щелепу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Заміна дуги (сталева) на одну щелепу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Постановка закриваючої пружини на одну щелепу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Постановка відкриваючої пружини на одну щелепу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Постановка еластичного ланцюжка на одну щелепу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Фіксація металевих лігатур на одну щелепу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Фіксація довгої металевої лігатури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Обрізання дуги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металевих лігатур на одній щелепі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 довгої металевої лігатури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Фіксація одного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брекета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адгезивною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масою хімічного затвердіння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Фіксація одного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брекета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адгезивною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масою світлового затвердіння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Перефіксація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брекета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одну щелепу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Зняття одного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брекета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Зняття 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брекет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системи з однієї щелепи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Постановка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еластиків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-сепараторів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рентгенконтрастних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469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Фіксація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кільця або  коронки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Зняття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кільця або  коронки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 однієї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КАППИ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Припасування та здача знімної КАППИ на одну щелепу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Навчання пацієнта правилам гігієни ротової порожнини та догляду за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ортодонтичним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апаратом з набором для чистки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брекет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системи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Проведення вправ для жувальних м'язів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Психотерапія для дітей та батьків під час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ортодонтичного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лікування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Послуги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рентгенкабінету</w:t>
            </w:r>
            <w:proofErr w:type="spellEnd"/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476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Рентгенограма зуба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Медичні послуги фізіотерапевтичного стоматологічного кабінету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УВЧ-терапія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Місцеве УФ-опромінювання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479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Ультразвукова терапія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Електрофорез з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глюконатом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кальцію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Електофорез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калій йод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Дарсонваль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Опромінювання іншими джерелами світла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біоптрон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Медичні послуги - доросла терапевтична стоматологічна допомога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Профілактична гігієна ротової порожнини, зняття м'якого зубного нальоту з усіх зубів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Зняття зубних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відкладень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 допомогою ультразвукового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скалеру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полірування зубів ''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air-flow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'' KAVO - перли з однієї щелепи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Зняття зубних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відкладень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за допомогою ультразвукового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скалеру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полірування зубів ''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air-flow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'' KAVO - перли з двох щелеп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рентгенограми прицільної, панорамної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489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комп'ютерної томограми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Накладання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девіталізуючої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пасти та пов'язки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тимчасової пломби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Накладання лікувальної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кальцевмісної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прокладки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ізолюючої прокладки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кофердаму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пломби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Відновлення зуба при ускладненому карієсі (інструментальна та медикаментозна обробка кореневого каналу зуба)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пломби з композиту світлового затвердіння при лікуванні поверхневого та середнього карієсу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437FB" w:rsidRPr="008437FB" w:rsidTr="008437FB">
        <w:trPr>
          <w:trHeight w:val="8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498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Накладання пломби з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склоіномерного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цементу при лікуванні поверхневого та середнього карієсу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Депульпація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, інструментальна та медикаментозна обробка одного кореневого каналу ручним способом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Інструментальна та медикаментозна обробка одного каналу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Механічне та хімічне розширення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облітерованого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каналу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ендомотор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пломби з композиту світлового затвердіння при лікуванні глибокого карієсу та його ускладнень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Пломбування одного кореневого каналу, запломбованого  пастою або пастою  та гутаперчевими  штифтами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Пломбування одного кореневого каналу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Розпломбування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одного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кренео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каналу, запломбованого пастою або пастою та гутаперчевим штифтом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Фіксація 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скловолоконного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штифта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85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Реставраці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 відновлення зруйнованої коронки зуба за допомогою композиту світлового твердіння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Реставраці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я</w:t>
            </w: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та відновлення зруйнованої коронки зуба за допомогою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склоіономерного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цементу хімічного або світлового затвердіння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Полірування пломби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Художня реставрація зуба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Фіксація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ретейнерів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на 6 зубів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світлополімерним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матеріалом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Герметизація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фісур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Фторування зубів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рідкого кофердаму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Відбілювання зубів одної щелепи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opalescence-boots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або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magis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smill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Відбілювання зубів двох щелепи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opalescence-boots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або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magis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smill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Медичні послуги - доросла хірургічна стоматологічна допомога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518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Знеболення з використанням анестетика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4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Знеболення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 використанням анестетика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Убістезин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Знеболення з використанням анестетика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Ультракаїн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-форте)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зуба просте (без анестезії 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зуба складне 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Накладання шва 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Періостит: розтин, медикаментозна обробка з наступним дренуванням та рекомендації лікаря (без анестезії та без видалення причинного зуба)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B4584E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Перікоронарит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: </w:t>
            </w:r>
            <w:r w:rsidR="008437FB"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промивання </w:t>
            </w:r>
            <w:proofErr w:type="spellStart"/>
            <w:r w:rsidR="008437FB"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капішона</w:t>
            </w:r>
            <w:proofErr w:type="spellEnd"/>
            <w:r w:rsidR="008437FB"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розтин </w:t>
            </w:r>
            <w:proofErr w:type="spellStart"/>
            <w:r w:rsidR="008437FB"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капішона</w:t>
            </w:r>
            <w:proofErr w:type="spellEnd"/>
            <w:r w:rsidR="008437FB"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резекція </w:t>
            </w:r>
            <w:proofErr w:type="spellStart"/>
            <w:r w:rsidR="008437FB"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капішона</w:t>
            </w:r>
            <w:proofErr w:type="spellEnd"/>
            <w:r w:rsidR="008437FB"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8437FB"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гінгівектомія</w:t>
            </w:r>
            <w:proofErr w:type="spellEnd"/>
            <w:r w:rsidR="008437FB"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(без анестезії та без видалення причинного зуба)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Альвеоліт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:  лікування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альвеоліта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(без анестезії 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Резекція верхівки кореня (без анестезії 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1300,00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Видалення доброякісних новоутворень  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Альвеолектомія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(екзостоз) (без анестезії)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Припинення кровотечі після видалення зуба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швів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Перев’язка після складного хірургічного втручання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Вестибулопластика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Цистектомія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з резекцією верхівки кореня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Направлення на гістологію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Аналіз комп'ютерної томографії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4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рентгенограми прицільної або панорамної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штучної кістки - 0,5г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539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штучної кістки- 1,0 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Використання штучної мембрани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Медичні послуги - імплантація зубів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Підготовка до операції (консультація, складання плану лікування,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 шаблону на один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імплант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6000,00</w:t>
            </w:r>
          </w:p>
        </w:tc>
      </w:tr>
      <w:tr w:rsidR="008437FB" w:rsidRPr="008437FB" w:rsidTr="008437FB">
        <w:trPr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 шаблону на кожен наступний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імплант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Операція введення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внутрішньокісткового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імплантату TAG -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dental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(Ізраїль)  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massif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(циліндричний)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11250,00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Операція введення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внутрішньокісткового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імплантату TAG -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dental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(Ізраїль) 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axis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(конічний)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11500,00</w:t>
            </w:r>
          </w:p>
        </w:tc>
      </w:tr>
      <w:tr w:rsidR="008437FB" w:rsidRPr="008437FB" w:rsidTr="008437FB">
        <w:trPr>
          <w:trHeight w:val="11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Операція введення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внутрішньокісткового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імплантату TAG -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dental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(Ізраїль)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robicone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конічнe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 з'єднання, преміум клас)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12000,00</w:t>
            </w:r>
          </w:p>
        </w:tc>
      </w:tr>
      <w:tr w:rsidR="008437FB" w:rsidRPr="008437FB" w:rsidTr="008437FB">
        <w:trPr>
          <w:trHeight w:val="4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Постановка формувача ясен, відбиток А - силіконом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Встановлення трансферу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Встановлення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абатменту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прямого, платформи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2700,00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549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Встановлення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абатменту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кутового, платформи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3300,00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Встановлення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абатменту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тимчасового титанового, платформи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штучної кістки - 0,5г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Введення штучної кістки  - 1,0 г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Використання штучної мембрани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Ортопедичний етап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Зняття відбитку А -силіконом 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імплант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499,51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Коронка тимчасова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Коронка металокерамічна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6500,00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Коронка цирконієва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Акриловий протез 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імплантах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559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Нейлоновий протез 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імплантах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14999,97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Бюгельний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протез на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імплантах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9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Ортопедичні послуги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Консультація лікаря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Пластмасова коронка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Металокерамічна коронка (зуб)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Лита металева коронка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900,00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Металопластмасова коронка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Пластмасова коронка 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мостоподібному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протезі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567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Пластмасовий зуб 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мостоподібному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протезі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600,00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Металопластмасовий зуб у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мостоподібному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протезі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1200,00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569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Повний знімний протез (пластинковий з корекцією протезу) з пластмасовими зубами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Знімний частковий протез з корекцією протезу з пластмасовими зубами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2800,00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Виготовлення індивідуальної ложки з базисної пластмаси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відбитку на протезування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Куксова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штифтова вкладка, виготовлена клінічно-лабораторним методом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510,00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Перелом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базиса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Два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перелома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в одному базисі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Кріплення 1-го зуба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Кріплення 2-х  зубів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Кріплення 1-го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кламера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300,00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579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Кріплення 2-х 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кламерів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суцільнолитої коронки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Зняття штампованої  коронки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 без додаткового  лабораторного дослідження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Консультація лікаря з додатковим  лабораторним  дослідженням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250,00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Повторне цементування коронки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адгезор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70,00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Повторне цементування коронки (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фуджі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1,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фуджі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плюс,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кетакцем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мерон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 , кріплення і видалення ізоляції для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торуса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Виготовлення, встановлення в базис стальної арматури і моделювання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базиса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армованого протеза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400,00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Виготовлення, встановлення гнутого </w:t>
            </w:r>
            <w:proofErr w:type="spellStart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кламера</w:t>
            </w:r>
            <w:proofErr w:type="spellEnd"/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із сталі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589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Клінічне перебазування знімного протезу з корекцією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500,00</w:t>
            </w:r>
          </w:p>
        </w:tc>
      </w:tr>
      <w:tr w:rsidR="008437FB" w:rsidRPr="008437FB" w:rsidTr="008437FB">
        <w:trPr>
          <w:trHeight w:val="75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Лабораторне  перебазування знімного протезу з корекцією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800,00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lastRenderedPageBreak/>
              <w:t>591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Аналіз рентгенограми прицільної, панорамної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Аналіз КТ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150,00</w:t>
            </w:r>
          </w:p>
        </w:tc>
      </w:tr>
      <w:tr w:rsidR="008437FB" w:rsidRPr="008437FB" w:rsidTr="008437FB">
        <w:trPr>
          <w:trHeight w:val="375"/>
        </w:trPr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Інші послуги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послуга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 </w:t>
            </w:r>
          </w:p>
        </w:tc>
      </w:tr>
      <w:tr w:rsidR="008437FB" w:rsidRPr="008437FB" w:rsidTr="008437FB">
        <w:trPr>
          <w:trHeight w:val="52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593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Проходження інтернатури (стоматологія) (з ПДВ)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 місяць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1800,00</w:t>
            </w:r>
          </w:p>
        </w:tc>
      </w:tr>
      <w:tr w:rsidR="008437FB" w:rsidRPr="008437FB" w:rsidTr="008437FB">
        <w:trPr>
          <w:trHeight w:val="375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437FB" w:rsidRPr="008437FB" w:rsidTr="008437FB">
        <w:trPr>
          <w:trHeight w:val="375"/>
        </w:trPr>
        <w:tc>
          <w:tcPr>
            <w:tcW w:w="5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Керуючий справами виконавчого комітету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</w:tr>
      <w:tr w:rsidR="008437FB" w:rsidRPr="008437FB" w:rsidTr="008437FB">
        <w:trPr>
          <w:trHeight w:val="375"/>
        </w:trPr>
        <w:tc>
          <w:tcPr>
            <w:tcW w:w="5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37FB" w:rsidRPr="008437FB" w:rsidRDefault="008437FB" w:rsidP="008437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Івано-Франківської міської ради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37FB" w:rsidRPr="008437FB" w:rsidRDefault="008437FB" w:rsidP="00843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8437F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   Ігор ШЕВЧУК</w:t>
            </w:r>
          </w:p>
        </w:tc>
      </w:tr>
    </w:tbl>
    <w:p w:rsidR="0066281D" w:rsidRDefault="0066281D"/>
    <w:sectPr w:rsidR="006628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8E6"/>
    <w:rsid w:val="00135C6C"/>
    <w:rsid w:val="003338E6"/>
    <w:rsid w:val="0066281D"/>
    <w:rsid w:val="008437FB"/>
    <w:rsid w:val="00B45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14A2D-A859-4BE0-89BE-C7309D2B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37FB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437FB"/>
    <w:rPr>
      <w:color w:val="954F72"/>
      <w:u w:val="single"/>
    </w:rPr>
  </w:style>
  <w:style w:type="paragraph" w:customStyle="1" w:styleId="msonormal0">
    <w:name w:val="msonormal"/>
    <w:basedOn w:val="a"/>
    <w:rsid w:val="00843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font5">
    <w:name w:val="font5"/>
    <w:basedOn w:val="a"/>
    <w:rsid w:val="008437FB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4"/>
      <w:szCs w:val="24"/>
      <w:lang w:eastAsia="uk-UA"/>
    </w:rPr>
  </w:style>
  <w:style w:type="paragraph" w:customStyle="1" w:styleId="font6">
    <w:name w:val="font6"/>
    <w:basedOn w:val="a"/>
    <w:rsid w:val="00843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3">
    <w:name w:val="xl63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4">
    <w:name w:val="xl64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5">
    <w:name w:val="xl65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6">
    <w:name w:val="xl66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67">
    <w:name w:val="xl67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68">
    <w:name w:val="xl68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69">
    <w:name w:val="xl69"/>
    <w:basedOn w:val="a"/>
    <w:rsid w:val="00843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0">
    <w:name w:val="xl70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1">
    <w:name w:val="xl71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2">
    <w:name w:val="xl72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3">
    <w:name w:val="xl73"/>
    <w:basedOn w:val="a"/>
    <w:rsid w:val="008437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4">
    <w:name w:val="xl74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5">
    <w:name w:val="xl75"/>
    <w:basedOn w:val="a"/>
    <w:rsid w:val="008437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6">
    <w:name w:val="xl76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7">
    <w:name w:val="xl77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8">
    <w:name w:val="xl78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79">
    <w:name w:val="xl79"/>
    <w:basedOn w:val="a"/>
    <w:rsid w:val="008437F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1">
    <w:name w:val="xl81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2">
    <w:name w:val="xl82"/>
    <w:basedOn w:val="a"/>
    <w:rsid w:val="008437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83">
    <w:name w:val="xl83"/>
    <w:basedOn w:val="a"/>
    <w:rsid w:val="008437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84">
    <w:name w:val="xl84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5">
    <w:name w:val="xl85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86">
    <w:name w:val="xl86"/>
    <w:basedOn w:val="a"/>
    <w:rsid w:val="008437F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8437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88">
    <w:name w:val="xl88"/>
    <w:basedOn w:val="a"/>
    <w:rsid w:val="008437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89">
    <w:name w:val="xl89"/>
    <w:basedOn w:val="a"/>
    <w:rsid w:val="008437F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90">
    <w:name w:val="xl90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6"/>
      <w:szCs w:val="26"/>
      <w:lang w:eastAsia="uk-UA"/>
    </w:rPr>
  </w:style>
  <w:style w:type="paragraph" w:customStyle="1" w:styleId="xl91">
    <w:name w:val="xl91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2">
    <w:name w:val="xl92"/>
    <w:basedOn w:val="a"/>
    <w:rsid w:val="008437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3">
    <w:name w:val="xl93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4">
    <w:name w:val="xl94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5">
    <w:name w:val="xl95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6">
    <w:name w:val="xl96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uk-UA"/>
    </w:rPr>
  </w:style>
  <w:style w:type="paragraph" w:customStyle="1" w:styleId="xl97">
    <w:name w:val="xl97"/>
    <w:basedOn w:val="a"/>
    <w:rsid w:val="008437F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8">
    <w:name w:val="xl98"/>
    <w:basedOn w:val="a"/>
    <w:rsid w:val="008437F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99">
    <w:name w:val="xl99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00">
    <w:name w:val="xl100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01">
    <w:name w:val="xl101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02">
    <w:name w:val="xl102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03">
    <w:name w:val="xl103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04">
    <w:name w:val="xl104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05">
    <w:name w:val="xl105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uk-UA"/>
    </w:rPr>
  </w:style>
  <w:style w:type="paragraph" w:customStyle="1" w:styleId="xl106">
    <w:name w:val="xl106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uk-UA"/>
    </w:rPr>
  </w:style>
  <w:style w:type="paragraph" w:customStyle="1" w:styleId="xl107">
    <w:name w:val="xl107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uk-UA"/>
    </w:rPr>
  </w:style>
  <w:style w:type="paragraph" w:customStyle="1" w:styleId="xl108">
    <w:name w:val="xl108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09">
    <w:name w:val="xl109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0">
    <w:name w:val="xl110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1">
    <w:name w:val="xl111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2">
    <w:name w:val="xl112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3">
    <w:name w:val="xl113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4">
    <w:name w:val="xl114"/>
    <w:basedOn w:val="a"/>
    <w:rsid w:val="008437F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5">
    <w:name w:val="xl115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6">
    <w:name w:val="xl116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7">
    <w:name w:val="xl117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118">
    <w:name w:val="xl118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19">
    <w:name w:val="xl119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0">
    <w:name w:val="xl120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1">
    <w:name w:val="xl121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2">
    <w:name w:val="xl122"/>
    <w:basedOn w:val="a"/>
    <w:rsid w:val="008437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3">
    <w:name w:val="xl123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4">
    <w:name w:val="xl124"/>
    <w:basedOn w:val="a"/>
    <w:rsid w:val="008437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customStyle="1" w:styleId="xl125">
    <w:name w:val="xl125"/>
    <w:basedOn w:val="a"/>
    <w:rsid w:val="008437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25784</Words>
  <Characters>14698</Characters>
  <Application>Microsoft Office Word</Application>
  <DocSecurity>0</DocSecurity>
  <Lines>122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2</cp:revision>
  <dcterms:created xsi:type="dcterms:W3CDTF">2023-12-19T06:55:00Z</dcterms:created>
  <dcterms:modified xsi:type="dcterms:W3CDTF">2023-12-19T06:55:00Z</dcterms:modified>
</cp:coreProperties>
</file>