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ECB" w:rsidRDefault="009604B6" w:rsidP="009604B6">
      <w:r>
        <w:t xml:space="preserve">                                             </w:t>
      </w:r>
    </w:p>
    <w:p w:rsidR="00FE1072" w:rsidRDefault="00FE1072" w:rsidP="009604B6"/>
    <w:p w:rsidR="00FE1072" w:rsidRDefault="00FE1072" w:rsidP="009604B6"/>
    <w:p w:rsidR="00FE1072" w:rsidRDefault="00FE1072" w:rsidP="009604B6"/>
    <w:p w:rsidR="003F25E8" w:rsidRDefault="003F25E8" w:rsidP="009604B6"/>
    <w:p w:rsidR="00CA52EB" w:rsidRDefault="00CA52EB" w:rsidP="009604B6"/>
    <w:p w:rsidR="004958F6" w:rsidRDefault="004958F6" w:rsidP="009604B6"/>
    <w:p w:rsidR="00711CCF" w:rsidRDefault="00711CCF" w:rsidP="009604B6"/>
    <w:p w:rsidR="003F25E8" w:rsidRDefault="003F25E8" w:rsidP="009604B6"/>
    <w:p w:rsidR="00C7636A" w:rsidRPr="006A3C67" w:rsidRDefault="00C7636A" w:rsidP="006A3C67">
      <w:pPr>
        <w:jc w:val="center"/>
        <w:rPr>
          <w:b/>
        </w:rPr>
      </w:pPr>
    </w:p>
    <w:p w:rsidR="006A3C67" w:rsidRDefault="006A3C67" w:rsidP="006A3C67">
      <w:pPr>
        <w:jc w:val="center"/>
        <w:rPr>
          <w:b/>
        </w:rPr>
      </w:pPr>
      <w:r w:rsidRPr="006A3C67">
        <w:rPr>
          <w:b/>
        </w:rPr>
        <w:t xml:space="preserve">Обгрунтування </w:t>
      </w:r>
    </w:p>
    <w:p w:rsidR="0006595F" w:rsidRDefault="006A3C67" w:rsidP="00CC1798">
      <w:pPr>
        <w:jc w:val="center"/>
        <w:rPr>
          <w:b/>
        </w:rPr>
      </w:pPr>
      <w:r w:rsidRPr="006A3C67">
        <w:rPr>
          <w:b/>
        </w:rPr>
        <w:t xml:space="preserve">щодо проведення процедури </w:t>
      </w:r>
      <w:r w:rsidR="00CC1798">
        <w:rPr>
          <w:b/>
        </w:rPr>
        <w:t xml:space="preserve">відкритих торгів </w:t>
      </w:r>
      <w:r w:rsidRPr="006A3C67">
        <w:rPr>
          <w:b/>
        </w:rPr>
        <w:t xml:space="preserve">закупівлі </w:t>
      </w:r>
    </w:p>
    <w:p w:rsidR="00DC3E14" w:rsidRDefault="00CC1798" w:rsidP="00CC1798">
      <w:pPr>
        <w:jc w:val="center"/>
        <w:rPr>
          <w:b/>
        </w:rPr>
      </w:pPr>
      <w:r w:rsidRPr="00CC1798">
        <w:rPr>
          <w:b/>
        </w:rPr>
        <w:t>ДК 021:2015 34928400-2 – Міські вуличні меблі (велозупинки з іх встановленням у рамках впровадження Проєкту «Управління і використання міських лісів як природної спадщини в містах Дунайського регіону» (URBforDAN) в рамках Дунайської Транснаціональної Програми, що фінансується з фондів ЄС (ЄФРР та ІПВ та ЄІС), (Контракт субсидування - DTP2-018-2.2 – URBforDAN від 30.06.2018р.),що реалізується згідно Рамкової Угоди між Урядом України та Комісією Європейського Співтовариства від 03.09.2008 року (Закон України від 03.09.2008 року №360-IV) та Угоди про фінансування Дунайської транснаціональної програми (Interreg V-B Danube - CCI 2014TC16M6TN001), реєстраційна картка Міністерства розвитку економіки, торгівлі та сільського господарства України №4123 від 25.06.2019 року)) , (код ДК 021:2015 34928400-2 Міські вуличні меблі)</w:t>
      </w:r>
    </w:p>
    <w:p w:rsidR="00CC1798" w:rsidRDefault="00CC1798" w:rsidP="00CC1798">
      <w:pPr>
        <w:jc w:val="center"/>
      </w:pPr>
    </w:p>
    <w:p w:rsidR="009810A5" w:rsidRDefault="009810A5" w:rsidP="0006595F">
      <w:pPr>
        <w:tabs>
          <w:tab w:val="left" w:pos="3000"/>
        </w:tabs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          </w:t>
      </w:r>
      <w:r w:rsidR="00820446" w:rsidRPr="000C110E">
        <w:rPr>
          <w:color w:val="000000" w:themeColor="text1"/>
          <w:shd w:val="clear" w:color="auto" w:fill="FFFFFF"/>
        </w:rPr>
        <w:t>Виконавчий комітет Івано-Франківської міської ради відповідно до постанови Кабінету міністрів Ураїни №1266 від 16.12.2020</w:t>
      </w:r>
      <w:r w:rsidR="006F2107" w:rsidRPr="000C110E">
        <w:rPr>
          <w:color w:val="000000" w:themeColor="text1"/>
          <w:shd w:val="clear" w:color="auto" w:fill="FFFFFF"/>
        </w:rPr>
        <w:t xml:space="preserve"> р.</w:t>
      </w:r>
      <w:r w:rsidR="00820446" w:rsidRPr="000C110E">
        <w:rPr>
          <w:color w:val="000000" w:themeColor="text1"/>
          <w:shd w:val="clear" w:color="auto" w:fill="FFFFFF"/>
        </w:rPr>
        <w:t xml:space="preserve"> надає обгрунтування щодо публікації </w:t>
      </w:r>
      <w:r w:rsidR="0006595F" w:rsidRPr="0006595F">
        <w:rPr>
          <w:color w:val="000000" w:themeColor="text1"/>
          <w:shd w:val="clear" w:color="auto" w:fill="FFFFFF"/>
        </w:rPr>
        <w:t xml:space="preserve">проведення </w:t>
      </w:r>
      <w:r w:rsidR="0006595F" w:rsidRPr="0006595F">
        <w:rPr>
          <w:color w:val="000000" w:themeColor="text1"/>
          <w:shd w:val="clear" w:color="auto" w:fill="FFFFFF"/>
        </w:rPr>
        <w:t>процед</w:t>
      </w:r>
      <w:r w:rsidR="0006595F">
        <w:rPr>
          <w:color w:val="000000" w:themeColor="text1"/>
          <w:shd w:val="clear" w:color="auto" w:fill="FFFFFF"/>
        </w:rPr>
        <w:t xml:space="preserve">ури відкритих торгів закупівлі  </w:t>
      </w:r>
      <w:r w:rsidR="0006595F" w:rsidRPr="0006595F">
        <w:rPr>
          <w:color w:val="000000" w:themeColor="text1"/>
          <w:shd w:val="clear" w:color="auto" w:fill="FFFFFF"/>
        </w:rPr>
        <w:t>ДК 021:2015 34928400-2 – Міські вуличні меблі (велозупинки з іх встановленням у рамках впровадження Проєкту «Управління і використання міських лісів як природної спадщини в містах Дунайського регіону» (URBforDAN) в рамках Дунайської Транснаціональної Програми, що фінансується з фондів ЄС (ЄФРР та ІПВ та ЄІС), (Контракт субсидування - DTP2-018-2.2 – URBforDAN від 30.06.2018р.),що реалізується згідно Рамкової Угоди між Урядом України та Комісією Європейського Співтовариства від 03.09.2008 року (Закон України від 03.09.2008 року №360-IV) та Угоди про фінансування Дунайської транснаціональної програми (Interreg V-B Danube - CCI 2014TC16M6TN001), реєстраційна картка Міністерства розвитку економіки, торгівлі та сільського господарства України №4123 від 25.06.2019 року)) , (код ДК 021:2015 34928400-2 Міські вуличні меблі)</w:t>
      </w:r>
      <w:r w:rsidRPr="009810A5">
        <w:rPr>
          <w:color w:val="000000" w:themeColor="text1"/>
          <w:shd w:val="clear" w:color="auto" w:fill="FFFFFF"/>
        </w:rPr>
        <w:t xml:space="preserve"> (далі по тексту цього протоколу –</w:t>
      </w:r>
      <w:r w:rsidR="0006595F">
        <w:rPr>
          <w:color w:val="000000" w:themeColor="text1"/>
          <w:shd w:val="clear" w:color="auto" w:fill="FFFFFF"/>
        </w:rPr>
        <w:t xml:space="preserve"> </w:t>
      </w:r>
      <w:r w:rsidRPr="009810A5">
        <w:rPr>
          <w:color w:val="000000" w:themeColor="text1"/>
          <w:shd w:val="clear" w:color="auto" w:fill="FFFFFF"/>
        </w:rPr>
        <w:t xml:space="preserve">процедура </w:t>
      </w:r>
      <w:r w:rsidR="00BA6077">
        <w:rPr>
          <w:color w:val="000000" w:themeColor="text1"/>
          <w:shd w:val="clear" w:color="auto" w:fill="FFFFFF"/>
        </w:rPr>
        <w:t>відкритих торгів</w:t>
      </w:r>
      <w:r w:rsidRPr="009810A5">
        <w:rPr>
          <w:color w:val="000000" w:themeColor="text1"/>
          <w:shd w:val="clear" w:color="auto" w:fill="FFFFFF"/>
        </w:rPr>
        <w:t>).</w:t>
      </w:r>
    </w:p>
    <w:p w:rsidR="0025038D" w:rsidRPr="0025038D" w:rsidRDefault="006D6C7E" w:rsidP="0025038D">
      <w:pPr>
        <w:tabs>
          <w:tab w:val="left" w:pos="3000"/>
        </w:tabs>
        <w:jc w:val="both"/>
        <w:rPr>
          <w:color w:val="000000" w:themeColor="text1"/>
          <w:shd w:val="clear" w:color="auto" w:fill="FFFFFF"/>
        </w:rPr>
      </w:pPr>
      <w:r w:rsidRPr="006D6C7E">
        <w:rPr>
          <w:color w:val="000000" w:themeColor="text1"/>
          <w:shd w:val="clear" w:color="auto" w:fill="FFFFFF"/>
        </w:rPr>
        <w:t xml:space="preserve">          При визначенні процедури закупівлі тендерний комітет керується Законом України “Про публічні закупівлі”,  Законом України “Про місцеве самоврядування в Україні”, а також іншими нормативно-правовими актами.</w:t>
      </w:r>
    </w:p>
    <w:p w:rsidR="00711CCF" w:rsidRPr="006D6C7E" w:rsidRDefault="008B0C26" w:rsidP="00A31A7D">
      <w:pPr>
        <w:tabs>
          <w:tab w:val="left" w:pos="3000"/>
        </w:tabs>
        <w:jc w:val="both"/>
        <w:rPr>
          <w:shd w:val="clear" w:color="auto" w:fill="FFFFFF"/>
        </w:rPr>
      </w:pPr>
      <w:r w:rsidRPr="008B0C26">
        <w:rPr>
          <w:shd w:val="clear" w:color="auto" w:fill="FFFFFF"/>
        </w:rPr>
        <w:t xml:space="preserve">         Відповідно до Постанови Кабінету міністрів Ураїни №1266 від 16.12.2020 р. обґрунтування технічних та якісних характеристик предмета </w:t>
      </w:r>
      <w:r w:rsidRPr="008B0C26">
        <w:rPr>
          <w:shd w:val="clear" w:color="auto" w:fill="FFFFFF"/>
        </w:rPr>
        <w:lastRenderedPageBreak/>
        <w:t>закупівлі (додається), розміру бюджетного призначення, очікуваної вартості предмета закупівлі, тощо:</w:t>
      </w:r>
    </w:p>
    <w:p w:rsidR="00580922" w:rsidRDefault="000C110E" w:rsidP="000C110E">
      <w:pPr>
        <w:tabs>
          <w:tab w:val="left" w:pos="3000"/>
        </w:tabs>
        <w:jc w:val="both"/>
        <w:rPr>
          <w:shd w:val="clear" w:color="auto" w:fill="FFFFFF"/>
        </w:rPr>
      </w:pPr>
      <w:r w:rsidRPr="000C110E">
        <w:rPr>
          <w:shd w:val="clear" w:color="auto" w:fill="FFFFFF"/>
        </w:rPr>
        <w:t xml:space="preserve">- конкретна назва:   </w:t>
      </w:r>
      <w:r w:rsidR="00580922" w:rsidRPr="00580922">
        <w:rPr>
          <w:shd w:val="clear" w:color="auto" w:fill="FFFFFF"/>
        </w:rPr>
        <w:t>ДК 021:2015 34928400-2 – Міські вуличні меблі (велозупинки з іх встановленням у рамках впровадження Проєкту «Управління і використання міських лісів як природної спадщини в містах Дунайського регіону» (URBforDAN) в рамках Дунайської Транснаціональної Програми, що фінансується з фондів ЄС (ЄФРР та ІПВ та ЄІС), (Контракт субсидування - DTP2-018-2.2 – URBforDAN від 30.06.2018р.),що реалізується згідно Рамкової Угоди між Урядом України та Комісією Європейського Співтовариства від 03.09.2008 року (Закон України від 03.09.2008 року №360-IV) та Угоди про фінансування Дунайської транснаціональної програми (Interreg V-B Danube - CCI 2014TC16M6TN001), реєстраційна картка Міністерства розвитку економіки, торгівлі та сільського господарства України №4123 від 25.06.2019 року)) , (код ДК 021:2015 34928400-2 Міські вуличні меблі)</w:t>
      </w:r>
    </w:p>
    <w:p w:rsidR="000C110E" w:rsidRPr="000C110E" w:rsidRDefault="000C110E" w:rsidP="000C110E">
      <w:pPr>
        <w:tabs>
          <w:tab w:val="left" w:pos="3000"/>
        </w:tabs>
        <w:jc w:val="both"/>
        <w:rPr>
          <w:shd w:val="clear" w:color="auto" w:fill="FFFFFF"/>
        </w:rPr>
      </w:pPr>
      <w:r w:rsidRPr="000C110E">
        <w:rPr>
          <w:shd w:val="clear" w:color="auto" w:fill="FFFFFF"/>
        </w:rPr>
        <w:t xml:space="preserve">- строк надання послуг: </w:t>
      </w:r>
      <w:r w:rsidR="00580922" w:rsidRPr="00580922">
        <w:rPr>
          <w:shd w:val="clear" w:color="auto" w:fill="FFFFFF"/>
        </w:rPr>
        <w:t>16 вересня 2021</w:t>
      </w:r>
      <w:r w:rsidRPr="000C110E">
        <w:rPr>
          <w:shd w:val="clear" w:color="auto" w:fill="FFFFFF"/>
        </w:rPr>
        <w:t xml:space="preserve">; </w:t>
      </w:r>
    </w:p>
    <w:p w:rsidR="000C110E" w:rsidRPr="000C110E" w:rsidRDefault="000C110E" w:rsidP="000C110E">
      <w:pPr>
        <w:tabs>
          <w:tab w:val="left" w:pos="3000"/>
        </w:tabs>
        <w:jc w:val="both"/>
        <w:rPr>
          <w:shd w:val="clear" w:color="auto" w:fill="FFFFFF"/>
        </w:rPr>
      </w:pPr>
      <w:r w:rsidRPr="000C110E">
        <w:rPr>
          <w:shd w:val="clear" w:color="auto" w:fill="FFFFFF"/>
        </w:rPr>
        <w:t xml:space="preserve">- умови оплати: післяоплата 100%; </w:t>
      </w:r>
    </w:p>
    <w:p w:rsidR="000C110E" w:rsidRPr="000C110E" w:rsidRDefault="000C110E" w:rsidP="000C110E">
      <w:pPr>
        <w:tabs>
          <w:tab w:val="left" w:pos="3000"/>
        </w:tabs>
        <w:jc w:val="both"/>
        <w:rPr>
          <w:shd w:val="clear" w:color="auto" w:fill="FFFFFF"/>
        </w:rPr>
      </w:pPr>
      <w:r w:rsidRPr="000C110E">
        <w:rPr>
          <w:shd w:val="clear" w:color="auto" w:fill="FFFFFF"/>
        </w:rPr>
        <w:t xml:space="preserve">- джерело фінансування: </w:t>
      </w:r>
      <w:r w:rsidR="00CF3794" w:rsidRPr="00CF3794">
        <w:rPr>
          <w:shd w:val="clear" w:color="auto" w:fill="FFFFFF"/>
        </w:rPr>
        <w:t>Бюджетні кошти, що будуть відшкодовані у рамках впровадження Проєкту «Управління і використання міських лісів як природної спадщини в містах Дунайського регіону» (URBforDAN) в рамках Дунайської Транснаціональної Програми, що фінансується з фондів ЄС (ЄФРР та ІПВ та ЄІС), (Контракт субсидування - DTP2-018-2.2 – URBforDAN від 30.06.2018р.),що реалізується згідно Рамкової Угоди між Урядом України та Комісією Європейського Співтовариства від 03.09.2008 року</w:t>
      </w:r>
      <w:r w:rsidRPr="000C110E">
        <w:rPr>
          <w:shd w:val="clear" w:color="auto" w:fill="FFFFFF"/>
        </w:rPr>
        <w:t xml:space="preserve">; </w:t>
      </w:r>
    </w:p>
    <w:p w:rsidR="000C110E" w:rsidRPr="000C110E" w:rsidRDefault="000C110E" w:rsidP="006E714C">
      <w:pPr>
        <w:tabs>
          <w:tab w:val="left" w:pos="3000"/>
        </w:tabs>
        <w:jc w:val="both"/>
        <w:rPr>
          <w:shd w:val="clear" w:color="auto" w:fill="FFFFFF"/>
        </w:rPr>
      </w:pPr>
      <w:r w:rsidRPr="000C110E">
        <w:rPr>
          <w:shd w:val="clear" w:color="auto" w:fill="FFFFFF"/>
        </w:rPr>
        <w:t xml:space="preserve">- ціна пропозиції: </w:t>
      </w:r>
      <w:r w:rsidR="006E714C">
        <w:rPr>
          <w:shd w:val="clear" w:color="auto" w:fill="FFFFFF"/>
        </w:rPr>
        <w:t>850</w:t>
      </w:r>
      <w:r w:rsidR="00D742F7">
        <w:rPr>
          <w:shd w:val="clear" w:color="auto" w:fill="FFFFFF"/>
        </w:rPr>
        <w:t> </w:t>
      </w:r>
      <w:r w:rsidR="006E714C">
        <w:rPr>
          <w:shd w:val="clear" w:color="auto" w:fill="FFFFFF"/>
        </w:rPr>
        <w:t>000</w:t>
      </w:r>
      <w:r w:rsidR="00D742F7">
        <w:rPr>
          <w:shd w:val="clear" w:color="auto" w:fill="FFFFFF"/>
        </w:rPr>
        <w:t>,00</w:t>
      </w:r>
      <w:r w:rsidR="006E714C">
        <w:rPr>
          <w:shd w:val="clear" w:color="auto" w:fill="FFFFFF"/>
        </w:rPr>
        <w:t xml:space="preserve"> </w:t>
      </w:r>
      <w:r w:rsidR="006E714C" w:rsidRPr="006E714C">
        <w:rPr>
          <w:shd w:val="clear" w:color="auto" w:fill="FFFFFF"/>
        </w:rPr>
        <w:t>UAH</w:t>
      </w:r>
      <w:r w:rsidRPr="000C110E">
        <w:rPr>
          <w:shd w:val="clear" w:color="auto" w:fill="FFFFFF"/>
        </w:rPr>
        <w:t xml:space="preserve">; </w:t>
      </w:r>
    </w:p>
    <w:p w:rsidR="00DB0C9E" w:rsidRPr="00711CCF" w:rsidRDefault="000C110E" w:rsidP="00711CCF">
      <w:pPr>
        <w:tabs>
          <w:tab w:val="left" w:pos="3000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- обсяг закупівлі </w:t>
      </w:r>
      <w:r w:rsidR="00D742F7" w:rsidRPr="00D742F7">
        <w:rPr>
          <w:shd w:val="clear" w:color="auto" w:fill="FFFFFF"/>
        </w:rPr>
        <w:t>3 штуки</w:t>
      </w:r>
      <w:r w:rsidR="00711CCF">
        <w:rPr>
          <w:shd w:val="clear" w:color="auto" w:fill="FFFFFF"/>
        </w:rPr>
        <w:t>;</w:t>
      </w:r>
    </w:p>
    <w:p w:rsidR="00A54866" w:rsidRDefault="00711CCF" w:rsidP="000C2BE6">
      <w:pPr>
        <w:jc w:val="both"/>
        <w:rPr>
          <w:bCs/>
        </w:rPr>
      </w:pPr>
      <w:r w:rsidRPr="00711CCF">
        <w:rPr>
          <w:bCs/>
        </w:rPr>
        <w:t>- вид предм</w:t>
      </w:r>
      <w:r>
        <w:rPr>
          <w:bCs/>
        </w:rPr>
        <w:t xml:space="preserve">ета закупівлі: </w:t>
      </w:r>
      <w:r w:rsidR="00D742F7">
        <w:rPr>
          <w:bCs/>
        </w:rPr>
        <w:t>товар</w:t>
      </w:r>
      <w:r>
        <w:rPr>
          <w:bCs/>
        </w:rPr>
        <w:t>.</w:t>
      </w:r>
    </w:p>
    <w:p w:rsidR="00C7636A" w:rsidRDefault="00C7636A" w:rsidP="000C2BE6">
      <w:pPr>
        <w:jc w:val="both"/>
        <w:rPr>
          <w:bCs/>
        </w:rPr>
      </w:pPr>
    </w:p>
    <w:p w:rsidR="00CA52EB" w:rsidRPr="00553CA8" w:rsidRDefault="00CA52EB" w:rsidP="000C2BE6">
      <w:pPr>
        <w:jc w:val="both"/>
        <w:rPr>
          <w:bCs/>
        </w:rPr>
      </w:pPr>
    </w:p>
    <w:p w:rsidR="008740B3" w:rsidRPr="008740B3" w:rsidRDefault="00185BB0" w:rsidP="008740B3">
      <w:pPr>
        <w:jc w:val="both"/>
        <w:rPr>
          <w:noProof w:val="0"/>
        </w:rPr>
      </w:pPr>
      <w:r>
        <w:rPr>
          <w:noProof w:val="0"/>
        </w:rPr>
        <w:t>Заступник міського голови,</w:t>
      </w:r>
      <w:r w:rsidR="008740B3" w:rsidRPr="008740B3">
        <w:rPr>
          <w:noProof w:val="0"/>
        </w:rPr>
        <w:t xml:space="preserve">                                   </w:t>
      </w:r>
    </w:p>
    <w:p w:rsidR="00076D0C" w:rsidRPr="000A4EB6" w:rsidRDefault="00185BB0" w:rsidP="00076D0C">
      <w:pPr>
        <w:tabs>
          <w:tab w:val="left" w:pos="5895"/>
        </w:tabs>
        <w:spacing w:line="360" w:lineRule="auto"/>
        <w:rPr>
          <w:noProof w:val="0"/>
        </w:rPr>
      </w:pPr>
      <w:r>
        <w:rPr>
          <w:rFonts w:eastAsiaTheme="minorHAnsi" w:cstheme="minorBidi"/>
          <w:noProof w:val="0"/>
          <w:szCs w:val="22"/>
          <w:lang w:eastAsia="en-US"/>
        </w:rPr>
        <w:t>голова тендерного комітету</w:t>
      </w:r>
      <w:r w:rsidR="00173B67">
        <w:rPr>
          <w:rFonts w:eastAsiaTheme="minorHAnsi" w:cstheme="minorBidi"/>
          <w:noProof w:val="0"/>
          <w:szCs w:val="22"/>
          <w:lang w:eastAsia="en-US"/>
        </w:rPr>
        <w:tab/>
      </w:r>
      <w:r w:rsidR="000D2CAF">
        <w:rPr>
          <w:rFonts w:eastAsiaTheme="minorHAnsi" w:cstheme="minorBidi"/>
          <w:noProof w:val="0"/>
          <w:szCs w:val="22"/>
          <w:lang w:eastAsia="en-US"/>
        </w:rPr>
        <w:t xml:space="preserve">            </w:t>
      </w:r>
      <w:proofErr w:type="spellStart"/>
      <w:r w:rsidR="00076D0C">
        <w:rPr>
          <w:noProof w:val="0"/>
        </w:rPr>
        <w:t>Шкутяк</w:t>
      </w:r>
      <w:proofErr w:type="spellEnd"/>
      <w:r w:rsidR="00076D0C">
        <w:rPr>
          <w:noProof w:val="0"/>
        </w:rPr>
        <w:t xml:space="preserve"> Петро</w:t>
      </w:r>
    </w:p>
    <w:p w:rsidR="008740B3" w:rsidRPr="006E32A6" w:rsidRDefault="00185BB0" w:rsidP="008740B3">
      <w:pPr>
        <w:rPr>
          <w:rFonts w:eastAsiaTheme="minorHAnsi" w:cstheme="minorBidi"/>
          <w:noProof w:val="0"/>
          <w:lang w:eastAsia="en-US"/>
        </w:rPr>
      </w:pPr>
      <w:proofErr w:type="spellStart"/>
      <w:r w:rsidRPr="006E32A6">
        <w:rPr>
          <w:rFonts w:eastAsiaTheme="minorHAnsi" w:cstheme="minorBidi"/>
          <w:noProof w:val="0"/>
          <w:lang w:eastAsia="en-US"/>
        </w:rPr>
        <w:t>М.Кіщук</w:t>
      </w:r>
      <w:proofErr w:type="spellEnd"/>
    </w:p>
    <w:p w:rsidR="008740B3" w:rsidRPr="006E32A6" w:rsidRDefault="008740B3" w:rsidP="008740B3">
      <w:pPr>
        <w:rPr>
          <w:rFonts w:eastAsiaTheme="minorHAnsi" w:cstheme="minorBidi"/>
          <w:noProof w:val="0"/>
          <w:lang w:eastAsia="en-US"/>
        </w:rPr>
      </w:pPr>
      <w:r w:rsidRPr="006E32A6">
        <w:rPr>
          <w:rFonts w:eastAsiaTheme="minorHAnsi" w:cstheme="minorBidi"/>
          <w:noProof w:val="0"/>
          <w:lang w:eastAsia="en-US"/>
        </w:rPr>
        <w:t>551890</w:t>
      </w:r>
      <w:bookmarkStart w:id="0" w:name="_GoBack"/>
      <w:bookmarkEnd w:id="0"/>
    </w:p>
    <w:p w:rsidR="006B7754" w:rsidRDefault="00466CE5" w:rsidP="00466CE5">
      <w:pPr>
        <w:tabs>
          <w:tab w:val="left" w:pos="4153"/>
        </w:tabs>
      </w:pPr>
      <w:r>
        <w:tab/>
      </w:r>
    </w:p>
    <w:sectPr w:rsidR="006B7754" w:rsidSect="006A3C67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E73"/>
    <w:rsid w:val="000417AB"/>
    <w:rsid w:val="00060449"/>
    <w:rsid w:val="0006595F"/>
    <w:rsid w:val="00076D0C"/>
    <w:rsid w:val="00080940"/>
    <w:rsid w:val="000945DC"/>
    <w:rsid w:val="00094EE0"/>
    <w:rsid w:val="000A4EB6"/>
    <w:rsid w:val="000B4D9A"/>
    <w:rsid w:val="000C110E"/>
    <w:rsid w:val="000C2BE6"/>
    <w:rsid w:val="000D2CAF"/>
    <w:rsid w:val="00142EE0"/>
    <w:rsid w:val="00173B67"/>
    <w:rsid w:val="00185BB0"/>
    <w:rsid w:val="001C73EA"/>
    <w:rsid w:val="001E40B2"/>
    <w:rsid w:val="0025038D"/>
    <w:rsid w:val="002A67AC"/>
    <w:rsid w:val="002B1831"/>
    <w:rsid w:val="002B435F"/>
    <w:rsid w:val="002E549C"/>
    <w:rsid w:val="00301F8B"/>
    <w:rsid w:val="00321292"/>
    <w:rsid w:val="00321C22"/>
    <w:rsid w:val="003628A3"/>
    <w:rsid w:val="00370E73"/>
    <w:rsid w:val="0039479C"/>
    <w:rsid w:val="003F25E8"/>
    <w:rsid w:val="00416A14"/>
    <w:rsid w:val="004374AD"/>
    <w:rsid w:val="00454861"/>
    <w:rsid w:val="0046406A"/>
    <w:rsid w:val="00466CE5"/>
    <w:rsid w:val="0047621F"/>
    <w:rsid w:val="004958F6"/>
    <w:rsid w:val="004D1DDB"/>
    <w:rsid w:val="004F6FD8"/>
    <w:rsid w:val="0050187D"/>
    <w:rsid w:val="0051444A"/>
    <w:rsid w:val="005213BF"/>
    <w:rsid w:val="00553CA8"/>
    <w:rsid w:val="00580922"/>
    <w:rsid w:val="005D46DC"/>
    <w:rsid w:val="005E177C"/>
    <w:rsid w:val="0062310F"/>
    <w:rsid w:val="00642E4F"/>
    <w:rsid w:val="006A3C67"/>
    <w:rsid w:val="006B5CF3"/>
    <w:rsid w:val="006B7754"/>
    <w:rsid w:val="006D6C7E"/>
    <w:rsid w:val="006E32A6"/>
    <w:rsid w:val="006E4E43"/>
    <w:rsid w:val="006E714C"/>
    <w:rsid w:val="006F2107"/>
    <w:rsid w:val="00711CCF"/>
    <w:rsid w:val="00753DFB"/>
    <w:rsid w:val="00770B0C"/>
    <w:rsid w:val="007A2D40"/>
    <w:rsid w:val="007C0D1C"/>
    <w:rsid w:val="00820446"/>
    <w:rsid w:val="008327A7"/>
    <w:rsid w:val="00833D0A"/>
    <w:rsid w:val="00836C19"/>
    <w:rsid w:val="00857552"/>
    <w:rsid w:val="008740B3"/>
    <w:rsid w:val="008760E9"/>
    <w:rsid w:val="008B0C26"/>
    <w:rsid w:val="00921A98"/>
    <w:rsid w:val="009604B6"/>
    <w:rsid w:val="009810A5"/>
    <w:rsid w:val="009913D2"/>
    <w:rsid w:val="00A31A7D"/>
    <w:rsid w:val="00A54866"/>
    <w:rsid w:val="00A719BC"/>
    <w:rsid w:val="00AA7373"/>
    <w:rsid w:val="00AB2A02"/>
    <w:rsid w:val="00AC346C"/>
    <w:rsid w:val="00AD752F"/>
    <w:rsid w:val="00B05D0D"/>
    <w:rsid w:val="00B427FD"/>
    <w:rsid w:val="00B5212B"/>
    <w:rsid w:val="00B551FA"/>
    <w:rsid w:val="00B86779"/>
    <w:rsid w:val="00BA6077"/>
    <w:rsid w:val="00BB5709"/>
    <w:rsid w:val="00C62E54"/>
    <w:rsid w:val="00C6636B"/>
    <w:rsid w:val="00C669CC"/>
    <w:rsid w:val="00C7636A"/>
    <w:rsid w:val="00CA2B4C"/>
    <w:rsid w:val="00CA52EB"/>
    <w:rsid w:val="00CC1798"/>
    <w:rsid w:val="00CF3794"/>
    <w:rsid w:val="00CF56C1"/>
    <w:rsid w:val="00D26E3B"/>
    <w:rsid w:val="00D742F7"/>
    <w:rsid w:val="00DB0C9E"/>
    <w:rsid w:val="00DC3E14"/>
    <w:rsid w:val="00E357D7"/>
    <w:rsid w:val="00EB1ECB"/>
    <w:rsid w:val="00EE5990"/>
    <w:rsid w:val="00EF706C"/>
    <w:rsid w:val="00F4395A"/>
    <w:rsid w:val="00FA744E"/>
    <w:rsid w:val="00FA7C1D"/>
    <w:rsid w:val="00FE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C24558-2AE9-42B9-82FE-3AD207F09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4B6"/>
    <w:pPr>
      <w:spacing w:line="240" w:lineRule="auto"/>
    </w:pPr>
    <w:rPr>
      <w:rFonts w:eastAsia="Times New Roman" w:cs="Times New Roman"/>
      <w:noProof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62E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439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4395A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  <w:lang w:eastAsia="ru-RU"/>
    </w:rPr>
  </w:style>
  <w:style w:type="paragraph" w:styleId="a3">
    <w:name w:val="No Spacing"/>
    <w:uiPriority w:val="1"/>
    <w:qFormat/>
    <w:rsid w:val="00F4395A"/>
    <w:pPr>
      <w:spacing w:line="240" w:lineRule="auto"/>
    </w:pPr>
    <w:rPr>
      <w:rFonts w:eastAsia="Times New Roman" w:cs="Times New Roman"/>
      <w:noProof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62E54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640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406A"/>
    <w:rPr>
      <w:rFonts w:ascii="Segoe UI" w:eastAsia="Times New Roman" w:hAnsi="Segoe UI" w:cs="Segoe UI"/>
      <w:noProof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5D46DC"/>
  </w:style>
  <w:style w:type="character" w:styleId="a6">
    <w:name w:val="Strong"/>
    <w:basedOn w:val="a0"/>
    <w:qFormat/>
    <w:rsid w:val="0062310F"/>
    <w:rPr>
      <w:b/>
      <w:bCs/>
    </w:rPr>
  </w:style>
  <w:style w:type="character" w:customStyle="1" w:styleId="text">
    <w:name w:val="text"/>
    <w:basedOn w:val="a0"/>
    <w:rsid w:val="00B5212B"/>
  </w:style>
  <w:style w:type="character" w:styleId="a7">
    <w:name w:val="Hyperlink"/>
    <w:basedOn w:val="a0"/>
    <w:uiPriority w:val="99"/>
    <w:unhideWhenUsed/>
    <w:rsid w:val="000C2B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2648</Words>
  <Characters>1510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125</cp:revision>
  <cp:lastPrinted>2021-03-29T07:59:00Z</cp:lastPrinted>
  <dcterms:created xsi:type="dcterms:W3CDTF">2016-12-12T13:39:00Z</dcterms:created>
  <dcterms:modified xsi:type="dcterms:W3CDTF">2021-08-06T12:16:00Z</dcterms:modified>
</cp:coreProperties>
</file>