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B53CB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4B53CB" w:rsidRPr="004B53CB">
        <w:rPr>
          <w:rFonts w:ascii="Times New Roman" w:hAnsi="Times New Roman" w:cs="Times New Roman"/>
          <w:sz w:val="24"/>
          <w:szCs w:val="24"/>
        </w:rPr>
        <w:t>3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1</w:t>
      </w:r>
      <w:r w:rsidR="00F33B1F">
        <w:rPr>
          <w:rFonts w:ascii="Times New Roman" w:hAnsi="Times New Roman" w:cs="Times New Roman"/>
          <w:sz w:val="24"/>
          <w:szCs w:val="24"/>
        </w:rPr>
        <w:t>7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F33B1F">
        <w:rPr>
          <w:rFonts w:ascii="Times New Roman" w:hAnsi="Times New Roman" w:cs="Times New Roman"/>
          <w:sz w:val="24"/>
          <w:szCs w:val="24"/>
        </w:rPr>
        <w:t>березня</w:t>
      </w:r>
      <w:r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A004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3529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1.1</w:t>
      </w:r>
      <w:r w:rsidR="00301776">
        <w:rPr>
          <w:rFonts w:ascii="Times New Roman" w:hAnsi="Times New Roman" w:cs="Times New Roman"/>
          <w:sz w:val="24"/>
          <w:szCs w:val="24"/>
        </w:rPr>
        <w:t>.</w:t>
      </w:r>
      <w:r w:rsidRPr="00181203">
        <w:rPr>
          <w:rFonts w:ascii="Times New Roman" w:hAnsi="Times New Roman" w:cs="Times New Roman"/>
          <w:sz w:val="24"/>
          <w:szCs w:val="24"/>
        </w:rPr>
        <w:t xml:space="preserve"> Рішенням Івано-Франківської міської ради від 06.09.2012 р. №849-29  земельну ділянку площею 0.2700 га  на  вул. Короля Данила-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Пилипа Орлика-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Бельведерська надано в оренду ТОВ «Інвестиційна компанія «Комфорт-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» для будівництва багатоквартирних житлових будинків з приміщеннями торгового призначення. Договір оренди земельної ділянки зареєстровано  29.12.2012 р. Строк дії договору оренди - до 29.12.2015 р.  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На земельній ділянці ведеться будівництво на підставі договору про передачу функцій інвесторів будівництва в комплексі забудови багатоквартирних житлових будинків в межах вулиць Короля Данила, Пилипа Орлика, Бельведерської,  від 12.05.2014 р. між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Екстім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ЛТД» та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Центр ЛТД».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Відповідно до інформації з Державного реєстру речових прав на нерухоме майно незавершене будівництво житлового будинку з приміщеннями громадського призначення знаходиться  у спільній власності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Екстім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ЛТД»  та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Центр ЛТД».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Екстім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ЛТД»  володіє 10 %, а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Центр ЛТД» - 90 %.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1.2</w:t>
      </w:r>
      <w:r w:rsidR="00301776">
        <w:rPr>
          <w:rFonts w:ascii="Times New Roman" w:hAnsi="Times New Roman" w:cs="Times New Roman"/>
          <w:sz w:val="24"/>
          <w:szCs w:val="24"/>
        </w:rPr>
        <w:t>.</w:t>
      </w:r>
      <w:r w:rsidRPr="00181203">
        <w:rPr>
          <w:rFonts w:ascii="Times New Roman" w:hAnsi="Times New Roman" w:cs="Times New Roman"/>
          <w:sz w:val="24"/>
          <w:szCs w:val="24"/>
        </w:rPr>
        <w:t xml:space="preserve"> Кадастровий номер земельної ділянки: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2610100000:04:002:0170, цільове призначення земельної ділянки:землі житлової забудови і комерційного використання, для будівництва багатоквартирного житлового будинку з приміщеннями торгового призначення.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Івано-Франківської міської ради відсутня інформація про наявність документів у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Екстім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ЛТД» та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Центр ЛТД» на право користування земельною ділянкою зокрема, що стосується укладеного договору оренди землі. 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lastRenderedPageBreak/>
        <w:t>1.3</w:t>
      </w:r>
      <w:r w:rsidR="00301776">
        <w:rPr>
          <w:rFonts w:ascii="Times New Roman" w:hAnsi="Times New Roman" w:cs="Times New Roman"/>
          <w:sz w:val="24"/>
          <w:szCs w:val="24"/>
        </w:rPr>
        <w:t>.</w:t>
      </w:r>
      <w:r w:rsidRPr="00181203">
        <w:rPr>
          <w:rFonts w:ascii="Times New Roman" w:hAnsi="Times New Roman" w:cs="Times New Roman"/>
          <w:sz w:val="24"/>
          <w:szCs w:val="24"/>
        </w:rPr>
        <w:t xml:space="preserve"> Згідно інформації ДПІ у м. Івано-Франківську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Екстім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ЛТД» та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Центр ЛТД» за користування  земельною ділянкою по вул. Короля Данила-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Пилипа Орлика-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Бельведерська площею 0,27 га за період 201</w:t>
      </w:r>
      <w:r w:rsidR="00AC2335">
        <w:rPr>
          <w:rFonts w:ascii="Times New Roman" w:hAnsi="Times New Roman" w:cs="Times New Roman"/>
          <w:sz w:val="24"/>
          <w:szCs w:val="24"/>
        </w:rPr>
        <w:t>6</w:t>
      </w:r>
      <w:r w:rsidRPr="00181203">
        <w:rPr>
          <w:rFonts w:ascii="Times New Roman" w:hAnsi="Times New Roman" w:cs="Times New Roman"/>
          <w:sz w:val="24"/>
          <w:szCs w:val="24"/>
        </w:rPr>
        <w:t>-201</w:t>
      </w:r>
      <w:r w:rsidR="00AC2335">
        <w:rPr>
          <w:rFonts w:ascii="Times New Roman" w:hAnsi="Times New Roman" w:cs="Times New Roman"/>
          <w:sz w:val="24"/>
          <w:szCs w:val="24"/>
        </w:rPr>
        <w:t>7</w:t>
      </w:r>
      <w:r w:rsidRPr="00181203">
        <w:rPr>
          <w:rFonts w:ascii="Times New Roman" w:hAnsi="Times New Roman" w:cs="Times New Roman"/>
          <w:sz w:val="24"/>
          <w:szCs w:val="24"/>
        </w:rPr>
        <w:t xml:space="preserve"> рр. не сплачували.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2. Перелік документів (рішення, розпорядження, листи), з якими працювала комісія: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 №ДКР-34.3.2-</w:t>
      </w:r>
      <w:r w:rsidR="00F72CFE">
        <w:rPr>
          <w:rFonts w:ascii="Times New Roman" w:hAnsi="Times New Roman" w:cs="Times New Roman"/>
          <w:sz w:val="24"/>
          <w:szCs w:val="24"/>
        </w:rPr>
        <w:t>6</w:t>
      </w:r>
      <w:r w:rsidRPr="00181203">
        <w:rPr>
          <w:rFonts w:ascii="Times New Roman" w:hAnsi="Times New Roman" w:cs="Times New Roman"/>
          <w:sz w:val="24"/>
          <w:szCs w:val="24"/>
        </w:rPr>
        <w:t>56 від 19.05.2016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- акт обстеження земельної ділянки №20 від 03.06.2016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- клопотання №ДКР-34.3-02/18-в від 08.06.2016 р.</w:t>
      </w:r>
    </w:p>
    <w:p w:rsidR="00C33AA3" w:rsidRPr="00181203" w:rsidRDefault="00077184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3AA3" w:rsidRPr="00181203">
        <w:rPr>
          <w:rFonts w:ascii="Times New Roman" w:hAnsi="Times New Roman" w:cs="Times New Roman"/>
          <w:sz w:val="24"/>
          <w:szCs w:val="24"/>
        </w:rPr>
        <w:t>лист</w:t>
      </w:r>
      <w:r w:rsidR="009D7F35">
        <w:rPr>
          <w:rFonts w:ascii="Times New Roman" w:hAnsi="Times New Roman" w:cs="Times New Roman"/>
          <w:sz w:val="24"/>
          <w:szCs w:val="24"/>
        </w:rPr>
        <w:t>и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="00C33AA3" w:rsidRPr="00181203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="00C33AA3" w:rsidRPr="00181203">
        <w:rPr>
          <w:rFonts w:ascii="Times New Roman" w:hAnsi="Times New Roman" w:cs="Times New Roman"/>
          <w:sz w:val="24"/>
          <w:szCs w:val="24"/>
        </w:rPr>
        <w:t xml:space="preserve"> у м. Івано-Франківську </w:t>
      </w:r>
      <w:r w:rsidR="00C33AA3" w:rsidRPr="009D7F35">
        <w:rPr>
          <w:rFonts w:ascii="Times New Roman" w:hAnsi="Times New Roman" w:cs="Times New Roman"/>
          <w:sz w:val="24"/>
          <w:szCs w:val="24"/>
        </w:rPr>
        <w:t>№18-28-0.3-1375/2-16 від 04.08.2016 р.</w:t>
      </w:r>
      <w:r w:rsidR="009D7F35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>та</w:t>
      </w:r>
      <w:r w:rsidR="002C3C61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№ 58/86-17 від 31.01.2017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</w:r>
      <w:r w:rsidRPr="00181203">
        <w:rPr>
          <w:rFonts w:ascii="Times New Roman" w:hAnsi="Times New Roman" w:cs="Times New Roman"/>
          <w:sz w:val="24"/>
          <w:szCs w:val="24"/>
        </w:rPr>
        <w:tab/>
      </w: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Екстім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ЛТД» та 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Центр ЛТД»  земельної ділянки на</w:t>
      </w:r>
    </w:p>
    <w:p w:rsidR="004B53CB" w:rsidRDefault="00C33AA3" w:rsidP="004B53C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7836">
        <w:rPr>
          <w:rFonts w:ascii="Times New Roman" w:hAnsi="Times New Roman" w:cs="Times New Roman"/>
          <w:i/>
          <w:sz w:val="24"/>
          <w:szCs w:val="24"/>
        </w:rPr>
        <w:t>вул. Короля Данила-Пилипа Орлика-Бельведерська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Pr="00181203">
        <w:rPr>
          <w:rFonts w:ascii="Times New Roman" w:hAnsi="Times New Roman" w:cs="Times New Roman"/>
          <w:sz w:val="24"/>
          <w:szCs w:val="24"/>
        </w:rPr>
        <w:t>площею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Pr="00227836">
        <w:rPr>
          <w:rFonts w:ascii="Times New Roman" w:hAnsi="Times New Roman" w:cs="Times New Roman"/>
          <w:i/>
          <w:sz w:val="24"/>
          <w:szCs w:val="24"/>
        </w:rPr>
        <w:t>0.2700</w:t>
      </w:r>
      <w:r w:rsidR="00847A7C" w:rsidRPr="002278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7836">
        <w:rPr>
          <w:rFonts w:ascii="Times New Roman" w:hAnsi="Times New Roman" w:cs="Times New Roman"/>
          <w:i/>
          <w:sz w:val="24"/>
          <w:szCs w:val="24"/>
        </w:rPr>
        <w:t>га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становить</w:t>
      </w:r>
      <w:r w:rsidR="00AC2335">
        <w:rPr>
          <w:rFonts w:ascii="Times New Roman" w:hAnsi="Times New Roman" w:cs="Times New Roman"/>
          <w:sz w:val="24"/>
          <w:szCs w:val="24"/>
        </w:rPr>
        <w:t>:</w:t>
      </w:r>
    </w:p>
    <w:p w:rsidR="00C33AA3" w:rsidRPr="00181203" w:rsidRDefault="00847A7C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AC2335" w:rsidRPr="0005345E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="00AC2335" w:rsidRPr="0005345E">
        <w:rPr>
          <w:rFonts w:ascii="Times New Roman" w:hAnsi="Times New Roman" w:cs="Times New Roman"/>
          <w:sz w:val="24"/>
          <w:szCs w:val="24"/>
        </w:rPr>
        <w:t>Екстім</w:t>
      </w:r>
      <w:proofErr w:type="spellEnd"/>
      <w:r w:rsidR="00AC2335" w:rsidRPr="0005345E">
        <w:rPr>
          <w:rFonts w:ascii="Times New Roman" w:hAnsi="Times New Roman" w:cs="Times New Roman"/>
          <w:sz w:val="24"/>
          <w:szCs w:val="24"/>
        </w:rPr>
        <w:t xml:space="preserve"> ЛТД</w:t>
      </w:r>
      <w:r w:rsidR="00AC2335" w:rsidRPr="00181203">
        <w:rPr>
          <w:rFonts w:ascii="Times New Roman" w:hAnsi="Times New Roman" w:cs="Times New Roman"/>
          <w:sz w:val="24"/>
          <w:szCs w:val="24"/>
        </w:rPr>
        <w:t>»</w:t>
      </w:r>
      <w:r w:rsidR="00AC2335">
        <w:rPr>
          <w:rFonts w:ascii="Times New Roman" w:hAnsi="Times New Roman" w:cs="Times New Roman"/>
          <w:sz w:val="24"/>
          <w:szCs w:val="24"/>
        </w:rPr>
        <w:t>-</w:t>
      </w:r>
    </w:p>
    <w:p w:rsidR="004B53CB" w:rsidRDefault="00611790" w:rsidP="004B53CB">
      <w:pPr>
        <w:pStyle w:val="a3"/>
        <w:spacing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112 114,25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>Сто дванадцять тисяч сто чотирнадцять грн. 25 коп.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335" w:rsidRDefault="0061179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Скай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Центр ЛТД»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611790" w:rsidRPr="00181203" w:rsidRDefault="00611790" w:rsidP="0061179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12 457,14 грн</w:t>
      </w:r>
      <w:r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>Дванадцять тисяч чотир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иста п'ятдесят сім грн. 14 коп.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53CB" w:rsidRPr="00D07870" w:rsidRDefault="004B53CB" w:rsidP="004B53CB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4B53CB" w:rsidRPr="00D07870" w:rsidRDefault="004B53CB" w:rsidP="004B53CB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50568B" w:rsidRDefault="0050568B" w:rsidP="004B53C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3CB" w:rsidRDefault="004B53CB" w:rsidP="004B53C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81203"/>
    <w:rsid w:val="00227836"/>
    <w:rsid w:val="00235405"/>
    <w:rsid w:val="002C3C61"/>
    <w:rsid w:val="00301776"/>
    <w:rsid w:val="0037131D"/>
    <w:rsid w:val="004119EB"/>
    <w:rsid w:val="004B53CB"/>
    <w:rsid w:val="0050568B"/>
    <w:rsid w:val="00611790"/>
    <w:rsid w:val="006E7359"/>
    <w:rsid w:val="00776316"/>
    <w:rsid w:val="00776CFF"/>
    <w:rsid w:val="007A5DBD"/>
    <w:rsid w:val="00847A7C"/>
    <w:rsid w:val="009A0040"/>
    <w:rsid w:val="009D7F35"/>
    <w:rsid w:val="00AC0F80"/>
    <w:rsid w:val="00AC2335"/>
    <w:rsid w:val="00BE13D1"/>
    <w:rsid w:val="00C33AA3"/>
    <w:rsid w:val="00C672F9"/>
    <w:rsid w:val="00F33B1F"/>
    <w:rsid w:val="00F35299"/>
    <w:rsid w:val="00F72CFE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9C0F9-7A93-4FF1-9E1F-F55549B2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DFF0B-3B15-4C0D-8B9B-C9BA5FE1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2458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20</cp:revision>
  <dcterms:created xsi:type="dcterms:W3CDTF">2017-03-10T11:53:00Z</dcterms:created>
  <dcterms:modified xsi:type="dcterms:W3CDTF">2017-03-17T08:27:00Z</dcterms:modified>
</cp:coreProperties>
</file>